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1BF1" w:rsidRDefault="003F1BF1" w:rsidP="00792D59">
      <w:pPr>
        <w:spacing w:line="360" w:lineRule="auto"/>
        <w:jc w:val="center"/>
        <w:rPr>
          <w:rFonts w:ascii="HY견명조" w:eastAsia="HY견명조" w:hAnsiTheme="minorEastAsia"/>
          <w:b/>
          <w:sz w:val="46"/>
          <w:szCs w:val="46"/>
        </w:rPr>
      </w:pPr>
    </w:p>
    <w:p w:rsidR="00EF27B2" w:rsidRPr="00106976" w:rsidRDefault="00792D59" w:rsidP="00792D59">
      <w:pPr>
        <w:spacing w:line="360" w:lineRule="auto"/>
        <w:jc w:val="center"/>
        <w:rPr>
          <w:rFonts w:ascii="HY견명조" w:eastAsia="HY견명조" w:hAnsiTheme="minorEastAsia"/>
          <w:b/>
          <w:sz w:val="46"/>
          <w:szCs w:val="46"/>
        </w:rPr>
      </w:pPr>
      <w:r w:rsidRPr="00106976">
        <w:rPr>
          <w:rFonts w:ascii="HY견명조" w:eastAsia="HY견명조" w:hAnsiTheme="minorEastAsia" w:hint="eastAsia"/>
          <w:b/>
          <w:sz w:val="46"/>
          <w:szCs w:val="46"/>
        </w:rPr>
        <w:t xml:space="preserve">IPO 저평가 현상과 </w:t>
      </w:r>
    </w:p>
    <w:p w:rsidR="00792D59" w:rsidRPr="00106976" w:rsidRDefault="00792D59" w:rsidP="00792D59">
      <w:pPr>
        <w:spacing w:line="360" w:lineRule="auto"/>
        <w:jc w:val="center"/>
        <w:rPr>
          <w:rFonts w:ascii="HY견명조" w:eastAsia="HY견명조" w:hAnsiTheme="minorEastAsia"/>
          <w:b/>
          <w:sz w:val="46"/>
          <w:szCs w:val="46"/>
        </w:rPr>
      </w:pPr>
      <w:r w:rsidRPr="00106976">
        <w:rPr>
          <w:rFonts w:ascii="HY견명조" w:eastAsia="HY견명조" w:hAnsiTheme="minorEastAsia" w:hint="eastAsia"/>
          <w:b/>
          <w:sz w:val="46"/>
          <w:szCs w:val="46"/>
        </w:rPr>
        <w:t>기대왜도 선호에 대한 검</w:t>
      </w:r>
      <w:r w:rsidR="002C5DA0">
        <w:rPr>
          <w:rFonts w:ascii="HY견명조" w:eastAsia="HY견명조" w:hAnsiTheme="minorEastAsia" w:hint="eastAsia"/>
          <w:b/>
          <w:sz w:val="46"/>
          <w:szCs w:val="46"/>
        </w:rPr>
        <w:t>정</w:t>
      </w:r>
      <w:r w:rsidR="002C5DA0" w:rsidRPr="002C5DA0">
        <w:rPr>
          <w:rFonts w:ascii="HY견명조" w:eastAsia="HY견명조" w:hAnsiTheme="minorEastAsia" w:hint="eastAsia"/>
          <w:b/>
          <w:sz w:val="46"/>
          <w:szCs w:val="46"/>
          <w:vertAlign w:val="superscript"/>
        </w:rPr>
        <w:t>*</w:t>
      </w:r>
    </w:p>
    <w:p w:rsidR="00792D59" w:rsidRPr="00EF27B2" w:rsidRDefault="00792D59" w:rsidP="00792D59">
      <w:pPr>
        <w:spacing w:line="360" w:lineRule="auto"/>
        <w:jc w:val="center"/>
        <w:rPr>
          <w:rFonts w:ascii="HY신명조" w:eastAsia="HY신명조" w:hAnsiTheme="minorEastAsia"/>
          <w:sz w:val="28"/>
          <w:szCs w:val="28"/>
        </w:rPr>
      </w:pPr>
    </w:p>
    <w:p w:rsidR="003F1BF1" w:rsidRDefault="002C5DA0" w:rsidP="00792D59">
      <w:pPr>
        <w:spacing w:line="360" w:lineRule="auto"/>
        <w:jc w:val="center"/>
        <w:rPr>
          <w:rFonts w:ascii="HY신명조" w:eastAsia="HY신명조" w:hAnsiTheme="minorEastAsia"/>
          <w:sz w:val="30"/>
          <w:szCs w:val="30"/>
        </w:rPr>
      </w:pPr>
      <w:r>
        <w:rPr>
          <w:rFonts w:ascii="HY신명조" w:eastAsia="HY신명조" w:hAnsiTheme="minorEastAsia" w:hint="eastAsia"/>
          <w:sz w:val="30"/>
          <w:szCs w:val="30"/>
        </w:rPr>
        <w:t>최정화</w:t>
      </w:r>
      <w:r w:rsidR="0045732E" w:rsidRPr="0045732E">
        <w:rPr>
          <w:rFonts w:ascii="HY신명조" w:eastAsia="HY신명조" w:hAnsiTheme="minorEastAsia" w:hint="eastAsia"/>
          <w:sz w:val="30"/>
          <w:szCs w:val="30"/>
          <w:vertAlign w:val="superscript"/>
        </w:rPr>
        <w:t>**</w:t>
      </w:r>
      <w:r>
        <w:rPr>
          <w:rFonts w:ascii="HY신명조" w:eastAsia="HY신명조" w:hAnsiTheme="minorEastAsia" w:hint="eastAsia"/>
          <w:sz w:val="30"/>
          <w:szCs w:val="30"/>
        </w:rPr>
        <w:t>, 조은영</w:t>
      </w:r>
      <w:r w:rsidR="00B9618E">
        <w:rPr>
          <w:rStyle w:val="a5"/>
          <w:rFonts w:ascii="HY신명조" w:eastAsia="HY신명조" w:hAnsiTheme="minorEastAsia"/>
          <w:sz w:val="30"/>
          <w:szCs w:val="30"/>
        </w:rPr>
        <w:footnoteReference w:customMarkFollows="1" w:id="1"/>
        <w:t>**</w:t>
      </w:r>
      <w:r>
        <w:rPr>
          <w:rStyle w:val="a5"/>
          <w:rFonts w:ascii="HY신명조" w:eastAsia="HY신명조" w:hAnsiTheme="minorEastAsia"/>
          <w:sz w:val="30"/>
          <w:szCs w:val="30"/>
        </w:rPr>
        <w:t>*</w:t>
      </w:r>
    </w:p>
    <w:p w:rsidR="00792D59" w:rsidRPr="00EF27B2" w:rsidRDefault="00792D59" w:rsidP="00792D59">
      <w:pPr>
        <w:spacing w:line="360" w:lineRule="auto"/>
        <w:jc w:val="center"/>
        <w:rPr>
          <w:rFonts w:ascii="HY신명조" w:eastAsia="HY신명조" w:hAnsiTheme="minorEastAsia"/>
          <w:szCs w:val="20"/>
        </w:rPr>
      </w:pPr>
      <w:r w:rsidRPr="00EF27B2">
        <w:rPr>
          <w:rFonts w:ascii="HY신명조" w:eastAsia="HY신명조" w:hAnsiTheme="minorEastAsia" w:hint="eastAsia"/>
          <w:szCs w:val="20"/>
        </w:rPr>
        <w:t>&lt;요 약&gt;</w:t>
      </w:r>
    </w:p>
    <w:p w:rsidR="00792D59" w:rsidRPr="00EF27B2" w:rsidRDefault="00527AAE" w:rsidP="00527AAE">
      <w:pPr>
        <w:spacing w:line="360" w:lineRule="auto"/>
        <w:ind w:firstLineChars="200" w:firstLine="400"/>
        <w:rPr>
          <w:rFonts w:ascii="HY신명조" w:eastAsia="HY신명조" w:hAnsiTheme="minorEastAsia"/>
          <w:szCs w:val="20"/>
        </w:rPr>
      </w:pPr>
      <w:r w:rsidRPr="00527AAE">
        <w:rPr>
          <w:rFonts w:ascii="HY신명조" w:eastAsia="HY신명조" w:hAnsiTheme="minorEastAsia" w:hint="eastAsia"/>
          <w:szCs w:val="20"/>
        </w:rPr>
        <w:t>본</w:t>
      </w:r>
      <w:r w:rsidRPr="00527AAE">
        <w:rPr>
          <w:rFonts w:ascii="HY신명조" w:eastAsia="HY신명조" w:hAnsiTheme="minorEastAsia"/>
          <w:szCs w:val="20"/>
        </w:rPr>
        <w:t xml:space="preserve"> 연구에서는 투자자들의 극단치의 복권적 수익(lottery payoffs) 선호에 </w:t>
      </w:r>
      <w:r w:rsidR="00950BF2">
        <w:rPr>
          <w:rFonts w:ascii="HY신명조" w:eastAsia="HY신명조" w:hAnsiTheme="minorEastAsia" w:hint="eastAsia"/>
          <w:szCs w:val="20"/>
        </w:rPr>
        <w:t>따른</w:t>
      </w:r>
      <w:r w:rsidRPr="00527AAE">
        <w:rPr>
          <w:rFonts w:ascii="HY신명조" w:eastAsia="HY신명조" w:hAnsiTheme="minorEastAsia"/>
          <w:szCs w:val="20"/>
        </w:rPr>
        <w:t xml:space="preserve"> 기대왜도(expected skewness) 선호현상이 </w:t>
      </w:r>
      <w:r w:rsidR="00302897" w:rsidRPr="00527AAE">
        <w:rPr>
          <w:rFonts w:ascii="HY신명조" w:eastAsia="HY신명조" w:hAnsiTheme="minorEastAsia"/>
          <w:szCs w:val="20"/>
        </w:rPr>
        <w:t xml:space="preserve">IPO 저평가 현상에 대한 </w:t>
      </w:r>
      <w:r w:rsidR="00302897">
        <w:rPr>
          <w:rFonts w:ascii="HY신명조" w:eastAsia="HY신명조" w:hAnsiTheme="minorEastAsia" w:hint="eastAsia"/>
          <w:szCs w:val="20"/>
        </w:rPr>
        <w:t xml:space="preserve">유의한 </w:t>
      </w:r>
      <w:r w:rsidR="00302897" w:rsidRPr="00527AAE">
        <w:rPr>
          <w:rFonts w:ascii="HY신명조" w:eastAsia="HY신명조" w:hAnsiTheme="minorEastAsia"/>
          <w:szCs w:val="20"/>
        </w:rPr>
        <w:t>행태재무학적인 요</w:t>
      </w:r>
      <w:r w:rsidR="00302897">
        <w:rPr>
          <w:rFonts w:ascii="HY신명조" w:eastAsia="HY신명조" w:hAnsiTheme="minorEastAsia" w:hint="eastAsia"/>
          <w:szCs w:val="20"/>
        </w:rPr>
        <w:t xml:space="preserve">인이 될 </w:t>
      </w:r>
      <w:r w:rsidRPr="00527AAE">
        <w:rPr>
          <w:rFonts w:ascii="HY신명조" w:eastAsia="HY신명조" w:hAnsiTheme="minorEastAsia"/>
          <w:szCs w:val="20"/>
        </w:rPr>
        <w:t xml:space="preserve">수 있는지를 </w:t>
      </w:r>
      <w:r w:rsidR="002C5DA0">
        <w:rPr>
          <w:rFonts w:ascii="HY신명조" w:eastAsia="HY신명조" w:hAnsiTheme="minorEastAsia"/>
          <w:szCs w:val="20"/>
        </w:rPr>
        <w:t>검정</w:t>
      </w:r>
      <w:r w:rsidRPr="00527AAE">
        <w:rPr>
          <w:rFonts w:ascii="HY신명조" w:eastAsia="HY신명조" w:hAnsiTheme="minorEastAsia"/>
          <w:szCs w:val="20"/>
        </w:rPr>
        <w:t>해보고 있다. 이를 위해</w:t>
      </w:r>
      <w:r w:rsidR="00C34997" w:rsidRPr="00EF27B2">
        <w:rPr>
          <w:rFonts w:ascii="HY신명조" w:eastAsia="HY신명조" w:hAnsiTheme="minorEastAsia" w:hint="eastAsia"/>
          <w:szCs w:val="20"/>
        </w:rPr>
        <w:t xml:space="preserve"> 2000년 1월부터 2016년 9월까지 유가증권시장(KSE)</w:t>
      </w:r>
      <w:r>
        <w:rPr>
          <w:rFonts w:ascii="HY신명조" w:eastAsia="HY신명조" w:hAnsiTheme="minorEastAsia"/>
          <w:szCs w:val="20"/>
        </w:rPr>
        <w:t xml:space="preserve"> </w:t>
      </w:r>
      <w:r>
        <w:rPr>
          <w:rFonts w:ascii="HY신명조" w:eastAsia="HY신명조" w:hAnsiTheme="minorEastAsia" w:hint="eastAsia"/>
          <w:szCs w:val="20"/>
        </w:rPr>
        <w:t>및</w:t>
      </w:r>
      <w:r w:rsidR="00C34997" w:rsidRPr="00EF27B2">
        <w:rPr>
          <w:rFonts w:ascii="HY신명조" w:eastAsia="HY신명조" w:hAnsiTheme="minorEastAsia" w:hint="eastAsia"/>
          <w:szCs w:val="20"/>
        </w:rPr>
        <w:t xml:space="preserve"> 코스닥시장(KODAQ)에 신규 상장된 주식들을 대상으로 </w:t>
      </w:r>
      <w:r w:rsidR="00302897">
        <w:rPr>
          <w:rFonts w:ascii="HY신명조" w:eastAsia="HY신명조" w:hAnsiTheme="minorEastAsia" w:hint="eastAsia"/>
          <w:szCs w:val="20"/>
        </w:rPr>
        <w:t>분석을 시행</w:t>
      </w:r>
      <w:r w:rsidR="005B0F3E">
        <w:rPr>
          <w:rFonts w:ascii="HY신명조" w:eastAsia="HY신명조" w:hAnsiTheme="minorEastAsia" w:hint="eastAsia"/>
          <w:szCs w:val="20"/>
        </w:rPr>
        <w:t>한 결과</w:t>
      </w:r>
      <w:r w:rsidR="00034CA2">
        <w:rPr>
          <w:rFonts w:ascii="HY신명조" w:eastAsia="HY신명조" w:hAnsiTheme="minorEastAsia" w:hint="eastAsia"/>
          <w:szCs w:val="20"/>
        </w:rPr>
        <w:t>는 다음과 같다.</w:t>
      </w:r>
      <w:r w:rsidR="00034CA2">
        <w:rPr>
          <w:rFonts w:ascii="HY신명조" w:eastAsia="HY신명조" w:hAnsiTheme="minorEastAsia"/>
          <w:szCs w:val="20"/>
        </w:rPr>
        <w:t xml:space="preserve"> </w:t>
      </w:r>
      <w:r w:rsidR="000C7392">
        <w:rPr>
          <w:rFonts w:ascii="HY신명조" w:eastAsia="HY신명조" w:hAnsiTheme="minorEastAsia" w:hint="eastAsia"/>
          <w:szCs w:val="20"/>
        </w:rPr>
        <w:t xml:space="preserve">우선 </w:t>
      </w:r>
      <w:r w:rsidR="00C34997" w:rsidRPr="00EF27B2">
        <w:rPr>
          <w:rFonts w:ascii="HY신명조" w:eastAsia="HY신명조" w:hAnsiTheme="minorEastAsia" w:hint="eastAsia"/>
          <w:szCs w:val="20"/>
        </w:rPr>
        <w:t>기대왜도에 따라 시장을 세</w:t>
      </w:r>
      <w:r w:rsidR="000C7392">
        <w:rPr>
          <w:rFonts w:ascii="HY신명조" w:eastAsia="HY신명조" w:hAnsiTheme="minorEastAsia" w:hint="eastAsia"/>
          <w:szCs w:val="20"/>
        </w:rPr>
        <w:t xml:space="preserve"> </w:t>
      </w:r>
      <w:r w:rsidR="00C34997" w:rsidRPr="00EF27B2">
        <w:rPr>
          <w:rFonts w:ascii="HY신명조" w:eastAsia="HY신명조" w:hAnsiTheme="minorEastAsia" w:hint="eastAsia"/>
          <w:szCs w:val="20"/>
        </w:rPr>
        <w:t>개의 그룹으로 나</w:t>
      </w:r>
      <w:r w:rsidR="000C7392">
        <w:rPr>
          <w:rFonts w:ascii="HY신명조" w:eastAsia="HY신명조" w:hAnsiTheme="minorEastAsia" w:hint="eastAsia"/>
          <w:szCs w:val="20"/>
        </w:rPr>
        <w:t xml:space="preserve">누어 기대왜도가 </w:t>
      </w:r>
      <w:r w:rsidR="00C34997" w:rsidRPr="00EF27B2">
        <w:rPr>
          <w:rFonts w:ascii="HY신명조" w:eastAsia="HY신명조" w:hAnsiTheme="minorEastAsia" w:hint="eastAsia"/>
          <w:szCs w:val="20"/>
        </w:rPr>
        <w:t xml:space="preserve">가장 높은 그룹(H)과 낮은 그룹(L)의 첫날 </w:t>
      </w:r>
      <w:r w:rsidR="000C7392" w:rsidRPr="00EF27B2">
        <w:rPr>
          <w:rFonts w:ascii="HY신명조" w:eastAsia="HY신명조" w:hAnsiTheme="minorEastAsia" w:hint="eastAsia"/>
          <w:szCs w:val="20"/>
        </w:rPr>
        <w:t xml:space="preserve">IPO </w:t>
      </w:r>
      <w:r w:rsidR="00C34997" w:rsidRPr="00EF27B2">
        <w:rPr>
          <w:rFonts w:ascii="HY신명조" w:eastAsia="HY신명조" w:hAnsiTheme="minorEastAsia" w:hint="eastAsia"/>
          <w:szCs w:val="20"/>
        </w:rPr>
        <w:t>수익률을 비교</w:t>
      </w:r>
      <w:r w:rsidR="000C7392">
        <w:rPr>
          <w:rFonts w:ascii="HY신명조" w:eastAsia="HY신명조" w:hAnsiTheme="minorEastAsia" w:hint="eastAsia"/>
          <w:szCs w:val="20"/>
        </w:rPr>
        <w:t>한 결과,</w:t>
      </w:r>
      <w:r w:rsidR="00C34997" w:rsidRPr="00EF27B2">
        <w:rPr>
          <w:rFonts w:ascii="HY신명조" w:eastAsia="HY신명조" w:hAnsiTheme="minorEastAsia" w:hint="eastAsia"/>
          <w:szCs w:val="20"/>
        </w:rPr>
        <w:t xml:space="preserve"> </w:t>
      </w:r>
      <w:r w:rsidR="000C7392">
        <w:rPr>
          <w:rFonts w:ascii="HY신명조" w:eastAsia="HY신명조" w:hAnsiTheme="minorEastAsia" w:hint="eastAsia"/>
          <w:szCs w:val="20"/>
        </w:rPr>
        <w:t>양 그룹</w:t>
      </w:r>
      <w:r w:rsidR="00C34997" w:rsidRPr="00EF27B2">
        <w:rPr>
          <w:rFonts w:ascii="HY신명조" w:eastAsia="HY신명조" w:hAnsiTheme="minorEastAsia" w:hint="eastAsia"/>
          <w:szCs w:val="20"/>
        </w:rPr>
        <w:t>간의 평균 수익률 차이</w:t>
      </w:r>
      <w:r w:rsidR="000C7392">
        <w:rPr>
          <w:rFonts w:ascii="HY신명조" w:eastAsia="HY신명조" w:hAnsiTheme="minorEastAsia" w:hint="eastAsia"/>
          <w:szCs w:val="20"/>
        </w:rPr>
        <w:t xml:space="preserve">는 </w:t>
      </w:r>
      <w:r w:rsidR="00C34997" w:rsidRPr="00EF27B2">
        <w:rPr>
          <w:rFonts w:ascii="HY신명조" w:eastAsia="HY신명조" w:hAnsiTheme="minorEastAsia" w:hint="eastAsia"/>
          <w:szCs w:val="20"/>
        </w:rPr>
        <w:t>43.2%</w:t>
      </w:r>
      <w:r w:rsidR="000C7392">
        <w:rPr>
          <w:rFonts w:ascii="HY신명조" w:eastAsia="HY신명조" w:hAnsiTheme="minorEastAsia" w:hint="eastAsia"/>
          <w:szCs w:val="20"/>
        </w:rPr>
        <w:t>에 달하였으며</w:t>
      </w:r>
      <w:r w:rsidR="000C7392">
        <w:rPr>
          <w:rFonts w:ascii="HY신명조" w:eastAsia="HY신명조" w:hAnsiTheme="minorEastAsia"/>
          <w:szCs w:val="20"/>
        </w:rPr>
        <w:t xml:space="preserve"> </w:t>
      </w:r>
      <w:r w:rsidR="00C34997" w:rsidRPr="00EF27B2">
        <w:rPr>
          <w:rFonts w:ascii="HY신명조" w:eastAsia="HY신명조" w:hAnsiTheme="minorEastAsia" w:hint="eastAsia"/>
          <w:szCs w:val="20"/>
        </w:rPr>
        <w:t xml:space="preserve">통계적으로 유의하였다. </w:t>
      </w:r>
      <w:r w:rsidR="000C7392">
        <w:rPr>
          <w:rFonts w:ascii="HY신명조" w:eastAsia="HY신명조" w:hAnsiTheme="minorEastAsia" w:hint="eastAsia"/>
          <w:szCs w:val="20"/>
        </w:rPr>
        <w:t xml:space="preserve">또한 </w:t>
      </w:r>
      <w:r w:rsidR="00C34997" w:rsidRPr="00EF27B2">
        <w:rPr>
          <w:rFonts w:ascii="HY신명조" w:eastAsia="HY신명조" w:hAnsiTheme="minorEastAsia" w:hint="eastAsia"/>
          <w:szCs w:val="20"/>
        </w:rPr>
        <w:t xml:space="preserve">두 그룹간의 장기 수익률을 비교한 결과, 12개월 보유 수익률의 </w:t>
      </w:r>
      <w:r w:rsidR="000C7392">
        <w:rPr>
          <w:rFonts w:ascii="HY신명조" w:eastAsia="HY신명조" w:hAnsiTheme="minorEastAsia" w:hint="eastAsia"/>
          <w:szCs w:val="20"/>
        </w:rPr>
        <w:t xml:space="preserve">경우 기대왜도가 높은 그룹과 낮은 그룹간의 수익률 차이는 </w:t>
      </w:r>
      <w:r w:rsidR="00C34997" w:rsidRPr="00EF27B2">
        <w:rPr>
          <w:rFonts w:ascii="HY신명조" w:eastAsia="HY신명조" w:hAnsiTheme="minorEastAsia" w:hint="eastAsia"/>
          <w:szCs w:val="20"/>
        </w:rPr>
        <w:t xml:space="preserve">-31.7%였고 통계적으로 유의하였다. </w:t>
      </w:r>
      <w:r w:rsidR="000C7392">
        <w:rPr>
          <w:rFonts w:ascii="HY신명조" w:eastAsia="HY신명조" w:hAnsiTheme="minorEastAsia" w:hint="eastAsia"/>
          <w:szCs w:val="20"/>
        </w:rPr>
        <w:t xml:space="preserve">이러한 패턴은 </w:t>
      </w:r>
      <w:r w:rsidR="00C34997" w:rsidRPr="00EF27B2">
        <w:rPr>
          <w:rFonts w:ascii="HY신명조" w:eastAsia="HY신명조" w:hAnsiTheme="minorEastAsia" w:hint="eastAsia"/>
          <w:szCs w:val="20"/>
        </w:rPr>
        <w:t>기존의 IPO 저평가를 설명하는 변수들을 통제</w:t>
      </w:r>
      <w:r w:rsidR="000C7392">
        <w:rPr>
          <w:rFonts w:ascii="HY신명조" w:eastAsia="HY신명조" w:hAnsiTheme="minorEastAsia" w:hint="eastAsia"/>
          <w:szCs w:val="20"/>
        </w:rPr>
        <w:t xml:space="preserve">한 이후에도 </w:t>
      </w:r>
      <w:r w:rsidR="00302897">
        <w:rPr>
          <w:rFonts w:ascii="HY신명조" w:eastAsia="HY신명조" w:hAnsiTheme="minorEastAsia" w:hint="eastAsia"/>
          <w:szCs w:val="20"/>
        </w:rPr>
        <w:t>높은 통계적 유의성을 유지하였으며</w:t>
      </w:r>
      <w:r w:rsidR="000C7392">
        <w:rPr>
          <w:rFonts w:ascii="HY신명조" w:eastAsia="HY신명조" w:hAnsiTheme="minorEastAsia" w:hint="eastAsia"/>
          <w:szCs w:val="20"/>
        </w:rPr>
        <w:t>,</w:t>
      </w:r>
      <w:r w:rsidR="000C7392">
        <w:rPr>
          <w:rFonts w:ascii="HY신명조" w:eastAsia="HY신명조" w:hAnsiTheme="minorEastAsia"/>
          <w:szCs w:val="20"/>
        </w:rPr>
        <w:t xml:space="preserve"> </w:t>
      </w:r>
      <w:r w:rsidR="00C34997" w:rsidRPr="00EF27B2">
        <w:rPr>
          <w:rFonts w:ascii="HY신명조" w:eastAsia="HY신명조" w:hAnsiTheme="minorEastAsia" w:hint="eastAsia"/>
          <w:szCs w:val="20"/>
        </w:rPr>
        <w:t xml:space="preserve">이러한 결과는 </w:t>
      </w:r>
      <w:r w:rsidR="000C7392">
        <w:rPr>
          <w:rFonts w:ascii="HY신명조" w:eastAsia="HY신명조" w:hAnsiTheme="minorEastAsia" w:hint="eastAsia"/>
          <w:szCs w:val="20"/>
        </w:rPr>
        <w:t xml:space="preserve">행태재무학적 요소인 기대왜도 선호현상이 </w:t>
      </w:r>
      <w:r w:rsidR="00C34997" w:rsidRPr="00EF27B2">
        <w:rPr>
          <w:rFonts w:ascii="HY신명조" w:eastAsia="HY신명조" w:hAnsiTheme="minorEastAsia" w:hint="eastAsia"/>
          <w:szCs w:val="20"/>
        </w:rPr>
        <w:t>우리나라 IPO 저평가를 설명하</w:t>
      </w:r>
      <w:r w:rsidR="000C7392">
        <w:rPr>
          <w:rFonts w:ascii="HY신명조" w:eastAsia="HY신명조" w:hAnsiTheme="minorEastAsia" w:hint="eastAsia"/>
          <w:szCs w:val="20"/>
        </w:rPr>
        <w:t>는 유의한</w:t>
      </w:r>
      <w:r w:rsidR="00C34997" w:rsidRPr="00EF27B2">
        <w:rPr>
          <w:rFonts w:ascii="HY신명조" w:eastAsia="HY신명조" w:hAnsiTheme="minorEastAsia" w:hint="eastAsia"/>
          <w:szCs w:val="20"/>
        </w:rPr>
        <w:t xml:space="preserve"> 요인</w:t>
      </w:r>
      <w:r w:rsidR="00047110" w:rsidRPr="00EF27B2">
        <w:rPr>
          <w:rFonts w:ascii="HY신명조" w:eastAsia="HY신명조" w:hAnsiTheme="minorEastAsia" w:hint="eastAsia"/>
          <w:szCs w:val="20"/>
        </w:rPr>
        <w:t>이</w:t>
      </w:r>
      <w:r w:rsidR="000C7392">
        <w:rPr>
          <w:rFonts w:ascii="HY신명조" w:eastAsia="HY신명조" w:hAnsiTheme="minorEastAsia" w:hint="eastAsia"/>
          <w:szCs w:val="20"/>
        </w:rPr>
        <w:t xml:space="preserve"> 된다는</w:t>
      </w:r>
      <w:r w:rsidR="00047110" w:rsidRPr="00EF27B2">
        <w:rPr>
          <w:rFonts w:ascii="HY신명조" w:eastAsia="HY신명조" w:hAnsiTheme="minorEastAsia" w:hint="eastAsia"/>
          <w:szCs w:val="20"/>
        </w:rPr>
        <w:t xml:space="preserve"> 점을 시사</w:t>
      </w:r>
      <w:r w:rsidR="00302897">
        <w:rPr>
          <w:rFonts w:ascii="HY신명조" w:eastAsia="HY신명조" w:hAnsiTheme="minorEastAsia" w:hint="eastAsia"/>
          <w:szCs w:val="20"/>
        </w:rPr>
        <w:t>한다.</w:t>
      </w:r>
      <w:r w:rsidR="00302897">
        <w:rPr>
          <w:rFonts w:ascii="HY신명조" w:eastAsia="HY신명조" w:hAnsiTheme="minorEastAsia"/>
          <w:szCs w:val="20"/>
        </w:rPr>
        <w:t xml:space="preserve"> </w:t>
      </w:r>
    </w:p>
    <w:p w:rsidR="00EF27B2" w:rsidRDefault="00EF27B2" w:rsidP="00C34997">
      <w:pPr>
        <w:spacing w:line="360" w:lineRule="auto"/>
        <w:rPr>
          <w:rFonts w:ascii="HY신명조" w:eastAsia="HY신명조" w:hAnsiTheme="minorEastAsia"/>
          <w:sz w:val="22"/>
        </w:rPr>
      </w:pPr>
    </w:p>
    <w:p w:rsidR="00EF27B2" w:rsidRPr="00EF27B2" w:rsidRDefault="00EF27B2" w:rsidP="00C34997">
      <w:pPr>
        <w:spacing w:line="360" w:lineRule="auto"/>
        <w:rPr>
          <w:rFonts w:ascii="HY신명조" w:eastAsia="HY신명조" w:hAnsiTheme="minorEastAsia"/>
          <w:szCs w:val="20"/>
        </w:rPr>
      </w:pPr>
      <w:r w:rsidRPr="00EF27B2">
        <w:rPr>
          <w:rFonts w:ascii="HY신명조" w:eastAsia="HY신명조" w:hAnsiTheme="minorEastAsia" w:hint="eastAsia"/>
          <w:szCs w:val="20"/>
        </w:rPr>
        <w:t>주제어:</w:t>
      </w:r>
      <w:r w:rsidRPr="00EF27B2">
        <w:rPr>
          <w:rFonts w:ascii="HY신명조" w:eastAsia="HY신명조" w:hAnsiTheme="minorEastAsia"/>
          <w:szCs w:val="20"/>
        </w:rPr>
        <w:t xml:space="preserve"> IPO, </w:t>
      </w:r>
      <w:r w:rsidR="000C7392">
        <w:rPr>
          <w:rFonts w:ascii="HY신명조" w:eastAsia="HY신명조" w:hAnsiTheme="minorEastAsia" w:hint="eastAsia"/>
          <w:szCs w:val="20"/>
        </w:rPr>
        <w:t>기대</w:t>
      </w:r>
      <w:r w:rsidRPr="00EF27B2">
        <w:rPr>
          <w:rFonts w:ascii="HY신명조" w:eastAsia="HY신명조" w:hAnsiTheme="minorEastAsia" w:hint="eastAsia"/>
          <w:szCs w:val="20"/>
        </w:rPr>
        <w:t>왜도,</w:t>
      </w:r>
      <w:r w:rsidRPr="00EF27B2">
        <w:rPr>
          <w:rFonts w:ascii="HY신명조" w:eastAsia="HY신명조" w:hAnsiTheme="minorEastAsia"/>
          <w:szCs w:val="20"/>
        </w:rPr>
        <w:t xml:space="preserve"> </w:t>
      </w:r>
      <w:r w:rsidRPr="00EF27B2">
        <w:rPr>
          <w:rFonts w:ascii="HY신명조" w:eastAsia="HY신명조" w:hAnsiTheme="minorEastAsia" w:hint="eastAsia"/>
          <w:szCs w:val="20"/>
        </w:rPr>
        <w:t>전망이론,</w:t>
      </w:r>
      <w:r w:rsidRPr="00EF27B2">
        <w:rPr>
          <w:rFonts w:ascii="HY신명조" w:eastAsia="HY신명조" w:hAnsiTheme="minorEastAsia"/>
          <w:szCs w:val="20"/>
        </w:rPr>
        <w:t xml:space="preserve"> </w:t>
      </w:r>
      <w:r w:rsidRPr="00EF27B2">
        <w:rPr>
          <w:rFonts w:ascii="HY신명조" w:eastAsia="HY신명조" w:hAnsiTheme="minorEastAsia" w:hint="eastAsia"/>
          <w:szCs w:val="20"/>
        </w:rPr>
        <w:t>투자자행태,</w:t>
      </w:r>
      <w:r w:rsidRPr="00EF27B2">
        <w:rPr>
          <w:rFonts w:ascii="HY신명조" w:eastAsia="HY신명조" w:hAnsiTheme="minorEastAsia"/>
          <w:szCs w:val="20"/>
        </w:rPr>
        <w:t xml:space="preserve"> </w:t>
      </w:r>
      <w:r w:rsidRPr="00EF27B2">
        <w:rPr>
          <w:rFonts w:ascii="HY신명조" w:eastAsia="HY신명조" w:hAnsiTheme="minorEastAsia" w:hint="eastAsia"/>
          <w:szCs w:val="20"/>
        </w:rPr>
        <w:t>행</w:t>
      </w:r>
      <w:r w:rsidR="000C7392">
        <w:rPr>
          <w:rFonts w:ascii="HY신명조" w:eastAsia="HY신명조" w:hAnsiTheme="minorEastAsia" w:hint="eastAsia"/>
          <w:szCs w:val="20"/>
        </w:rPr>
        <w:t>태</w:t>
      </w:r>
      <w:r w:rsidRPr="00EF27B2">
        <w:rPr>
          <w:rFonts w:ascii="HY신명조" w:eastAsia="HY신명조" w:hAnsiTheme="minorEastAsia" w:hint="eastAsia"/>
          <w:szCs w:val="20"/>
        </w:rPr>
        <w:t>재무</w:t>
      </w:r>
    </w:p>
    <w:p w:rsidR="00792D59" w:rsidRPr="00EF27B2" w:rsidRDefault="00792D59" w:rsidP="00792D59">
      <w:pPr>
        <w:spacing w:line="360" w:lineRule="auto"/>
        <w:jc w:val="center"/>
        <w:rPr>
          <w:rFonts w:ascii="HY신명조" w:eastAsia="HY신명조" w:hAnsiTheme="minorEastAsia"/>
          <w:sz w:val="28"/>
          <w:szCs w:val="28"/>
        </w:rPr>
      </w:pPr>
    </w:p>
    <w:p w:rsidR="000C2E0D" w:rsidRPr="00EF27B2" w:rsidRDefault="000C2E0D" w:rsidP="00511864">
      <w:pPr>
        <w:spacing w:line="360" w:lineRule="auto"/>
        <w:rPr>
          <w:rFonts w:ascii="HY신명조" w:eastAsia="HY신명조" w:hAnsiTheme="minorEastAsia"/>
          <w:b/>
          <w:sz w:val="24"/>
          <w:szCs w:val="24"/>
        </w:rPr>
        <w:sectPr w:rsidR="000C2E0D" w:rsidRPr="00EF27B2" w:rsidSect="008D3907">
          <w:footerReference w:type="default" r:id="rId7"/>
          <w:footnotePr>
            <w:numFmt w:val="chicago"/>
          </w:footnotePr>
          <w:type w:val="continuous"/>
          <w:pgSz w:w="11906" w:h="16838"/>
          <w:pgMar w:top="1701" w:right="1440" w:bottom="1440" w:left="1440" w:header="851" w:footer="992" w:gutter="0"/>
          <w:cols w:space="425"/>
          <w:titlePg/>
          <w:docGrid w:linePitch="360"/>
        </w:sectPr>
      </w:pPr>
    </w:p>
    <w:p w:rsidR="002B0E49" w:rsidRPr="00FF7A4F" w:rsidRDefault="00FF7A4F" w:rsidP="00B9618E">
      <w:pPr>
        <w:wordWrap/>
        <w:spacing w:line="420" w:lineRule="auto"/>
        <w:rPr>
          <w:rFonts w:ascii="HY견명조" w:eastAsia="HY견명조"/>
          <w:b/>
          <w:sz w:val="30"/>
          <w:szCs w:val="30"/>
        </w:rPr>
      </w:pPr>
      <w:r w:rsidRPr="00FF7A4F">
        <w:rPr>
          <w:rFonts w:ascii="HY견명조" w:eastAsia="HY견명조" w:hAnsi="바탕체" w:hint="eastAsia"/>
          <w:b/>
          <w:sz w:val="30"/>
          <w:szCs w:val="30"/>
        </w:rPr>
        <w:lastRenderedPageBreak/>
        <w:t>Ⅰ</w:t>
      </w:r>
      <w:r w:rsidR="00511864" w:rsidRPr="00FF7A4F">
        <w:rPr>
          <w:rFonts w:ascii="HY견명조" w:eastAsia="HY견명조" w:hint="eastAsia"/>
          <w:b/>
          <w:sz w:val="30"/>
          <w:szCs w:val="30"/>
        </w:rPr>
        <w:t>. 서론</w:t>
      </w:r>
    </w:p>
    <w:p w:rsidR="00A30A35" w:rsidRPr="00EF27B2" w:rsidRDefault="00A30A35" w:rsidP="00A30A35">
      <w:pPr>
        <w:wordWrap/>
        <w:spacing w:line="420" w:lineRule="auto"/>
        <w:ind w:firstLineChars="100" w:firstLine="200"/>
        <w:rPr>
          <w:rFonts w:ascii="HY신명조" w:eastAsia="HY신명조"/>
          <w:szCs w:val="20"/>
        </w:rPr>
      </w:pPr>
      <w:r>
        <w:rPr>
          <w:rFonts w:ascii="HY신명조" w:eastAsia="HY신명조" w:hint="eastAsia"/>
          <w:szCs w:val="20"/>
        </w:rPr>
        <w:t xml:space="preserve">상장기업의 </w:t>
      </w:r>
      <w:r w:rsidR="000E641C">
        <w:rPr>
          <w:rFonts w:ascii="HY신명조" w:eastAsia="HY신명조" w:hint="eastAsia"/>
          <w:szCs w:val="20"/>
        </w:rPr>
        <w:t xml:space="preserve">첫 </w:t>
      </w:r>
      <w:r>
        <w:rPr>
          <w:rFonts w:ascii="HY신명조" w:eastAsia="HY신명조" w:hint="eastAsia"/>
          <w:szCs w:val="20"/>
        </w:rPr>
        <w:t>주식발행</w:t>
      </w:r>
      <w:r w:rsidR="000E641C">
        <w:rPr>
          <w:rFonts w:ascii="HY신명조" w:eastAsia="HY신명조" w:hint="eastAsia"/>
          <w:szCs w:val="20"/>
        </w:rPr>
        <w:t xml:space="preserve">가격이 시장가격에 비해 낮게 형성되는 </w:t>
      </w:r>
      <w:r w:rsidRPr="00EF27B2">
        <w:rPr>
          <w:rFonts w:ascii="HY신명조" w:eastAsia="HY신명조" w:hint="eastAsia"/>
          <w:szCs w:val="20"/>
        </w:rPr>
        <w:t>IPO</w:t>
      </w:r>
      <w:r w:rsidR="00921952" w:rsidRPr="00EF27B2">
        <w:rPr>
          <w:rFonts w:ascii="HY신명조" w:eastAsia="HY신명조" w:hint="eastAsia"/>
          <w:szCs w:val="20"/>
        </w:rPr>
        <w:t>(Initial Public Offering)</w:t>
      </w:r>
      <w:r w:rsidRPr="00EF27B2">
        <w:rPr>
          <w:rFonts w:ascii="HY신명조" w:eastAsia="HY신명조" w:hint="eastAsia"/>
          <w:szCs w:val="20"/>
        </w:rPr>
        <w:t xml:space="preserve"> 저평가 현상은 국내외를 막론하고 관찰되는 </w:t>
      </w:r>
      <w:r w:rsidR="005B0F3E">
        <w:rPr>
          <w:rFonts w:ascii="HY신명조" w:eastAsia="HY신명조"/>
          <w:szCs w:val="20"/>
        </w:rPr>
        <w:t xml:space="preserve">IPO </w:t>
      </w:r>
      <w:r w:rsidR="005B0F3E">
        <w:rPr>
          <w:rFonts w:ascii="HY신명조" w:eastAsia="HY신명조" w:hint="eastAsia"/>
          <w:szCs w:val="20"/>
        </w:rPr>
        <w:t xml:space="preserve">시장에서의 </w:t>
      </w:r>
      <w:r w:rsidR="000E641C">
        <w:rPr>
          <w:rFonts w:ascii="HY신명조" w:eastAsia="HY신명조" w:hint="eastAsia"/>
          <w:szCs w:val="20"/>
        </w:rPr>
        <w:t xml:space="preserve">일반적인 </w:t>
      </w:r>
      <w:r w:rsidRPr="00EF27B2">
        <w:rPr>
          <w:rFonts w:ascii="HY신명조" w:eastAsia="HY신명조" w:hint="eastAsia"/>
          <w:szCs w:val="20"/>
        </w:rPr>
        <w:t>현상</w:t>
      </w:r>
      <w:r w:rsidR="000E641C">
        <w:rPr>
          <w:rFonts w:ascii="HY신명조" w:eastAsia="HY신명조" w:hint="eastAsia"/>
          <w:szCs w:val="20"/>
        </w:rPr>
        <w:t>으로,</w:t>
      </w:r>
      <w:r w:rsidR="000E641C">
        <w:rPr>
          <w:rFonts w:ascii="HY신명조" w:eastAsia="HY신명조"/>
          <w:szCs w:val="20"/>
        </w:rPr>
        <w:t xml:space="preserve"> </w:t>
      </w:r>
      <w:r w:rsidRPr="00EF27B2">
        <w:rPr>
          <w:rFonts w:ascii="HY신명조" w:eastAsia="HY신명조" w:hint="eastAsia"/>
          <w:szCs w:val="20"/>
        </w:rPr>
        <w:t>Ibbotson(1975)</w:t>
      </w:r>
      <w:r>
        <w:rPr>
          <w:rFonts w:ascii="HY신명조" w:eastAsia="HY신명조" w:hint="eastAsia"/>
          <w:szCs w:val="20"/>
        </w:rPr>
        <w:t>이</w:t>
      </w:r>
      <w:r w:rsidRPr="00EF27B2">
        <w:rPr>
          <w:rFonts w:ascii="HY신명조" w:eastAsia="HY신명조" w:hint="eastAsia"/>
          <w:szCs w:val="20"/>
        </w:rPr>
        <w:t xml:space="preserve"> 1960년대 미국 주식시장의 자료를 통해 IPO 가치가 저평가되는 이상현상(anomaly)을 실증분석 결과로 제시한 이래</w:t>
      </w:r>
      <w:r w:rsidR="000E641C">
        <w:rPr>
          <w:rFonts w:ascii="HY신명조" w:eastAsia="HY신명조" w:hint="eastAsia"/>
          <w:szCs w:val="20"/>
        </w:rPr>
        <w:t>로</w:t>
      </w:r>
      <w:r>
        <w:rPr>
          <w:rFonts w:ascii="HY신명조" w:eastAsia="HY신명조" w:hint="eastAsia"/>
          <w:szCs w:val="20"/>
        </w:rPr>
        <w:t xml:space="preserve"> 이에 대한</w:t>
      </w:r>
      <w:r w:rsidRPr="00EF27B2">
        <w:rPr>
          <w:rFonts w:ascii="HY신명조" w:eastAsia="HY신명조" w:hint="eastAsia"/>
          <w:szCs w:val="20"/>
        </w:rPr>
        <w:t xml:space="preserve"> 원인을 설명</w:t>
      </w:r>
      <w:r>
        <w:rPr>
          <w:rFonts w:ascii="HY신명조" w:eastAsia="HY신명조" w:hint="eastAsia"/>
          <w:szCs w:val="20"/>
        </w:rPr>
        <w:t>하기 위한 많은 연구들이 현재까지도 진행되고 있</w:t>
      </w:r>
      <w:r w:rsidR="000E641C">
        <w:rPr>
          <w:rFonts w:ascii="HY신명조" w:eastAsia="HY신명조" w:hint="eastAsia"/>
          <w:szCs w:val="20"/>
        </w:rPr>
        <w:t>다.</w:t>
      </w:r>
      <w:r w:rsidR="000E641C">
        <w:rPr>
          <w:rFonts w:ascii="HY신명조" w:eastAsia="HY신명조"/>
          <w:szCs w:val="20"/>
        </w:rPr>
        <w:t xml:space="preserve"> </w:t>
      </w:r>
      <w:r>
        <w:rPr>
          <w:rFonts w:ascii="HY신명조" w:eastAsia="HY신명조"/>
          <w:szCs w:val="20"/>
        </w:rPr>
        <w:t xml:space="preserve">IPO </w:t>
      </w:r>
      <w:r>
        <w:rPr>
          <w:rFonts w:ascii="HY신명조" w:eastAsia="HY신명조" w:hint="eastAsia"/>
          <w:szCs w:val="20"/>
        </w:rPr>
        <w:t xml:space="preserve">저평가 현상에 대한 </w:t>
      </w:r>
      <w:r w:rsidRPr="00EF27B2">
        <w:rPr>
          <w:rFonts w:ascii="HY신명조" w:eastAsia="HY신명조" w:hint="eastAsia"/>
          <w:szCs w:val="20"/>
        </w:rPr>
        <w:t>기존의 연구들은 주로 정보의 비대칭성 가설(information asymmetry hypothesis)</w:t>
      </w:r>
      <w:r w:rsidRPr="00EF27B2">
        <w:rPr>
          <w:rStyle w:val="a5"/>
          <w:rFonts w:ascii="HY신명조" w:eastAsia="HY신명조" w:hint="eastAsia"/>
          <w:szCs w:val="20"/>
        </w:rPr>
        <w:footnoteReference w:id="2"/>
      </w:r>
      <w:r w:rsidRPr="00EF27B2">
        <w:rPr>
          <w:rFonts w:ascii="HY신명조" w:eastAsia="HY신명조" w:hint="eastAsia"/>
          <w:szCs w:val="20"/>
        </w:rPr>
        <w:t xml:space="preserve"> 또는 신호가설(signaling hypothesis)</w:t>
      </w:r>
      <w:r w:rsidRPr="00EF27B2">
        <w:rPr>
          <w:rStyle w:val="a5"/>
          <w:rFonts w:ascii="HY신명조" w:eastAsia="HY신명조" w:hint="eastAsia"/>
          <w:szCs w:val="20"/>
        </w:rPr>
        <w:footnoteReference w:id="3"/>
      </w:r>
      <w:r w:rsidR="000E641C">
        <w:rPr>
          <w:rFonts w:ascii="HY신명조" w:eastAsia="HY신명조" w:hint="eastAsia"/>
          <w:szCs w:val="20"/>
        </w:rPr>
        <w:t xml:space="preserve">에 근거하여 </w:t>
      </w:r>
      <w:r w:rsidRPr="00EF27B2">
        <w:rPr>
          <w:rFonts w:ascii="HY신명조" w:eastAsia="HY신명조" w:hint="eastAsia"/>
          <w:szCs w:val="20"/>
        </w:rPr>
        <w:t>IPO 첫날 수익률 이상현상의 원인을 찾</w:t>
      </w:r>
      <w:r w:rsidR="000E641C">
        <w:rPr>
          <w:rFonts w:ascii="HY신명조" w:eastAsia="HY신명조" w:hint="eastAsia"/>
          <w:szCs w:val="20"/>
        </w:rPr>
        <w:t>고 있으나,</w:t>
      </w:r>
      <w:r w:rsidR="000E641C">
        <w:rPr>
          <w:rFonts w:ascii="HY신명조" w:eastAsia="HY신명조"/>
          <w:szCs w:val="20"/>
        </w:rPr>
        <w:t xml:space="preserve"> </w:t>
      </w:r>
      <w:r w:rsidR="000E641C" w:rsidRPr="00EF27B2">
        <w:rPr>
          <w:rFonts w:ascii="HY신명조" w:eastAsia="HY신명조" w:hint="eastAsia"/>
          <w:szCs w:val="20"/>
        </w:rPr>
        <w:t xml:space="preserve">IPO 저평가 현상은 </w:t>
      </w:r>
      <w:r w:rsidR="000E641C">
        <w:rPr>
          <w:rFonts w:ascii="HY신명조" w:eastAsia="HY신명조" w:hint="eastAsia"/>
          <w:szCs w:val="20"/>
        </w:rPr>
        <w:t>여전히</w:t>
      </w:r>
      <w:r w:rsidRPr="00EF27B2">
        <w:rPr>
          <w:rFonts w:ascii="HY신명조" w:eastAsia="HY신명조" w:hint="eastAsia"/>
          <w:szCs w:val="20"/>
        </w:rPr>
        <w:t xml:space="preserve"> 풀리지 않는 퍼즐로 </w:t>
      </w:r>
      <w:r w:rsidR="000E641C">
        <w:rPr>
          <w:rFonts w:ascii="HY신명조" w:eastAsia="HY신명조" w:hint="eastAsia"/>
          <w:szCs w:val="20"/>
        </w:rPr>
        <w:t>남아있다.</w:t>
      </w:r>
      <w:r w:rsidR="000E641C">
        <w:rPr>
          <w:rFonts w:ascii="HY신명조" w:eastAsia="HY신명조"/>
          <w:szCs w:val="20"/>
        </w:rPr>
        <w:t xml:space="preserve"> </w:t>
      </w:r>
    </w:p>
    <w:p w:rsidR="009908B2" w:rsidRPr="00EF27B2" w:rsidRDefault="00921952" w:rsidP="00106976">
      <w:pPr>
        <w:wordWrap/>
        <w:spacing w:line="420" w:lineRule="auto"/>
        <w:ind w:firstLineChars="100" w:firstLine="200"/>
        <w:rPr>
          <w:rFonts w:ascii="HY신명조" w:eastAsia="HY신명조" w:hAnsi="Times New Roman" w:cs="Times New Roman"/>
          <w:szCs w:val="20"/>
        </w:rPr>
      </w:pPr>
      <w:r>
        <w:rPr>
          <w:rFonts w:ascii="HY신명조" w:eastAsia="HY신명조" w:hint="eastAsia"/>
          <w:szCs w:val="20"/>
        </w:rPr>
        <w:t>한편,</w:t>
      </w:r>
      <w:r>
        <w:rPr>
          <w:rFonts w:ascii="HY신명조" w:eastAsia="HY신명조"/>
          <w:szCs w:val="20"/>
        </w:rPr>
        <w:t xml:space="preserve"> </w:t>
      </w:r>
      <w:r>
        <w:rPr>
          <w:rFonts w:ascii="HY신명조" w:eastAsia="HY신명조" w:hint="eastAsia"/>
          <w:szCs w:val="20"/>
        </w:rPr>
        <w:t xml:space="preserve">비교적 </w:t>
      </w:r>
      <w:r w:rsidR="000E641C">
        <w:rPr>
          <w:rFonts w:ascii="HY신명조" w:eastAsia="HY신명조" w:hint="eastAsia"/>
          <w:szCs w:val="20"/>
        </w:rPr>
        <w:t>최근</w:t>
      </w:r>
      <w:r>
        <w:rPr>
          <w:rFonts w:ascii="HY신명조" w:eastAsia="HY신명조" w:hint="eastAsia"/>
          <w:szCs w:val="20"/>
        </w:rPr>
        <w:t>의</w:t>
      </w:r>
      <w:r w:rsidR="000E641C">
        <w:rPr>
          <w:rFonts w:ascii="HY신명조" w:eastAsia="HY신명조" w:hint="eastAsia"/>
          <w:szCs w:val="20"/>
        </w:rPr>
        <w:t xml:space="preserve"> </w:t>
      </w:r>
      <w:r w:rsidR="00ED1BB2" w:rsidRPr="00EF27B2">
        <w:rPr>
          <w:rFonts w:ascii="HY신명조" w:eastAsia="HY신명조" w:hint="eastAsia"/>
          <w:szCs w:val="20"/>
        </w:rPr>
        <w:t xml:space="preserve">많은 </w:t>
      </w:r>
      <w:r w:rsidR="00A30D52" w:rsidRPr="00EF27B2">
        <w:rPr>
          <w:rFonts w:ascii="HY신명조" w:eastAsia="HY신명조" w:hint="eastAsia"/>
          <w:szCs w:val="20"/>
        </w:rPr>
        <w:t xml:space="preserve">연구 </w:t>
      </w:r>
      <w:r w:rsidR="00ED1BB2" w:rsidRPr="00EF27B2">
        <w:rPr>
          <w:rFonts w:ascii="HY신명조" w:eastAsia="HY신명조" w:hint="eastAsia"/>
          <w:szCs w:val="20"/>
        </w:rPr>
        <w:t>결과들</w:t>
      </w:r>
      <w:r>
        <w:rPr>
          <w:rFonts w:ascii="HY신명조" w:eastAsia="HY신명조" w:hint="eastAsia"/>
          <w:szCs w:val="20"/>
        </w:rPr>
        <w:t>은</w:t>
      </w:r>
      <w:r w:rsidR="00A30D52" w:rsidRPr="00EF27B2">
        <w:rPr>
          <w:rFonts w:ascii="HY신명조" w:eastAsia="HY신명조" w:hint="eastAsia"/>
          <w:szCs w:val="20"/>
        </w:rPr>
        <w:t xml:space="preserve"> 투자자의 심리</w:t>
      </w:r>
      <w:r w:rsidRPr="00EF27B2">
        <w:rPr>
          <w:rFonts w:ascii="HY신명조" w:eastAsia="HY신명조" w:hAnsi="Times New Roman" w:cs="Times New Roman" w:hint="eastAsia"/>
          <w:szCs w:val="20"/>
        </w:rPr>
        <w:t>(investor sentiment)</w:t>
      </w:r>
      <w:r w:rsidR="00A30D52" w:rsidRPr="00EF27B2">
        <w:rPr>
          <w:rFonts w:ascii="HY신명조" w:eastAsia="HY신명조" w:hint="eastAsia"/>
          <w:szCs w:val="20"/>
        </w:rPr>
        <w:t>가 IPO 시장에서 매우 중요한 요소</w:t>
      </w:r>
      <w:r>
        <w:rPr>
          <w:rFonts w:ascii="HY신명조" w:eastAsia="HY신명조" w:hint="eastAsia"/>
          <w:szCs w:val="20"/>
        </w:rPr>
        <w:t>가 될 수 있음을 제시하고 있다.</w:t>
      </w:r>
      <w:r>
        <w:rPr>
          <w:rFonts w:ascii="HY신명조" w:eastAsia="HY신명조"/>
          <w:szCs w:val="20"/>
        </w:rPr>
        <w:t xml:space="preserve"> </w:t>
      </w:r>
      <w:r w:rsidR="009908B2" w:rsidRPr="00EF27B2">
        <w:rPr>
          <w:rFonts w:ascii="HY신명조" w:eastAsia="HY신명조" w:hAnsi="Times New Roman" w:cs="Times New Roman" w:hint="eastAsia"/>
          <w:szCs w:val="20"/>
        </w:rPr>
        <w:t>Ritter (1991)는 개인 투자자들의 낙관주의(optimism)가 IPO</w:t>
      </w:r>
      <w:r w:rsidR="009908B2" w:rsidRPr="00EF27B2">
        <w:rPr>
          <w:rFonts w:ascii="HY신명조" w:eastAsia="HY신명조" w:hint="eastAsia"/>
          <w:szCs w:val="20"/>
        </w:rPr>
        <w:t xml:space="preserve"> </w:t>
      </w:r>
      <w:r w:rsidR="009908B2" w:rsidRPr="00EF27B2">
        <w:rPr>
          <w:rFonts w:ascii="HY신명조" w:eastAsia="HY신명조" w:hAnsi="Times New Roman" w:cs="Times New Roman" w:hint="eastAsia"/>
          <w:szCs w:val="20"/>
        </w:rPr>
        <w:t>저평가 현상을 가</w:t>
      </w:r>
      <w:r>
        <w:rPr>
          <w:rFonts w:ascii="HY신명조" w:eastAsia="HY신명조" w:hAnsi="Times New Roman" w:cs="Times New Roman" w:hint="eastAsia"/>
          <w:szCs w:val="20"/>
        </w:rPr>
        <w:t>져올 뿐만 아니라,</w:t>
      </w:r>
      <w:r>
        <w:rPr>
          <w:rFonts w:ascii="HY신명조" w:eastAsia="HY신명조" w:hAnsi="Times New Roman" w:cs="Times New Roman"/>
          <w:szCs w:val="20"/>
        </w:rPr>
        <w:t xml:space="preserve"> </w:t>
      </w:r>
      <w:r w:rsidR="009908B2" w:rsidRPr="00EF27B2">
        <w:rPr>
          <w:rFonts w:ascii="HY신명조" w:eastAsia="HY신명조" w:hAnsi="Times New Roman" w:cs="Times New Roman" w:hint="eastAsia"/>
          <w:szCs w:val="20"/>
        </w:rPr>
        <w:t>장기적으로는 수익률이 역행(reversal)</w:t>
      </w:r>
      <w:r>
        <w:rPr>
          <w:rFonts w:ascii="HY신명조" w:eastAsia="HY신명조" w:hAnsi="Times New Roman" w:cs="Times New Roman" w:hint="eastAsia"/>
          <w:szCs w:val="20"/>
        </w:rPr>
        <w:t xml:space="preserve">될 수 있음을 </w:t>
      </w:r>
      <w:r w:rsidR="009908B2" w:rsidRPr="00EF27B2">
        <w:rPr>
          <w:rFonts w:ascii="HY신명조" w:eastAsia="HY신명조" w:hAnsi="Times New Roman" w:cs="Times New Roman" w:hint="eastAsia"/>
          <w:szCs w:val="20"/>
        </w:rPr>
        <w:t>제시</w:t>
      </w:r>
      <w:r>
        <w:rPr>
          <w:rFonts w:ascii="HY신명조" w:eastAsia="HY신명조" w:hAnsi="Times New Roman" w:cs="Times New Roman" w:hint="eastAsia"/>
          <w:szCs w:val="20"/>
        </w:rPr>
        <w:t>한 바 있으며,</w:t>
      </w:r>
      <w:r>
        <w:rPr>
          <w:rFonts w:ascii="HY신명조" w:eastAsia="HY신명조" w:hAnsi="Times New Roman" w:cs="Times New Roman"/>
          <w:szCs w:val="20"/>
        </w:rPr>
        <w:t xml:space="preserve"> </w:t>
      </w:r>
      <w:r>
        <w:rPr>
          <w:rFonts w:ascii="HY신명조" w:eastAsia="HY신명조" w:hAnsi="Times New Roman" w:cs="Times New Roman" w:hint="eastAsia"/>
          <w:szCs w:val="20"/>
        </w:rPr>
        <w:t xml:space="preserve">이에 대해 </w:t>
      </w:r>
      <w:r w:rsidR="009908B2" w:rsidRPr="00EF27B2">
        <w:rPr>
          <w:rFonts w:ascii="HY신명조" w:eastAsia="HY신명조" w:hAnsi="Times New Roman" w:cs="Times New Roman" w:hint="eastAsia"/>
          <w:szCs w:val="20"/>
        </w:rPr>
        <w:t>Rajan and Servaes (1997), Derrien (2005)</w:t>
      </w:r>
      <w:r>
        <w:rPr>
          <w:rFonts w:ascii="HY신명조" w:eastAsia="HY신명조" w:hAnsi="Times New Roman" w:cs="Times New Roman"/>
          <w:szCs w:val="20"/>
        </w:rPr>
        <w:t xml:space="preserve"> </w:t>
      </w:r>
      <w:r>
        <w:rPr>
          <w:rFonts w:ascii="HY신명조" w:eastAsia="HY신명조" w:hAnsi="Times New Roman" w:cs="Times New Roman" w:hint="eastAsia"/>
          <w:szCs w:val="20"/>
        </w:rPr>
        <w:t xml:space="preserve">및 </w:t>
      </w:r>
      <w:r w:rsidR="009908B2" w:rsidRPr="00EF27B2">
        <w:rPr>
          <w:rFonts w:ascii="HY신명조" w:eastAsia="HY신명조" w:hAnsi="Times New Roman" w:cs="Times New Roman" w:hint="eastAsia"/>
          <w:szCs w:val="20"/>
        </w:rPr>
        <w:t xml:space="preserve">Ljungqvist, Nanda, and Singh (2006)은 </w:t>
      </w:r>
      <w:r w:rsidRPr="00EF27B2">
        <w:rPr>
          <w:rFonts w:ascii="HY신명조" w:eastAsia="HY신명조" w:hAnsi="Times New Roman" w:cs="Times New Roman" w:hint="eastAsia"/>
          <w:szCs w:val="20"/>
        </w:rPr>
        <w:t>낙관적인 투자자들의 존재가 IPO 저평가를 설명할 수 있다</w:t>
      </w:r>
      <w:r>
        <w:rPr>
          <w:rFonts w:ascii="HY신명조" w:eastAsia="HY신명조" w:hAnsi="Times New Roman" w:cs="Times New Roman" w:hint="eastAsia"/>
          <w:szCs w:val="20"/>
        </w:rPr>
        <w:t xml:space="preserve">는 것을 </w:t>
      </w:r>
      <w:r w:rsidRPr="00EF27B2">
        <w:rPr>
          <w:rFonts w:ascii="HY신명조" w:eastAsia="HY신명조" w:hAnsi="Times New Roman" w:cs="Times New Roman" w:hint="eastAsia"/>
          <w:szCs w:val="20"/>
        </w:rPr>
        <w:t>이론적으로 증명</w:t>
      </w:r>
      <w:r>
        <w:rPr>
          <w:rFonts w:ascii="HY신명조" w:eastAsia="HY신명조" w:hAnsi="Times New Roman" w:cs="Times New Roman" w:hint="eastAsia"/>
          <w:szCs w:val="20"/>
        </w:rPr>
        <w:t xml:space="preserve">하며 </w:t>
      </w:r>
      <w:r w:rsidR="009908B2" w:rsidRPr="00EF27B2">
        <w:rPr>
          <w:rFonts w:ascii="HY신명조" w:eastAsia="HY신명조" w:hAnsi="Times New Roman" w:cs="Times New Roman" w:hint="eastAsia"/>
          <w:szCs w:val="20"/>
        </w:rPr>
        <w:t>Ritter의 연구를 뒷받침하</w:t>
      </w:r>
      <w:r>
        <w:rPr>
          <w:rFonts w:ascii="HY신명조" w:eastAsia="HY신명조" w:hAnsi="Times New Roman" w:cs="Times New Roman" w:hint="eastAsia"/>
          <w:szCs w:val="20"/>
        </w:rPr>
        <w:t>였다.</w:t>
      </w:r>
      <w:r w:rsidR="009908B2" w:rsidRPr="00EF27B2">
        <w:rPr>
          <w:rFonts w:ascii="HY신명조" w:eastAsia="HY신명조" w:hAnsi="Times New Roman" w:cs="Times New Roman" w:hint="eastAsia"/>
          <w:szCs w:val="20"/>
        </w:rPr>
        <w:t xml:space="preserve"> </w:t>
      </w:r>
      <w:r>
        <w:rPr>
          <w:rFonts w:ascii="HY신명조" w:eastAsia="HY신명조" w:hAnsi="Times New Roman" w:cs="Times New Roman" w:hint="eastAsia"/>
          <w:szCs w:val="20"/>
        </w:rPr>
        <w:t xml:space="preserve">또한 </w:t>
      </w:r>
      <w:r w:rsidR="009908B2" w:rsidRPr="00EF27B2">
        <w:rPr>
          <w:rFonts w:ascii="HY신명조" w:eastAsia="HY신명조" w:hAnsi="Times New Roman" w:cs="Times New Roman" w:hint="eastAsia"/>
          <w:szCs w:val="20"/>
        </w:rPr>
        <w:t>이후</w:t>
      </w:r>
      <w:r>
        <w:rPr>
          <w:rFonts w:ascii="HY신명조" w:eastAsia="HY신명조" w:hAnsi="Times New Roman" w:cs="Times New Roman" w:hint="eastAsia"/>
          <w:szCs w:val="20"/>
        </w:rPr>
        <w:t>의</w:t>
      </w:r>
      <w:r w:rsidR="009908B2" w:rsidRPr="00EF27B2">
        <w:rPr>
          <w:rFonts w:ascii="HY신명조" w:eastAsia="HY신명조" w:hAnsi="Times New Roman" w:cs="Times New Roman" w:hint="eastAsia"/>
          <w:szCs w:val="20"/>
        </w:rPr>
        <w:t xml:space="preserve"> 많은 실증</w:t>
      </w:r>
      <w:r>
        <w:rPr>
          <w:rFonts w:ascii="HY신명조" w:eastAsia="HY신명조" w:hAnsi="Times New Roman" w:cs="Times New Roman" w:hint="eastAsia"/>
          <w:szCs w:val="20"/>
        </w:rPr>
        <w:t xml:space="preserve"> 연구들이 </w:t>
      </w:r>
      <w:r w:rsidR="009908B2" w:rsidRPr="00EF27B2">
        <w:rPr>
          <w:rFonts w:ascii="HY신명조" w:eastAsia="HY신명조" w:hAnsi="Times New Roman" w:cs="Times New Roman" w:hint="eastAsia"/>
          <w:szCs w:val="20"/>
        </w:rPr>
        <w:t xml:space="preserve">이들의 이론 모델을 </w:t>
      </w:r>
      <w:r w:rsidR="002C5DA0">
        <w:rPr>
          <w:rFonts w:ascii="HY신명조" w:eastAsia="HY신명조" w:hAnsi="Times New Roman" w:cs="Times New Roman" w:hint="eastAsia"/>
          <w:szCs w:val="20"/>
        </w:rPr>
        <w:t>검정</w:t>
      </w:r>
      <w:r w:rsidR="009908B2" w:rsidRPr="00EF27B2">
        <w:rPr>
          <w:rFonts w:ascii="HY신명조" w:eastAsia="HY신명조" w:hAnsi="Times New Roman" w:cs="Times New Roman" w:hint="eastAsia"/>
          <w:szCs w:val="20"/>
        </w:rPr>
        <w:t>하</w:t>
      </w:r>
      <w:r>
        <w:rPr>
          <w:rFonts w:ascii="HY신명조" w:eastAsia="HY신명조" w:hAnsi="Times New Roman" w:cs="Times New Roman" w:hint="eastAsia"/>
          <w:szCs w:val="20"/>
        </w:rPr>
        <w:t>며</w:t>
      </w:r>
      <w:r w:rsidR="009908B2" w:rsidRPr="00EF27B2">
        <w:rPr>
          <w:rFonts w:ascii="HY신명조" w:eastAsia="HY신명조" w:hAnsi="Times New Roman" w:cs="Times New Roman" w:hint="eastAsia"/>
          <w:szCs w:val="20"/>
        </w:rPr>
        <w:t xml:space="preserve"> 투자자심리가 IPO 저평가를 설명하는 주요 요인이라는 점을 보였다(Lee, Shleifer, and Thale</w:t>
      </w:r>
      <w:r w:rsidR="00792B01" w:rsidRPr="00EF27B2">
        <w:rPr>
          <w:rFonts w:ascii="HY신명조" w:eastAsia="HY신명조" w:hAnsi="Times New Roman" w:cs="Times New Roman" w:hint="eastAsia"/>
          <w:szCs w:val="20"/>
        </w:rPr>
        <w:t xml:space="preserve">r, 1991; Lowry, 2003; </w:t>
      </w:r>
      <w:r w:rsidR="009908B2" w:rsidRPr="00EF27B2">
        <w:rPr>
          <w:rFonts w:ascii="HY신명조" w:eastAsia="HY신명조" w:hAnsi="Times New Roman" w:cs="Times New Roman" w:hint="eastAsia"/>
          <w:szCs w:val="20"/>
        </w:rPr>
        <w:t xml:space="preserve">Cornelli, Goldreich, and Ljungqvist, 2006; Kumar and Lee, 2006; </w:t>
      </w:r>
      <w:r w:rsidR="00792B01" w:rsidRPr="00EF27B2">
        <w:rPr>
          <w:rFonts w:ascii="HY신명조" w:eastAsia="HY신명조" w:hAnsi="Times New Roman" w:cs="Times New Roman" w:hint="eastAsia"/>
          <w:szCs w:val="20"/>
        </w:rPr>
        <w:t xml:space="preserve">Dorn, 2009; </w:t>
      </w:r>
      <w:r w:rsidR="009908B2" w:rsidRPr="00EF27B2">
        <w:rPr>
          <w:rFonts w:ascii="HY신명조" w:eastAsia="HY신명조" w:hAnsi="Times New Roman" w:cs="Times New Roman" w:hint="eastAsia"/>
          <w:szCs w:val="20"/>
        </w:rPr>
        <w:t xml:space="preserve">Green and Hwang, 2012 등). </w:t>
      </w:r>
    </w:p>
    <w:p w:rsidR="00150117" w:rsidRDefault="0083613C" w:rsidP="00051432">
      <w:pPr>
        <w:wordWrap/>
        <w:spacing w:line="420" w:lineRule="auto"/>
        <w:ind w:firstLineChars="100" w:firstLine="200"/>
        <w:rPr>
          <w:rFonts w:ascii="HY신명조" w:eastAsia="HY신명조"/>
          <w:szCs w:val="20"/>
        </w:rPr>
      </w:pPr>
      <w:r>
        <w:rPr>
          <w:rFonts w:ascii="HY신명조" w:eastAsia="HY신명조" w:hint="eastAsia"/>
          <w:szCs w:val="20"/>
        </w:rPr>
        <w:t>이와 더불어,</w:t>
      </w:r>
      <w:r>
        <w:rPr>
          <w:rFonts w:ascii="HY신명조" w:eastAsia="HY신명조"/>
          <w:szCs w:val="20"/>
        </w:rPr>
        <w:t xml:space="preserve"> </w:t>
      </w:r>
      <w:r>
        <w:rPr>
          <w:rFonts w:ascii="HY신명조" w:eastAsia="HY신명조" w:hint="eastAsia"/>
          <w:szCs w:val="20"/>
        </w:rPr>
        <w:t xml:space="preserve">최근 행태재무학적 연구에 있어서는 </w:t>
      </w:r>
      <w:r w:rsidR="003E6A26" w:rsidRPr="00EF27B2">
        <w:rPr>
          <w:rFonts w:ascii="HY신명조" w:eastAsia="HY신명조" w:hint="eastAsia"/>
          <w:szCs w:val="20"/>
        </w:rPr>
        <w:t xml:space="preserve">투자자들이 가지고 있는 </w:t>
      </w:r>
      <w:r w:rsidR="009908B2" w:rsidRPr="00EF27B2">
        <w:rPr>
          <w:rFonts w:ascii="HY신명조" w:eastAsia="HY신명조" w:hint="eastAsia"/>
          <w:szCs w:val="20"/>
        </w:rPr>
        <w:t xml:space="preserve">기대왜도(expected skewness)나 꼬리위험(Tail risk)등 </w:t>
      </w:r>
      <w:r w:rsidR="003E6A26" w:rsidRPr="00EF27B2">
        <w:rPr>
          <w:rFonts w:ascii="HY신명조" w:eastAsia="HY신명조" w:hint="eastAsia"/>
          <w:szCs w:val="20"/>
        </w:rPr>
        <w:t xml:space="preserve">극단치의 </w:t>
      </w:r>
      <w:r w:rsidR="00051432">
        <w:rPr>
          <w:rFonts w:ascii="HY신명조" w:eastAsia="HY신명조" w:hint="eastAsia"/>
          <w:szCs w:val="20"/>
        </w:rPr>
        <w:t>수익</w:t>
      </w:r>
      <w:r w:rsidR="003E6A26" w:rsidRPr="00EF27B2">
        <w:rPr>
          <w:rFonts w:ascii="HY신명조" w:eastAsia="HY신명조" w:hint="eastAsia"/>
          <w:szCs w:val="20"/>
        </w:rPr>
        <w:t>에 대한 편중성향이 재무금융연구의 중요이슈</w:t>
      </w:r>
      <w:r>
        <w:rPr>
          <w:rFonts w:ascii="HY신명조" w:eastAsia="HY신명조" w:hint="eastAsia"/>
          <w:szCs w:val="20"/>
        </w:rPr>
        <w:t>로 자리잡고 있으며,</w:t>
      </w:r>
      <w:r>
        <w:rPr>
          <w:rFonts w:ascii="HY신명조" w:eastAsia="HY신명조"/>
          <w:szCs w:val="20"/>
        </w:rPr>
        <w:t xml:space="preserve"> </w:t>
      </w:r>
      <w:r w:rsidR="00F95DC9">
        <w:rPr>
          <w:rFonts w:ascii="HY신명조" w:eastAsia="HY신명조" w:hint="eastAsia"/>
          <w:szCs w:val="20"/>
        </w:rPr>
        <w:t xml:space="preserve">이와 관련하여 </w:t>
      </w:r>
      <w:r w:rsidR="00171A09" w:rsidRPr="00EF27B2">
        <w:rPr>
          <w:rFonts w:ascii="HY신명조" w:eastAsia="HY신명조" w:hint="eastAsia"/>
          <w:szCs w:val="20"/>
        </w:rPr>
        <w:t>Brunnermeier, Gollier, and Parker (2007)</w:t>
      </w:r>
      <w:r>
        <w:rPr>
          <w:rFonts w:ascii="HY신명조" w:eastAsia="HY신명조"/>
          <w:szCs w:val="20"/>
        </w:rPr>
        <w:t xml:space="preserve"> </w:t>
      </w:r>
      <w:r>
        <w:rPr>
          <w:rFonts w:ascii="HY신명조" w:eastAsia="HY신명조" w:hint="eastAsia"/>
          <w:szCs w:val="20"/>
        </w:rPr>
        <w:t>및</w:t>
      </w:r>
      <w:r w:rsidR="00171A09" w:rsidRPr="00EF27B2">
        <w:rPr>
          <w:rFonts w:ascii="HY신명조" w:eastAsia="HY신명조" w:hint="eastAsia"/>
          <w:szCs w:val="20"/>
        </w:rPr>
        <w:t xml:space="preserve"> </w:t>
      </w:r>
      <w:r w:rsidR="00315312" w:rsidRPr="00EF27B2">
        <w:rPr>
          <w:rFonts w:ascii="HY신명조" w:eastAsia="HY신명조" w:hint="eastAsia"/>
          <w:szCs w:val="20"/>
        </w:rPr>
        <w:lastRenderedPageBreak/>
        <w:t>Barberis and Huang (2008)</w:t>
      </w:r>
      <w:r w:rsidR="00171A09" w:rsidRPr="00EF27B2">
        <w:rPr>
          <w:rFonts w:ascii="HY신명조" w:eastAsia="HY신명조" w:hint="eastAsia"/>
          <w:szCs w:val="20"/>
        </w:rPr>
        <w:t>은</w:t>
      </w:r>
      <w:r w:rsidR="00315312" w:rsidRPr="00EF27B2">
        <w:rPr>
          <w:rFonts w:ascii="HY신명조" w:eastAsia="HY신명조" w:hint="eastAsia"/>
          <w:szCs w:val="20"/>
        </w:rPr>
        <w:t xml:space="preserve"> 개별주식의 왜도가 </w:t>
      </w:r>
      <w:r w:rsidRPr="00EF27B2">
        <w:rPr>
          <w:rFonts w:ascii="HY신명조" w:eastAsia="HY신명조" w:hint="eastAsia"/>
          <w:szCs w:val="20"/>
        </w:rPr>
        <w:t xml:space="preserve">투자자들의 포트폴리오 결정에 </w:t>
      </w:r>
      <w:r w:rsidR="00315312" w:rsidRPr="00EF27B2">
        <w:rPr>
          <w:rFonts w:ascii="HY신명조" w:eastAsia="HY신명조" w:hint="eastAsia"/>
          <w:szCs w:val="20"/>
        </w:rPr>
        <w:t xml:space="preserve">영향을 </w:t>
      </w:r>
      <w:r>
        <w:rPr>
          <w:rFonts w:ascii="HY신명조" w:eastAsia="HY신명조" w:hint="eastAsia"/>
          <w:szCs w:val="20"/>
        </w:rPr>
        <w:t>미칠 수 있음을 보여주고 있다.</w:t>
      </w:r>
      <w:r>
        <w:rPr>
          <w:rFonts w:ascii="HY신명조" w:eastAsia="HY신명조"/>
          <w:szCs w:val="20"/>
        </w:rPr>
        <w:t xml:space="preserve"> </w:t>
      </w:r>
      <w:r>
        <w:rPr>
          <w:rFonts w:ascii="HY신명조" w:eastAsia="HY신명조" w:hint="eastAsia"/>
          <w:szCs w:val="20"/>
        </w:rPr>
        <w:t>즉,</w:t>
      </w:r>
      <w:r>
        <w:rPr>
          <w:rFonts w:ascii="HY신명조" w:eastAsia="HY신명조"/>
          <w:szCs w:val="20"/>
        </w:rPr>
        <w:t xml:space="preserve"> </w:t>
      </w:r>
      <w:r w:rsidR="00315312" w:rsidRPr="00EF27B2">
        <w:rPr>
          <w:rFonts w:ascii="HY신명조" w:eastAsia="HY신명조" w:hint="eastAsia"/>
          <w:szCs w:val="20"/>
        </w:rPr>
        <w:t>투자자들의 복권적 수익</w:t>
      </w:r>
      <w:r w:rsidRPr="00527AAE">
        <w:rPr>
          <w:rFonts w:ascii="HY신명조" w:eastAsia="HY신명조" w:hAnsiTheme="minorEastAsia"/>
          <w:szCs w:val="20"/>
        </w:rPr>
        <w:t>(lottery payoffs)</w:t>
      </w:r>
      <w:r w:rsidR="00315312" w:rsidRPr="00EF27B2">
        <w:rPr>
          <w:rFonts w:ascii="HY신명조" w:eastAsia="HY신명조" w:hint="eastAsia"/>
          <w:szCs w:val="20"/>
        </w:rPr>
        <w:t>에 대한 선호가 양의 왜도(positive skewness) 선호로 이어지고, 이러한 선호가 현재 주식가격을 상승시키는 반면</w:t>
      </w:r>
      <w:r>
        <w:rPr>
          <w:rFonts w:ascii="HY신명조" w:eastAsia="HY신명조" w:hint="eastAsia"/>
          <w:szCs w:val="20"/>
        </w:rPr>
        <w:t>,</w:t>
      </w:r>
      <w:r w:rsidR="00315312" w:rsidRPr="00EF27B2">
        <w:rPr>
          <w:rFonts w:ascii="HY신명조" w:eastAsia="HY신명조" w:hint="eastAsia"/>
          <w:szCs w:val="20"/>
        </w:rPr>
        <w:t xml:space="preserve"> 미래 주식가격은 하락시키게 되는 결과를 가져온다는 설명이다. </w:t>
      </w:r>
      <w:r w:rsidR="005B0F3E">
        <w:rPr>
          <w:rFonts w:ascii="HY신명조" w:eastAsia="HY신명조" w:hint="eastAsia"/>
          <w:szCs w:val="20"/>
        </w:rPr>
        <w:t xml:space="preserve">또한 </w:t>
      </w:r>
      <w:r w:rsidR="00315312" w:rsidRPr="00EF27B2">
        <w:rPr>
          <w:rFonts w:ascii="HY신명조" w:eastAsia="HY신명조" w:hint="eastAsia"/>
          <w:szCs w:val="20"/>
        </w:rPr>
        <w:t>Boyer and Vorkink (2014)는 일반적인 주식뿐 아니라 옵션</w:t>
      </w:r>
      <w:r w:rsidR="00B10C07" w:rsidRPr="00EF27B2">
        <w:rPr>
          <w:rFonts w:ascii="HY신명조" w:eastAsia="HY신명조" w:hint="eastAsia"/>
          <w:szCs w:val="20"/>
        </w:rPr>
        <w:t xml:space="preserve">시장에서도 같은 이론이 적용될 수 있다는 점을 보였다. </w:t>
      </w:r>
      <w:r w:rsidR="00F95DC9">
        <w:rPr>
          <w:rFonts w:ascii="HY신명조" w:eastAsia="HY신명조" w:hint="eastAsia"/>
          <w:szCs w:val="20"/>
        </w:rPr>
        <w:t>한편,</w:t>
      </w:r>
      <w:r w:rsidR="00F95DC9">
        <w:rPr>
          <w:rFonts w:ascii="HY신명조" w:eastAsia="HY신명조"/>
          <w:szCs w:val="20"/>
        </w:rPr>
        <w:t xml:space="preserve"> </w:t>
      </w:r>
      <w:r w:rsidR="001E2CEB" w:rsidRPr="00EF27B2">
        <w:rPr>
          <w:rFonts w:ascii="HY신명조" w:eastAsia="HY신명조" w:hAnsi="Times New Roman" w:cs="Times New Roman" w:hint="eastAsia"/>
          <w:szCs w:val="20"/>
        </w:rPr>
        <w:t>Green and Hwang</w:t>
      </w:r>
      <w:r w:rsidR="001E2CEB">
        <w:rPr>
          <w:rFonts w:ascii="HY신명조" w:eastAsia="HY신명조" w:hAnsi="Times New Roman" w:cs="Times New Roman"/>
          <w:szCs w:val="20"/>
        </w:rPr>
        <w:t>(</w:t>
      </w:r>
      <w:r w:rsidR="001E2CEB" w:rsidRPr="00EF27B2">
        <w:rPr>
          <w:rFonts w:ascii="HY신명조" w:eastAsia="HY신명조" w:hAnsi="Times New Roman" w:cs="Times New Roman" w:hint="eastAsia"/>
          <w:szCs w:val="20"/>
        </w:rPr>
        <w:t>2012</w:t>
      </w:r>
      <w:r w:rsidR="001E2CEB">
        <w:rPr>
          <w:rFonts w:ascii="HY신명조" w:eastAsia="HY신명조" w:hAnsi="Times New Roman" w:cs="Times New Roman"/>
          <w:szCs w:val="20"/>
        </w:rPr>
        <w:t>)</w:t>
      </w:r>
      <w:r w:rsidR="001E2CEB">
        <w:rPr>
          <w:rFonts w:ascii="HY신명조" w:eastAsia="HY신명조" w:hAnsi="Times New Roman" w:cs="Times New Roman" w:hint="eastAsia"/>
          <w:szCs w:val="20"/>
        </w:rPr>
        <w:t xml:space="preserve">와 </w:t>
      </w:r>
      <w:r w:rsidR="001E2CEB" w:rsidRPr="00EF27B2">
        <w:rPr>
          <w:rFonts w:ascii="HY신명조" w:eastAsia="HY신명조" w:hAnsi="Times New Roman" w:cs="Times New Roman" w:hint="eastAsia"/>
          <w:szCs w:val="20"/>
        </w:rPr>
        <w:t>Aissia</w:t>
      </w:r>
      <w:r w:rsidR="001E2CEB">
        <w:rPr>
          <w:rFonts w:ascii="HY신명조" w:eastAsia="HY신명조" w:hAnsi="Times New Roman" w:cs="Times New Roman"/>
          <w:szCs w:val="20"/>
        </w:rPr>
        <w:t>(</w:t>
      </w:r>
      <w:r w:rsidR="001E2CEB" w:rsidRPr="00EF27B2">
        <w:rPr>
          <w:rFonts w:ascii="HY신명조" w:eastAsia="HY신명조" w:hAnsi="Times New Roman" w:cs="Times New Roman" w:hint="eastAsia"/>
          <w:szCs w:val="20"/>
        </w:rPr>
        <w:t>2014</w:t>
      </w:r>
      <w:r w:rsidR="001E2CEB">
        <w:rPr>
          <w:rFonts w:ascii="HY신명조" w:eastAsia="HY신명조" w:hAnsi="Times New Roman" w:cs="Times New Roman"/>
          <w:szCs w:val="20"/>
        </w:rPr>
        <w:t>)</w:t>
      </w:r>
      <w:r w:rsidR="001E2CEB">
        <w:rPr>
          <w:rFonts w:ascii="HY신명조" w:eastAsia="HY신명조" w:hAnsi="Times New Roman" w:cs="Times New Roman" w:hint="eastAsia"/>
          <w:szCs w:val="20"/>
        </w:rPr>
        <w:t>은</w:t>
      </w:r>
      <w:r w:rsidR="001E2CEB">
        <w:rPr>
          <w:rFonts w:ascii="HY신명조" w:eastAsia="HY신명조" w:hint="eastAsia"/>
          <w:szCs w:val="20"/>
        </w:rPr>
        <w:t xml:space="preserve"> </w:t>
      </w:r>
      <w:r w:rsidR="00150117">
        <w:rPr>
          <w:rFonts w:ascii="HY신명조" w:eastAsia="HY신명조" w:hint="eastAsia"/>
          <w:szCs w:val="20"/>
        </w:rPr>
        <w:t xml:space="preserve">이러한 투자자들의 </w:t>
      </w:r>
      <w:r w:rsidR="002C4CA5">
        <w:rPr>
          <w:rFonts w:ascii="HY신명조" w:eastAsia="HY신명조" w:hint="eastAsia"/>
          <w:szCs w:val="20"/>
        </w:rPr>
        <w:t xml:space="preserve">양의 </w:t>
      </w:r>
      <w:r w:rsidR="00150117">
        <w:rPr>
          <w:rFonts w:ascii="HY신명조" w:eastAsia="HY신명조" w:hint="eastAsia"/>
          <w:szCs w:val="20"/>
        </w:rPr>
        <w:t xml:space="preserve">기대왜도 선호현상이 </w:t>
      </w:r>
      <w:r w:rsidR="00150117">
        <w:rPr>
          <w:rFonts w:ascii="HY신명조" w:eastAsia="HY신명조"/>
          <w:szCs w:val="20"/>
        </w:rPr>
        <w:t>IPO 시장에</w:t>
      </w:r>
      <w:r w:rsidR="00150117">
        <w:rPr>
          <w:rFonts w:ascii="HY신명조" w:eastAsia="HY신명조" w:hint="eastAsia"/>
          <w:szCs w:val="20"/>
        </w:rPr>
        <w:t>서 나타날 수 있음을 보여주고 있다.</w:t>
      </w:r>
      <w:r w:rsidR="00150117">
        <w:rPr>
          <w:rFonts w:ascii="HY신명조" w:eastAsia="HY신명조"/>
          <w:szCs w:val="20"/>
        </w:rPr>
        <w:t xml:space="preserve"> </w:t>
      </w:r>
      <w:r w:rsidR="00150117">
        <w:rPr>
          <w:rFonts w:ascii="HY신명조" w:eastAsia="HY신명조" w:hint="eastAsia"/>
          <w:szCs w:val="20"/>
        </w:rPr>
        <w:t>즉,</w:t>
      </w:r>
      <w:r w:rsidR="00150117">
        <w:rPr>
          <w:rFonts w:ascii="HY신명조" w:eastAsia="HY신명조"/>
          <w:szCs w:val="20"/>
        </w:rPr>
        <w:t xml:space="preserve"> </w:t>
      </w:r>
      <w:r w:rsidR="00150117">
        <w:rPr>
          <w:rFonts w:ascii="HY신명조" w:eastAsia="HY신명조" w:hint="eastAsia"/>
          <w:szCs w:val="20"/>
        </w:rPr>
        <w:t xml:space="preserve">발행시장에 비해 개인투자자들이 많이 참여하는 </w:t>
      </w:r>
      <w:r w:rsidR="00150117">
        <w:rPr>
          <w:rFonts w:ascii="HY신명조" w:eastAsia="HY신명조"/>
          <w:szCs w:val="20"/>
        </w:rPr>
        <w:t xml:space="preserve">IPO </w:t>
      </w:r>
      <w:r w:rsidR="00150117">
        <w:rPr>
          <w:rFonts w:ascii="HY신명조" w:eastAsia="HY신명조" w:hint="eastAsia"/>
          <w:szCs w:val="20"/>
        </w:rPr>
        <w:t>시장의 경우</w:t>
      </w:r>
      <w:r w:rsidR="00150117">
        <w:rPr>
          <w:rFonts w:ascii="HY신명조" w:eastAsia="HY신명조"/>
          <w:szCs w:val="20"/>
        </w:rPr>
        <w:t xml:space="preserve"> </w:t>
      </w:r>
      <w:r w:rsidR="00150117">
        <w:rPr>
          <w:rFonts w:ascii="HY신명조" w:eastAsia="HY신명조" w:hint="eastAsia"/>
          <w:szCs w:val="20"/>
        </w:rPr>
        <w:t>투자자들의 양의 왜도 선호가 두드러지게 나타날 수 있으며,</w:t>
      </w:r>
      <w:r w:rsidR="00150117">
        <w:rPr>
          <w:rFonts w:ascii="HY신명조" w:eastAsia="HY신명조"/>
          <w:szCs w:val="20"/>
        </w:rPr>
        <w:t xml:space="preserve"> </w:t>
      </w:r>
      <w:r w:rsidR="00150117">
        <w:rPr>
          <w:rFonts w:ascii="HY신명조" w:eastAsia="HY신명조" w:hint="eastAsia"/>
          <w:szCs w:val="20"/>
        </w:rPr>
        <w:t xml:space="preserve">투자자들의 이러한 양의 왜도 선호는 </w:t>
      </w:r>
      <w:r w:rsidR="00150117">
        <w:rPr>
          <w:rFonts w:ascii="HY신명조" w:eastAsia="HY신명조"/>
          <w:szCs w:val="20"/>
        </w:rPr>
        <w:t xml:space="preserve">IPO </w:t>
      </w:r>
      <w:r w:rsidR="002C4CA5">
        <w:rPr>
          <w:rFonts w:ascii="HY신명조" w:eastAsia="HY신명조" w:hint="eastAsia"/>
          <w:szCs w:val="20"/>
        </w:rPr>
        <w:t>초기</w:t>
      </w:r>
      <w:r w:rsidR="00150117">
        <w:rPr>
          <w:rFonts w:ascii="HY신명조" w:eastAsia="HY신명조" w:hint="eastAsia"/>
          <w:szCs w:val="20"/>
        </w:rPr>
        <w:t xml:space="preserve"> 큰 양의 수익률로 이어질 수 있음을 보여준다.</w:t>
      </w:r>
      <w:r w:rsidR="00150117">
        <w:rPr>
          <w:rFonts w:ascii="HY신명조" w:eastAsia="HY신명조"/>
          <w:szCs w:val="20"/>
        </w:rPr>
        <w:t xml:space="preserve"> </w:t>
      </w:r>
      <w:r w:rsidR="00150117">
        <w:rPr>
          <w:rFonts w:ascii="HY신명조" w:eastAsia="HY신명조" w:hint="eastAsia"/>
          <w:szCs w:val="20"/>
        </w:rPr>
        <w:t xml:space="preserve">또한 투자자들의 양의 왜도 선호에 따른 </w:t>
      </w:r>
      <w:r w:rsidR="00150117">
        <w:rPr>
          <w:rFonts w:ascii="HY신명조" w:eastAsia="HY신명조"/>
          <w:szCs w:val="20"/>
        </w:rPr>
        <w:t xml:space="preserve">IPO </w:t>
      </w:r>
      <w:r w:rsidR="002C4CA5">
        <w:rPr>
          <w:rFonts w:ascii="HY신명조" w:eastAsia="HY신명조" w:hint="eastAsia"/>
          <w:szCs w:val="20"/>
        </w:rPr>
        <w:t>초기</w:t>
      </w:r>
      <w:r w:rsidR="00150117">
        <w:rPr>
          <w:rFonts w:ascii="HY신명조" w:eastAsia="HY신명조" w:hint="eastAsia"/>
          <w:szCs w:val="20"/>
        </w:rPr>
        <w:t xml:space="preserve"> 양의 수익률은 이후 장기적인 수익률 </w:t>
      </w:r>
      <w:r w:rsidR="002C4CA5">
        <w:rPr>
          <w:rFonts w:ascii="HY신명조" w:eastAsia="HY신명조" w:hint="eastAsia"/>
          <w:szCs w:val="20"/>
        </w:rPr>
        <w:t xml:space="preserve">하락으로 </w:t>
      </w:r>
      <w:r w:rsidR="00150117">
        <w:rPr>
          <w:rFonts w:ascii="HY신명조" w:eastAsia="HY신명조" w:hint="eastAsia"/>
          <w:szCs w:val="20"/>
        </w:rPr>
        <w:t>이어질 수 있다는 연구결과를 제시하고 있다.</w:t>
      </w:r>
      <w:r w:rsidR="00150117">
        <w:rPr>
          <w:rFonts w:ascii="HY신명조" w:eastAsia="HY신명조"/>
          <w:szCs w:val="20"/>
        </w:rPr>
        <w:t xml:space="preserve"> </w:t>
      </w:r>
    </w:p>
    <w:p w:rsidR="00B778B8" w:rsidRDefault="00B778B8" w:rsidP="00B778B8">
      <w:pPr>
        <w:wordWrap/>
        <w:spacing w:line="420" w:lineRule="auto"/>
        <w:ind w:firstLineChars="100" w:firstLine="200"/>
        <w:rPr>
          <w:rFonts w:ascii="HY신명조" w:eastAsia="HY신명조"/>
          <w:szCs w:val="20"/>
        </w:rPr>
      </w:pPr>
      <w:r w:rsidRPr="00EF27B2">
        <w:rPr>
          <w:rFonts w:ascii="HY신명조" w:eastAsia="HY신명조" w:hint="eastAsia"/>
          <w:szCs w:val="20"/>
        </w:rPr>
        <w:t xml:space="preserve">일반적으로 IPO 초기 수익률이 매우 높다는 </w:t>
      </w:r>
      <w:r>
        <w:rPr>
          <w:rFonts w:ascii="HY신명조" w:eastAsia="HY신명조" w:hint="eastAsia"/>
          <w:szCs w:val="20"/>
        </w:rPr>
        <w:t>사실</w:t>
      </w:r>
      <w:r w:rsidRPr="00EF27B2">
        <w:rPr>
          <w:rFonts w:ascii="HY신명조" w:eastAsia="HY신명조" w:hint="eastAsia"/>
          <w:szCs w:val="20"/>
        </w:rPr>
        <w:t xml:space="preserve">은 복권적 수익을 좋아하는 투자자들의 </w:t>
      </w:r>
      <w:r>
        <w:rPr>
          <w:rFonts w:ascii="HY신명조" w:eastAsia="HY신명조" w:hint="eastAsia"/>
          <w:szCs w:val="20"/>
        </w:rPr>
        <w:t>선호에 부합</w:t>
      </w:r>
      <w:r w:rsidR="007B3E74">
        <w:rPr>
          <w:rFonts w:ascii="HY신명조" w:eastAsia="HY신명조" w:hint="eastAsia"/>
          <w:szCs w:val="20"/>
        </w:rPr>
        <w:t>한다.</w:t>
      </w:r>
      <w:r w:rsidR="007B3E74">
        <w:rPr>
          <w:rFonts w:ascii="HY신명조" w:eastAsia="HY신명조"/>
          <w:szCs w:val="20"/>
        </w:rPr>
        <w:t xml:space="preserve"> </w:t>
      </w:r>
      <w:r w:rsidR="007B3E74">
        <w:rPr>
          <w:rFonts w:ascii="HY신명조" w:eastAsia="HY신명조" w:hint="eastAsia"/>
          <w:szCs w:val="20"/>
        </w:rPr>
        <w:t xml:space="preserve">또한 최근의 행태재무학적 연구결과들을 </w:t>
      </w:r>
      <w:r>
        <w:rPr>
          <w:rFonts w:ascii="HY신명조" w:eastAsia="HY신명조" w:hint="eastAsia"/>
          <w:szCs w:val="20"/>
        </w:rPr>
        <w:t>종합해 볼 때</w:t>
      </w:r>
      <w:r w:rsidR="007B3E74">
        <w:rPr>
          <w:rFonts w:ascii="HY신명조" w:eastAsia="HY신명조" w:hint="eastAsia"/>
          <w:szCs w:val="20"/>
        </w:rPr>
        <w:t xml:space="preserve"> 이러한 </w:t>
      </w:r>
      <w:r w:rsidR="00150117">
        <w:rPr>
          <w:rFonts w:ascii="HY신명조" w:eastAsia="HY신명조" w:hint="eastAsia"/>
          <w:szCs w:val="20"/>
        </w:rPr>
        <w:t xml:space="preserve">양의 </w:t>
      </w:r>
      <w:r w:rsidR="007B3E74">
        <w:rPr>
          <w:rFonts w:ascii="HY신명조" w:eastAsia="HY신명조" w:hint="eastAsia"/>
          <w:szCs w:val="20"/>
        </w:rPr>
        <w:t xml:space="preserve">기대왜도에 대한 선호는 특히 행태재무학적 특성이 잘 드러나는 우리나라의 </w:t>
      </w:r>
      <w:r w:rsidR="007B3E74">
        <w:rPr>
          <w:rFonts w:ascii="HY신명조" w:eastAsia="HY신명조"/>
          <w:szCs w:val="20"/>
        </w:rPr>
        <w:t xml:space="preserve">IPO </w:t>
      </w:r>
      <w:r w:rsidR="002C4CA5">
        <w:rPr>
          <w:rFonts w:ascii="HY신명조" w:eastAsia="HY신명조" w:hint="eastAsia"/>
          <w:szCs w:val="20"/>
        </w:rPr>
        <w:t xml:space="preserve">초기 비정상 수익률에 대한 </w:t>
      </w:r>
      <w:r w:rsidR="007B3E74">
        <w:rPr>
          <w:rFonts w:ascii="HY신명조" w:eastAsia="HY신명조" w:hint="eastAsia"/>
          <w:szCs w:val="20"/>
        </w:rPr>
        <w:t>유의한 설명 요인이 될 수 있을 것으로 사료된다.</w:t>
      </w:r>
      <w:r w:rsidR="007B3E74">
        <w:rPr>
          <w:rFonts w:ascii="HY신명조" w:eastAsia="HY신명조"/>
          <w:szCs w:val="20"/>
        </w:rPr>
        <w:t xml:space="preserve"> </w:t>
      </w:r>
      <w:r w:rsidR="007B3E74">
        <w:rPr>
          <w:rFonts w:ascii="HY신명조" w:eastAsia="HY신명조" w:hint="eastAsia"/>
          <w:szCs w:val="20"/>
        </w:rPr>
        <w:t xml:space="preserve">본 논문의 목적은 기존의 이러한 행태재무학적 요인이 한국의 </w:t>
      </w:r>
      <w:r w:rsidR="007B3E74">
        <w:rPr>
          <w:rFonts w:ascii="HY신명조" w:eastAsia="HY신명조"/>
          <w:szCs w:val="20"/>
        </w:rPr>
        <w:t xml:space="preserve">IPO </w:t>
      </w:r>
      <w:r w:rsidR="007B3E74">
        <w:rPr>
          <w:rFonts w:ascii="HY신명조" w:eastAsia="HY신명조" w:hint="eastAsia"/>
          <w:szCs w:val="20"/>
        </w:rPr>
        <w:t>저평가 현상</w:t>
      </w:r>
      <w:r w:rsidR="002C4CA5">
        <w:rPr>
          <w:rFonts w:ascii="HY신명조" w:eastAsia="HY신명조" w:hint="eastAsia"/>
          <w:szCs w:val="20"/>
        </w:rPr>
        <w:t xml:space="preserve"> 혹은 </w:t>
      </w:r>
      <w:r w:rsidR="002C4CA5">
        <w:rPr>
          <w:rFonts w:ascii="HY신명조" w:eastAsia="HY신명조"/>
          <w:szCs w:val="20"/>
        </w:rPr>
        <w:t xml:space="preserve">IPO </w:t>
      </w:r>
      <w:r w:rsidR="002C4CA5">
        <w:rPr>
          <w:rFonts w:ascii="HY신명조" w:eastAsia="HY신명조" w:hint="eastAsia"/>
          <w:szCs w:val="20"/>
        </w:rPr>
        <w:t>초기 비정상 수익률</w:t>
      </w:r>
      <w:r w:rsidR="007B3E74">
        <w:rPr>
          <w:rFonts w:ascii="HY신명조" w:eastAsia="HY신명조" w:hint="eastAsia"/>
          <w:szCs w:val="20"/>
        </w:rPr>
        <w:t>에 대한 유의한 설명 요소가 되는지를 분석하는 것이다.</w:t>
      </w:r>
      <w:r w:rsidR="007B3E74">
        <w:rPr>
          <w:rFonts w:ascii="HY신명조" w:eastAsia="HY신명조"/>
          <w:szCs w:val="20"/>
        </w:rPr>
        <w:t xml:space="preserve"> </w:t>
      </w:r>
      <w:r w:rsidR="007B3E74">
        <w:rPr>
          <w:rFonts w:ascii="HY신명조" w:eastAsia="HY신명조" w:hint="eastAsia"/>
          <w:szCs w:val="20"/>
        </w:rPr>
        <w:t>시장의 특성에 따라 행태재무학적 요인의 유의성은 다르게 나타날 수 있으</w:t>
      </w:r>
      <w:r w:rsidR="002C4CA5">
        <w:rPr>
          <w:rFonts w:ascii="HY신명조" w:eastAsia="HY신명조" w:hint="eastAsia"/>
          <w:szCs w:val="20"/>
        </w:rPr>
        <w:t>므로</w:t>
      </w:r>
      <w:r w:rsidR="007B3E74">
        <w:rPr>
          <w:rFonts w:ascii="HY신명조" w:eastAsia="HY신명조" w:hint="eastAsia"/>
          <w:szCs w:val="20"/>
        </w:rPr>
        <w:t>,</w:t>
      </w:r>
      <w:r w:rsidR="007B3E74">
        <w:rPr>
          <w:rFonts w:ascii="HY신명조" w:eastAsia="HY신명조"/>
          <w:szCs w:val="20"/>
        </w:rPr>
        <w:t xml:space="preserve"> </w:t>
      </w:r>
      <w:r w:rsidR="007B3E74">
        <w:rPr>
          <w:rFonts w:ascii="HY신명조" w:eastAsia="HY신명조" w:hint="eastAsia"/>
          <w:szCs w:val="20"/>
        </w:rPr>
        <w:t xml:space="preserve">한국의 </w:t>
      </w:r>
      <w:r w:rsidR="007B3E74">
        <w:rPr>
          <w:rFonts w:ascii="HY신명조" w:eastAsia="HY신명조"/>
          <w:szCs w:val="20"/>
        </w:rPr>
        <w:t xml:space="preserve">IPO </w:t>
      </w:r>
      <w:r w:rsidR="007B3E74">
        <w:rPr>
          <w:rFonts w:ascii="HY신명조" w:eastAsia="HY신명조" w:hint="eastAsia"/>
          <w:szCs w:val="20"/>
        </w:rPr>
        <w:t xml:space="preserve">시장을 대상으로 </w:t>
      </w:r>
      <w:r w:rsidR="002C4CA5">
        <w:rPr>
          <w:rFonts w:ascii="HY신명조" w:eastAsia="HY신명조" w:hint="eastAsia"/>
          <w:szCs w:val="20"/>
        </w:rPr>
        <w:t xml:space="preserve">양의 </w:t>
      </w:r>
      <w:r w:rsidR="007B3E74">
        <w:rPr>
          <w:rFonts w:ascii="HY신명조" w:eastAsia="HY신명조" w:hint="eastAsia"/>
          <w:szCs w:val="20"/>
        </w:rPr>
        <w:t>기대왜도 선호현상</w:t>
      </w:r>
      <w:r w:rsidR="002C4CA5">
        <w:rPr>
          <w:rFonts w:ascii="HY신명조" w:eastAsia="HY신명조" w:hint="eastAsia"/>
          <w:szCs w:val="20"/>
        </w:rPr>
        <w:t>에 대한</w:t>
      </w:r>
      <w:r w:rsidR="007B3E74">
        <w:rPr>
          <w:rFonts w:ascii="HY신명조" w:eastAsia="HY신명조" w:hint="eastAsia"/>
          <w:szCs w:val="20"/>
        </w:rPr>
        <w:t xml:space="preserve"> 유의성을 분석하는 것은 우리나라 주식시장의 특성을 이해하는 유용한 도구가 될 것이다.</w:t>
      </w:r>
      <w:r w:rsidR="007B3E74">
        <w:rPr>
          <w:rFonts w:ascii="HY신명조" w:eastAsia="HY신명조"/>
          <w:szCs w:val="20"/>
        </w:rPr>
        <w:t xml:space="preserve"> </w:t>
      </w:r>
    </w:p>
    <w:p w:rsidR="00ED1BB2" w:rsidRPr="00EF27B2" w:rsidRDefault="001047C9" w:rsidP="00106976">
      <w:pPr>
        <w:wordWrap/>
        <w:spacing w:line="420" w:lineRule="auto"/>
        <w:ind w:firstLineChars="100" w:firstLine="200"/>
        <w:rPr>
          <w:rFonts w:ascii="HY신명조" w:eastAsia="HY신명조"/>
          <w:szCs w:val="20"/>
        </w:rPr>
      </w:pPr>
      <w:r w:rsidRPr="00EF27B2">
        <w:rPr>
          <w:rFonts w:ascii="HY신명조" w:eastAsia="HY신명조" w:hint="eastAsia"/>
          <w:szCs w:val="20"/>
        </w:rPr>
        <w:t>실증분석 결과는 다음과 같이 요약된다.</w:t>
      </w:r>
      <w:r w:rsidR="00743143" w:rsidRPr="00EF27B2">
        <w:rPr>
          <w:rFonts w:ascii="HY신명조" w:eastAsia="HY신명조" w:hint="eastAsia"/>
          <w:szCs w:val="20"/>
        </w:rPr>
        <w:t xml:space="preserve"> 2000년 1월부터 2016년 9월까지 유가증권시장과</w:t>
      </w:r>
      <w:r w:rsidR="00123FEB" w:rsidRPr="00EF27B2">
        <w:rPr>
          <w:rFonts w:ascii="HY신명조" w:eastAsia="HY신명조" w:hint="eastAsia"/>
          <w:szCs w:val="20"/>
        </w:rPr>
        <w:t xml:space="preserve"> 코스닥시장에 상장된 1,206개의 IPO를 분석한 결과 기대왜도 선호가 IPO </w:t>
      </w:r>
      <w:r w:rsidR="002C4CA5">
        <w:rPr>
          <w:rFonts w:ascii="HY신명조" w:eastAsia="HY신명조" w:hint="eastAsia"/>
          <w:szCs w:val="20"/>
        </w:rPr>
        <w:t>초기 비정상 수익률</w:t>
      </w:r>
      <w:r w:rsidR="00123FEB" w:rsidRPr="00EF27B2">
        <w:rPr>
          <w:rFonts w:ascii="HY신명조" w:eastAsia="HY신명조" w:hint="eastAsia"/>
          <w:szCs w:val="20"/>
        </w:rPr>
        <w:t>에</w:t>
      </w:r>
      <w:r w:rsidR="002C4CA5">
        <w:rPr>
          <w:rFonts w:ascii="HY신명조" w:eastAsia="HY신명조" w:hint="eastAsia"/>
          <w:szCs w:val="20"/>
        </w:rPr>
        <w:t xml:space="preserve"> 대해</w:t>
      </w:r>
      <w:r w:rsidR="00123FEB" w:rsidRPr="00EF27B2">
        <w:rPr>
          <w:rFonts w:ascii="HY신명조" w:eastAsia="HY신명조" w:hint="eastAsia"/>
          <w:szCs w:val="20"/>
        </w:rPr>
        <w:t xml:space="preserve"> 통계적으로 유의미한 영향을 주고 있음을 발견하였다. 우선 </w:t>
      </w:r>
      <w:r w:rsidR="00821183">
        <w:rPr>
          <w:rFonts w:ascii="HY신명조" w:eastAsia="HY신명조" w:hint="eastAsia"/>
          <w:szCs w:val="20"/>
        </w:rPr>
        <w:t xml:space="preserve">시장 내 </w:t>
      </w:r>
      <w:r w:rsidR="00123FEB" w:rsidRPr="00EF27B2">
        <w:rPr>
          <w:rFonts w:ascii="HY신명조" w:eastAsia="HY신명조" w:hint="eastAsia"/>
          <w:szCs w:val="20"/>
        </w:rPr>
        <w:t>기대왜도에 따라 IPO를 3개의 그룹으로 나누어 포트폴리오간 차이가 있는지 분석</w:t>
      </w:r>
      <w:r w:rsidR="007B3E74">
        <w:rPr>
          <w:rFonts w:ascii="HY신명조" w:eastAsia="HY신명조" w:hint="eastAsia"/>
          <w:szCs w:val="20"/>
        </w:rPr>
        <w:t>한 결과</w:t>
      </w:r>
      <w:r w:rsidR="00123FEB" w:rsidRPr="00EF27B2">
        <w:rPr>
          <w:rFonts w:ascii="HY신명조" w:eastAsia="HY신명조" w:hint="eastAsia"/>
          <w:szCs w:val="20"/>
        </w:rPr>
        <w:t>, 기대왜도가 가장 높</w:t>
      </w:r>
      <w:r w:rsidR="00821183">
        <w:rPr>
          <w:rFonts w:ascii="HY신명조" w:eastAsia="HY신명조" w:hint="eastAsia"/>
          <w:szCs w:val="20"/>
        </w:rPr>
        <w:t xml:space="preserve">았던 시기의 </w:t>
      </w:r>
      <w:r w:rsidR="00123FEB" w:rsidRPr="00EF27B2">
        <w:rPr>
          <w:rFonts w:ascii="HY신명조" w:eastAsia="HY신명조" w:hint="eastAsia"/>
          <w:szCs w:val="20"/>
        </w:rPr>
        <w:t>IPO 첫날 수익률</w:t>
      </w:r>
      <w:r w:rsidR="00821183">
        <w:rPr>
          <w:rFonts w:ascii="HY신명조" w:eastAsia="HY신명조" w:hint="eastAsia"/>
          <w:szCs w:val="20"/>
        </w:rPr>
        <w:t xml:space="preserve">들의 </w:t>
      </w:r>
      <w:r w:rsidR="00123FEB" w:rsidRPr="00EF27B2">
        <w:rPr>
          <w:rFonts w:ascii="HY신명조" w:eastAsia="HY신명조" w:hint="eastAsia"/>
          <w:szCs w:val="20"/>
        </w:rPr>
        <w:t>평균</w:t>
      </w:r>
      <w:r w:rsidR="00821183">
        <w:rPr>
          <w:rFonts w:ascii="HY신명조" w:eastAsia="HY신명조" w:hint="eastAsia"/>
          <w:szCs w:val="20"/>
        </w:rPr>
        <w:t>은</w:t>
      </w:r>
      <w:r w:rsidR="00123FEB" w:rsidRPr="00EF27B2">
        <w:rPr>
          <w:rFonts w:ascii="HY신명조" w:eastAsia="HY신명조" w:hint="eastAsia"/>
          <w:szCs w:val="20"/>
        </w:rPr>
        <w:t xml:space="preserve"> 61.3%였고, 가장 낮</w:t>
      </w:r>
      <w:r w:rsidR="00821183">
        <w:rPr>
          <w:rFonts w:ascii="HY신명조" w:eastAsia="HY신명조" w:hint="eastAsia"/>
          <w:szCs w:val="20"/>
        </w:rPr>
        <w:t xml:space="preserve">았던 시기의 </w:t>
      </w:r>
      <w:r w:rsidR="00821183">
        <w:rPr>
          <w:rFonts w:ascii="HY신명조" w:eastAsia="HY신명조"/>
          <w:szCs w:val="20"/>
        </w:rPr>
        <w:t xml:space="preserve">IPO </w:t>
      </w:r>
      <w:r w:rsidR="00821183">
        <w:rPr>
          <w:rFonts w:ascii="HY신명조" w:eastAsia="HY신명조" w:hint="eastAsia"/>
          <w:szCs w:val="20"/>
        </w:rPr>
        <w:t xml:space="preserve">첫날 수익률은 </w:t>
      </w:r>
      <w:r w:rsidR="00123FEB" w:rsidRPr="00EF27B2">
        <w:rPr>
          <w:rFonts w:ascii="HY신명조" w:eastAsia="HY신명조" w:hint="eastAsia"/>
          <w:szCs w:val="20"/>
        </w:rPr>
        <w:t xml:space="preserve">평균 18.1%의 수익률을 보였다. </w:t>
      </w:r>
      <w:r w:rsidR="005B0F3E">
        <w:rPr>
          <w:rFonts w:ascii="HY신명조" w:eastAsia="HY신명조" w:hint="eastAsia"/>
          <w:szCs w:val="20"/>
        </w:rPr>
        <w:t xml:space="preserve">또한 기대왜도가 가장 </w:t>
      </w:r>
      <w:r w:rsidR="00123FEB" w:rsidRPr="00EF27B2">
        <w:rPr>
          <w:rFonts w:ascii="HY신명조" w:eastAsia="HY신명조" w:hint="eastAsia"/>
          <w:szCs w:val="20"/>
        </w:rPr>
        <w:t>높은</w:t>
      </w:r>
      <w:r w:rsidR="00821183">
        <w:rPr>
          <w:rFonts w:ascii="HY신명조" w:eastAsia="HY신명조" w:hint="eastAsia"/>
          <w:szCs w:val="20"/>
        </w:rPr>
        <w:t xml:space="preserve"> 시기의</w:t>
      </w:r>
      <w:r w:rsidR="00123FEB" w:rsidRPr="00EF27B2">
        <w:rPr>
          <w:rFonts w:ascii="HY신명조" w:eastAsia="HY신명조" w:hint="eastAsia"/>
          <w:szCs w:val="20"/>
        </w:rPr>
        <w:t xml:space="preserve"> 그룹과 낮은</w:t>
      </w:r>
      <w:r w:rsidR="00821183">
        <w:rPr>
          <w:rFonts w:ascii="HY신명조" w:eastAsia="HY신명조" w:hint="eastAsia"/>
          <w:szCs w:val="20"/>
        </w:rPr>
        <w:t xml:space="preserve"> 시기</w:t>
      </w:r>
      <w:r w:rsidR="00123FEB" w:rsidRPr="00EF27B2">
        <w:rPr>
          <w:rFonts w:ascii="HY신명조" w:eastAsia="HY신명조" w:hint="eastAsia"/>
          <w:szCs w:val="20"/>
        </w:rPr>
        <w:t xml:space="preserve"> 그룹의 수익률 차이는 43.2%로 통계적으로 유의미한 값을 보였다. </w:t>
      </w:r>
      <w:r w:rsidR="005B0F3E">
        <w:rPr>
          <w:rFonts w:ascii="HY신명조" w:eastAsia="HY신명조" w:hint="eastAsia"/>
          <w:szCs w:val="20"/>
        </w:rPr>
        <w:t xml:space="preserve">이러한 결과는 </w:t>
      </w:r>
      <w:r w:rsidR="00123FEB" w:rsidRPr="00EF27B2">
        <w:rPr>
          <w:rFonts w:ascii="HY신명조" w:eastAsia="HY신명조" w:hint="eastAsia"/>
          <w:szCs w:val="20"/>
        </w:rPr>
        <w:t>IPO 저평가</w:t>
      </w:r>
      <w:r w:rsidR="005B0F3E">
        <w:rPr>
          <w:rFonts w:ascii="HY신명조" w:eastAsia="HY신명조" w:hint="eastAsia"/>
          <w:szCs w:val="20"/>
        </w:rPr>
        <w:t xml:space="preserve">에 대한 기존의 설명 </w:t>
      </w:r>
      <w:r w:rsidR="00123FEB" w:rsidRPr="00EF27B2">
        <w:rPr>
          <w:rFonts w:ascii="HY신명조" w:eastAsia="HY신명조" w:hint="eastAsia"/>
          <w:szCs w:val="20"/>
        </w:rPr>
        <w:t>요인들을 통제</w:t>
      </w:r>
      <w:r w:rsidR="005B0F3E">
        <w:rPr>
          <w:rFonts w:ascii="HY신명조" w:eastAsia="HY신명조" w:hint="eastAsia"/>
          <w:szCs w:val="20"/>
        </w:rPr>
        <w:t>한 이후에도 동일하게 유지되었으며,</w:t>
      </w:r>
      <w:r w:rsidR="005B0F3E">
        <w:rPr>
          <w:rFonts w:ascii="HY신명조" w:eastAsia="HY신명조"/>
          <w:szCs w:val="20"/>
        </w:rPr>
        <w:t xml:space="preserve"> </w:t>
      </w:r>
      <w:r w:rsidR="005B0F3E">
        <w:rPr>
          <w:rFonts w:ascii="HY신명조" w:eastAsia="HY신명조" w:hint="eastAsia"/>
          <w:szCs w:val="20"/>
        </w:rPr>
        <w:t xml:space="preserve">이는 우리나라 </w:t>
      </w:r>
      <w:r w:rsidR="005B0F3E">
        <w:rPr>
          <w:rFonts w:ascii="HY신명조" w:eastAsia="HY신명조"/>
          <w:szCs w:val="20"/>
        </w:rPr>
        <w:t xml:space="preserve">IPO </w:t>
      </w:r>
      <w:r w:rsidR="005B0F3E">
        <w:rPr>
          <w:rFonts w:ascii="HY신명조" w:eastAsia="HY신명조" w:hint="eastAsia"/>
          <w:szCs w:val="20"/>
        </w:rPr>
        <w:t>시장에도 통계적으로 매우 유의미</w:t>
      </w:r>
      <w:r w:rsidR="00CF7698">
        <w:rPr>
          <w:rFonts w:ascii="HY신명조" w:eastAsia="HY신명조" w:hint="eastAsia"/>
          <w:szCs w:val="20"/>
        </w:rPr>
        <w:t xml:space="preserve">할 뿐만 아니라 미국 </w:t>
      </w:r>
      <w:r w:rsidR="00CF7698">
        <w:rPr>
          <w:rFonts w:ascii="HY신명조" w:eastAsia="HY신명조"/>
          <w:szCs w:val="20"/>
        </w:rPr>
        <w:t xml:space="preserve">IPO </w:t>
      </w:r>
      <w:r w:rsidR="00CF7698">
        <w:rPr>
          <w:rFonts w:ascii="HY신명조" w:eastAsia="HY신명조" w:hint="eastAsia"/>
          <w:szCs w:val="20"/>
        </w:rPr>
        <w:t xml:space="preserve">시장에 비해 훨씬 높은 </w:t>
      </w:r>
      <w:r w:rsidR="005B0F3E">
        <w:rPr>
          <w:rFonts w:ascii="HY신명조" w:eastAsia="HY신명조" w:hint="eastAsia"/>
          <w:szCs w:val="20"/>
        </w:rPr>
        <w:t xml:space="preserve">양의 왜도 선호 현상이 존재함을 </w:t>
      </w:r>
      <w:r w:rsidR="005B0F3E">
        <w:rPr>
          <w:rFonts w:ascii="HY신명조" w:eastAsia="HY신명조" w:hint="eastAsia"/>
          <w:szCs w:val="20"/>
        </w:rPr>
        <w:lastRenderedPageBreak/>
        <w:t>의미한다.</w:t>
      </w:r>
      <w:r w:rsidR="005B0F3E">
        <w:rPr>
          <w:rFonts w:ascii="HY신명조" w:eastAsia="HY신명조"/>
          <w:szCs w:val="20"/>
        </w:rPr>
        <w:t xml:space="preserve"> </w:t>
      </w:r>
    </w:p>
    <w:p w:rsidR="00123FEB" w:rsidRPr="00EF27B2" w:rsidRDefault="00CF7698" w:rsidP="00CF7698">
      <w:pPr>
        <w:wordWrap/>
        <w:spacing w:line="420" w:lineRule="auto"/>
        <w:ind w:firstLineChars="100" w:firstLine="200"/>
        <w:rPr>
          <w:rFonts w:ascii="HY신명조" w:eastAsia="HY신명조"/>
          <w:szCs w:val="20"/>
        </w:rPr>
      </w:pPr>
      <w:r>
        <w:rPr>
          <w:rFonts w:ascii="HY신명조" w:eastAsia="HY신명조" w:hint="eastAsia"/>
          <w:szCs w:val="20"/>
        </w:rPr>
        <w:t xml:space="preserve">이와 더불어 </w:t>
      </w:r>
      <w:r w:rsidR="00123FEB" w:rsidRPr="00EF27B2">
        <w:rPr>
          <w:rFonts w:ascii="HY신명조" w:eastAsia="HY신명조" w:hint="eastAsia"/>
          <w:szCs w:val="20"/>
        </w:rPr>
        <w:t>IPO 시장에</w:t>
      </w:r>
      <w:r>
        <w:rPr>
          <w:rFonts w:ascii="HY신명조" w:eastAsia="HY신명조" w:hint="eastAsia"/>
          <w:szCs w:val="20"/>
        </w:rPr>
        <w:t xml:space="preserve"> 존재하는 양의 </w:t>
      </w:r>
      <w:r w:rsidR="00123FEB" w:rsidRPr="00EF27B2">
        <w:rPr>
          <w:rFonts w:ascii="HY신명조" w:eastAsia="HY신명조" w:hint="eastAsia"/>
          <w:szCs w:val="20"/>
        </w:rPr>
        <w:t>기대왜도 선호</w:t>
      </w:r>
      <w:r>
        <w:rPr>
          <w:rFonts w:ascii="HY신명조" w:eastAsia="HY신명조" w:hint="eastAsia"/>
          <w:szCs w:val="20"/>
        </w:rPr>
        <w:t xml:space="preserve">가 향후 장기 수익률 하락으로 이어지는지를 확인하기 위해 </w:t>
      </w:r>
      <w:r w:rsidR="00123FEB" w:rsidRPr="00EF27B2">
        <w:rPr>
          <w:rFonts w:ascii="HY신명조" w:eastAsia="HY신명조" w:hint="eastAsia"/>
          <w:szCs w:val="20"/>
        </w:rPr>
        <w:t>장기 수익률분석</w:t>
      </w:r>
      <w:r w:rsidR="00ED1BB2" w:rsidRPr="00EF27B2">
        <w:rPr>
          <w:rFonts w:ascii="HY신명조" w:eastAsia="HY신명조" w:hint="eastAsia"/>
          <w:szCs w:val="20"/>
        </w:rPr>
        <w:t>을</w:t>
      </w:r>
      <w:r w:rsidR="00123FEB" w:rsidRPr="00EF27B2">
        <w:rPr>
          <w:rFonts w:ascii="HY신명조" w:eastAsia="HY신명조" w:hint="eastAsia"/>
          <w:szCs w:val="20"/>
        </w:rPr>
        <w:t xml:space="preserve"> 실행하였다. 만약 </w:t>
      </w:r>
      <w:r w:rsidR="00056BC1">
        <w:rPr>
          <w:rFonts w:ascii="HY신명조" w:eastAsia="HY신명조" w:hint="eastAsia"/>
          <w:szCs w:val="20"/>
        </w:rPr>
        <w:t xml:space="preserve">시장 내 </w:t>
      </w:r>
      <w:r w:rsidR="00123FEB" w:rsidRPr="00EF27B2">
        <w:rPr>
          <w:rFonts w:ascii="HY신명조" w:eastAsia="HY신명조" w:hint="eastAsia"/>
          <w:szCs w:val="20"/>
        </w:rPr>
        <w:t xml:space="preserve">투자자들이 </w:t>
      </w:r>
      <w:r>
        <w:rPr>
          <w:rFonts w:ascii="HY신명조" w:eastAsia="HY신명조" w:hint="eastAsia"/>
          <w:szCs w:val="20"/>
        </w:rPr>
        <w:t xml:space="preserve">양의 </w:t>
      </w:r>
      <w:r w:rsidR="00123FEB" w:rsidRPr="00EF27B2">
        <w:rPr>
          <w:rFonts w:ascii="HY신명조" w:eastAsia="HY신명조" w:hint="eastAsia"/>
          <w:szCs w:val="20"/>
        </w:rPr>
        <w:t>기대왜도</w:t>
      </w:r>
      <w:r w:rsidR="00056BC1">
        <w:rPr>
          <w:rFonts w:ascii="HY신명조" w:eastAsia="HY신명조" w:hint="eastAsia"/>
          <w:szCs w:val="20"/>
        </w:rPr>
        <w:t xml:space="preserve"> 선호가</w:t>
      </w:r>
      <w:r w:rsidR="00123FEB" w:rsidRPr="00EF27B2">
        <w:rPr>
          <w:rFonts w:ascii="HY신명조" w:eastAsia="HY신명조" w:hint="eastAsia"/>
          <w:szCs w:val="20"/>
        </w:rPr>
        <w:t xml:space="preserve"> 복권적 수익의 특성을 가진 IPO의 수요를 증가시킨다면, 결국 장기 수익률을 하락</w:t>
      </w:r>
      <w:r>
        <w:rPr>
          <w:rFonts w:ascii="HY신명조" w:eastAsia="HY신명조" w:hint="eastAsia"/>
          <w:szCs w:val="20"/>
        </w:rPr>
        <w:t xml:space="preserve">하게 </w:t>
      </w:r>
      <w:r w:rsidR="00056BC1">
        <w:rPr>
          <w:rFonts w:ascii="HY신명조" w:eastAsia="HY신명조" w:hint="eastAsia"/>
          <w:szCs w:val="20"/>
        </w:rPr>
        <w:t>될 것이다</w:t>
      </w:r>
      <w:r>
        <w:rPr>
          <w:rFonts w:ascii="HY신명조" w:eastAsia="HY신명조" w:hint="eastAsia"/>
          <w:szCs w:val="20"/>
        </w:rPr>
        <w:t>.</w:t>
      </w:r>
      <w:r>
        <w:rPr>
          <w:rFonts w:ascii="HY신명조" w:eastAsia="HY신명조"/>
          <w:szCs w:val="20"/>
        </w:rPr>
        <w:t xml:space="preserve"> </w:t>
      </w:r>
      <w:r>
        <w:rPr>
          <w:rFonts w:ascii="HY신명조" w:eastAsia="HY신명조" w:hint="eastAsia"/>
          <w:szCs w:val="20"/>
        </w:rPr>
        <w:t xml:space="preserve">이를 위해 </w:t>
      </w:r>
      <w:r w:rsidR="00123FEB" w:rsidRPr="00EF27B2">
        <w:rPr>
          <w:rFonts w:ascii="HY신명조" w:eastAsia="HY신명조" w:hint="eastAsia"/>
          <w:szCs w:val="20"/>
        </w:rPr>
        <w:t>상장 후 6개월, 12개월</w:t>
      </w:r>
      <w:r>
        <w:rPr>
          <w:rFonts w:ascii="HY신명조" w:eastAsia="HY신명조" w:hint="eastAsia"/>
          <w:szCs w:val="20"/>
        </w:rPr>
        <w:t>에 대한</w:t>
      </w:r>
      <w:r w:rsidR="00123FEB" w:rsidRPr="00EF27B2">
        <w:rPr>
          <w:rFonts w:ascii="HY신명조" w:eastAsia="HY신명조" w:hint="eastAsia"/>
          <w:szCs w:val="20"/>
        </w:rPr>
        <w:t xml:space="preserve"> 장기 수익률을 살펴본 결과, 기대왜도가 큰 </w:t>
      </w:r>
      <w:r w:rsidR="00056BC1">
        <w:rPr>
          <w:rFonts w:ascii="HY신명조" w:eastAsia="HY신명조" w:hint="eastAsia"/>
          <w:szCs w:val="20"/>
        </w:rPr>
        <w:t xml:space="preserve">시기의 </w:t>
      </w:r>
      <w:r w:rsidR="00056BC1">
        <w:rPr>
          <w:rFonts w:ascii="HY신명조" w:eastAsia="HY신명조"/>
          <w:szCs w:val="20"/>
        </w:rPr>
        <w:t xml:space="preserve">IPO </w:t>
      </w:r>
      <w:r>
        <w:rPr>
          <w:rFonts w:ascii="HY신명조" w:eastAsia="HY신명조" w:hint="eastAsia"/>
          <w:szCs w:val="20"/>
        </w:rPr>
        <w:t xml:space="preserve">그룹 </w:t>
      </w:r>
      <w:r w:rsidR="00123FEB" w:rsidRPr="00EF27B2">
        <w:rPr>
          <w:rFonts w:ascii="HY신명조" w:eastAsia="HY신명조" w:hint="eastAsia"/>
          <w:szCs w:val="20"/>
        </w:rPr>
        <w:t xml:space="preserve">장기 수익률이 </w:t>
      </w:r>
      <w:r w:rsidR="00056BC1">
        <w:rPr>
          <w:rFonts w:ascii="HY신명조" w:eastAsia="HY신명조" w:hint="eastAsia"/>
          <w:szCs w:val="20"/>
        </w:rPr>
        <w:t xml:space="preserve">기대왜도가 낮은 시기의 </w:t>
      </w:r>
      <w:r w:rsidR="00056BC1">
        <w:rPr>
          <w:rFonts w:ascii="HY신명조" w:eastAsia="HY신명조"/>
          <w:szCs w:val="20"/>
        </w:rPr>
        <w:t xml:space="preserve">IPO </w:t>
      </w:r>
      <w:r>
        <w:rPr>
          <w:rFonts w:ascii="HY신명조" w:eastAsia="HY신명조" w:hint="eastAsia"/>
          <w:szCs w:val="20"/>
        </w:rPr>
        <w:t>그룹보</w:t>
      </w:r>
      <w:r w:rsidR="00123FEB" w:rsidRPr="00EF27B2">
        <w:rPr>
          <w:rFonts w:ascii="HY신명조" w:eastAsia="HY신명조" w:hint="eastAsia"/>
          <w:szCs w:val="20"/>
        </w:rPr>
        <w:t>다 더 낮</w:t>
      </w:r>
      <w:r>
        <w:rPr>
          <w:rFonts w:ascii="HY신명조" w:eastAsia="HY신명조" w:hint="eastAsia"/>
          <w:szCs w:val="20"/>
        </w:rPr>
        <w:t>게 나타났</w:t>
      </w:r>
      <w:r w:rsidR="00123FEB" w:rsidRPr="00EF27B2">
        <w:rPr>
          <w:rFonts w:ascii="HY신명조" w:eastAsia="HY신명조" w:hint="eastAsia"/>
          <w:szCs w:val="20"/>
        </w:rPr>
        <w:t xml:space="preserve">다. 구체적으로 </w:t>
      </w:r>
      <w:r w:rsidR="00930C87">
        <w:rPr>
          <w:rFonts w:ascii="HY신명조" w:eastAsia="HY신명조"/>
          <w:szCs w:val="20"/>
        </w:rPr>
        <w:t>12</w:t>
      </w:r>
      <w:r w:rsidR="00ED1BB2" w:rsidRPr="00EF27B2">
        <w:rPr>
          <w:rFonts w:ascii="HY신명조" w:eastAsia="HY신명조" w:hint="eastAsia"/>
          <w:szCs w:val="20"/>
        </w:rPr>
        <w:t xml:space="preserve">개월 </w:t>
      </w:r>
      <w:r w:rsidR="00930C87">
        <w:rPr>
          <w:rFonts w:ascii="HY신명조" w:eastAsia="HY신명조" w:hint="eastAsia"/>
          <w:szCs w:val="20"/>
        </w:rPr>
        <w:t xml:space="preserve">명목 </w:t>
      </w:r>
      <w:r w:rsidR="00ED1BB2" w:rsidRPr="00EF27B2">
        <w:rPr>
          <w:rFonts w:ascii="HY신명조" w:eastAsia="HY신명조" w:hint="eastAsia"/>
          <w:szCs w:val="20"/>
        </w:rPr>
        <w:t xml:space="preserve">수익률을 기준으로, 기대왜도가 큰 IPO의 장기 수익률은 </w:t>
      </w:r>
      <w:r w:rsidR="00930C87">
        <w:rPr>
          <w:rFonts w:ascii="HY신명조" w:eastAsia="HY신명조"/>
          <w:szCs w:val="20"/>
        </w:rPr>
        <w:t xml:space="preserve">   </w:t>
      </w:r>
      <w:r w:rsidR="00ED1BB2" w:rsidRPr="00EF27B2">
        <w:rPr>
          <w:rFonts w:ascii="HY신명조" w:eastAsia="HY신명조" w:hint="eastAsia"/>
          <w:szCs w:val="20"/>
        </w:rPr>
        <w:t>-</w:t>
      </w:r>
      <w:r w:rsidR="00930C87">
        <w:rPr>
          <w:rFonts w:ascii="HY신명조" w:eastAsia="HY신명조"/>
          <w:szCs w:val="20"/>
        </w:rPr>
        <w:t>21.2</w:t>
      </w:r>
      <w:r w:rsidR="00ED1BB2" w:rsidRPr="00EF27B2">
        <w:rPr>
          <w:rFonts w:ascii="HY신명조" w:eastAsia="HY신명조" w:hint="eastAsia"/>
          <w:szCs w:val="20"/>
        </w:rPr>
        <w:t xml:space="preserve">%였고, </w:t>
      </w:r>
      <w:r w:rsidR="003A0A2A">
        <w:rPr>
          <w:rFonts w:ascii="HY신명조" w:eastAsia="HY신명조" w:hint="eastAsia"/>
          <w:szCs w:val="20"/>
        </w:rPr>
        <w:t xml:space="preserve">기대왜도가 </w:t>
      </w:r>
      <w:r w:rsidR="00ED1BB2" w:rsidRPr="00EF27B2">
        <w:rPr>
          <w:rFonts w:ascii="HY신명조" w:eastAsia="HY신명조" w:hint="eastAsia"/>
          <w:szCs w:val="20"/>
        </w:rPr>
        <w:t xml:space="preserve">작은 IPO의 </w:t>
      </w:r>
      <w:r w:rsidR="003A0A2A">
        <w:rPr>
          <w:rFonts w:ascii="HY신명조" w:eastAsia="HY신명조" w:hint="eastAsia"/>
          <w:szCs w:val="20"/>
        </w:rPr>
        <w:t>장기</w:t>
      </w:r>
      <w:r w:rsidR="00ED1BB2" w:rsidRPr="00EF27B2">
        <w:rPr>
          <w:rFonts w:ascii="HY신명조" w:eastAsia="HY신명조" w:hint="eastAsia"/>
          <w:szCs w:val="20"/>
        </w:rPr>
        <w:t xml:space="preserve"> 수익률은 10.</w:t>
      </w:r>
      <w:r w:rsidR="00930C87">
        <w:rPr>
          <w:rFonts w:ascii="HY신명조" w:eastAsia="HY신명조"/>
          <w:szCs w:val="20"/>
        </w:rPr>
        <w:t>5</w:t>
      </w:r>
      <w:r w:rsidR="00ED1BB2" w:rsidRPr="00EF27B2">
        <w:rPr>
          <w:rFonts w:ascii="HY신명조" w:eastAsia="HY신명조" w:hint="eastAsia"/>
          <w:szCs w:val="20"/>
        </w:rPr>
        <w:t>%였</w:t>
      </w:r>
      <w:r w:rsidR="003A0A2A">
        <w:rPr>
          <w:rFonts w:ascii="HY신명조" w:eastAsia="HY신명조" w:hint="eastAsia"/>
          <w:szCs w:val="20"/>
        </w:rPr>
        <w:t>으며,</w:t>
      </w:r>
      <w:r w:rsidR="003A0A2A">
        <w:rPr>
          <w:rFonts w:ascii="HY신명조" w:eastAsia="HY신명조"/>
          <w:szCs w:val="20"/>
        </w:rPr>
        <w:t xml:space="preserve"> </w:t>
      </w:r>
      <w:r w:rsidR="00ED1BB2" w:rsidRPr="00EF27B2">
        <w:rPr>
          <w:rFonts w:ascii="HY신명조" w:eastAsia="HY신명조" w:hint="eastAsia"/>
          <w:szCs w:val="20"/>
        </w:rPr>
        <w:t xml:space="preserve">두 그룹간 차이는 </w:t>
      </w:r>
      <w:r w:rsidR="00930C87">
        <w:rPr>
          <w:rFonts w:ascii="HY신명조" w:eastAsia="HY신명조"/>
          <w:szCs w:val="20"/>
        </w:rPr>
        <w:t xml:space="preserve">        </w:t>
      </w:r>
      <w:r w:rsidR="00ED1BB2" w:rsidRPr="00EF27B2">
        <w:rPr>
          <w:rFonts w:ascii="HY신명조" w:eastAsia="HY신명조" w:hint="eastAsia"/>
          <w:szCs w:val="20"/>
        </w:rPr>
        <w:t>-</w:t>
      </w:r>
      <w:r w:rsidR="00930C87">
        <w:rPr>
          <w:rFonts w:ascii="HY신명조" w:eastAsia="HY신명조"/>
          <w:szCs w:val="20"/>
        </w:rPr>
        <w:t>31.7</w:t>
      </w:r>
      <w:r w:rsidR="00ED1BB2" w:rsidRPr="00EF27B2">
        <w:rPr>
          <w:rFonts w:ascii="HY신명조" w:eastAsia="HY신명조" w:hint="eastAsia"/>
          <w:szCs w:val="20"/>
        </w:rPr>
        <w:t>%로 통계적으로도 유의미하였다. 이러한 결과는 시장조정 수익률, 규모조정 수익률, 규모-산업조정 수익률에서도 비슷한 패턴으로 나타났</w:t>
      </w:r>
      <w:r w:rsidR="003A0A2A">
        <w:rPr>
          <w:rFonts w:ascii="HY신명조" w:eastAsia="HY신명조" w:hint="eastAsia"/>
          <w:szCs w:val="20"/>
        </w:rPr>
        <w:t>으며,</w:t>
      </w:r>
      <w:r w:rsidR="003A0A2A">
        <w:rPr>
          <w:rFonts w:ascii="HY신명조" w:eastAsia="HY신명조"/>
          <w:szCs w:val="20"/>
        </w:rPr>
        <w:t xml:space="preserve"> </w:t>
      </w:r>
      <w:r w:rsidR="003A0A2A">
        <w:rPr>
          <w:rFonts w:ascii="HY신명조" w:eastAsia="HY신명조" w:hint="eastAsia"/>
          <w:szCs w:val="20"/>
        </w:rPr>
        <w:t>다중</w:t>
      </w:r>
      <w:r w:rsidR="00ED1BB2" w:rsidRPr="00EF27B2">
        <w:rPr>
          <w:rFonts w:ascii="HY신명조" w:eastAsia="HY신명조" w:hint="eastAsia"/>
          <w:szCs w:val="20"/>
        </w:rPr>
        <w:t>회귀분석 결과에서도 기대왜도가 큰 주식일수록 장기 수익률이 하락한다는 결과</w:t>
      </w:r>
      <w:r w:rsidR="003A0A2A">
        <w:rPr>
          <w:rFonts w:ascii="HY신명조" w:eastAsia="HY신명조" w:hint="eastAsia"/>
          <w:szCs w:val="20"/>
        </w:rPr>
        <w:t>가</w:t>
      </w:r>
      <w:r w:rsidR="00ED1BB2" w:rsidRPr="00EF27B2">
        <w:rPr>
          <w:rFonts w:ascii="HY신명조" w:eastAsia="HY신명조" w:hint="eastAsia"/>
          <w:szCs w:val="20"/>
        </w:rPr>
        <w:t xml:space="preserve"> 동일하게 도출되었다. </w:t>
      </w:r>
    </w:p>
    <w:p w:rsidR="001047C9" w:rsidRPr="00EF27B2" w:rsidRDefault="001047C9" w:rsidP="00106976">
      <w:pPr>
        <w:wordWrap/>
        <w:spacing w:line="420" w:lineRule="auto"/>
        <w:ind w:firstLineChars="100" w:firstLine="200"/>
        <w:rPr>
          <w:rFonts w:ascii="HY신명조" w:eastAsia="HY신명조"/>
          <w:szCs w:val="20"/>
        </w:rPr>
      </w:pPr>
      <w:r w:rsidRPr="00EF27B2">
        <w:rPr>
          <w:rFonts w:ascii="HY신명조" w:eastAsia="HY신명조" w:hint="eastAsia"/>
          <w:szCs w:val="20"/>
        </w:rPr>
        <w:t xml:space="preserve">본 연구는 다음과 같이 구성된다. </w:t>
      </w:r>
      <w:r w:rsidR="00ED1BB2" w:rsidRPr="00EF27B2">
        <w:rPr>
          <w:rFonts w:ascii="HY신명조" w:eastAsia="HY신명조" w:hint="eastAsia"/>
          <w:szCs w:val="20"/>
        </w:rPr>
        <w:t xml:space="preserve">제 2장에서는 기존 문헌 연구 및 기초통계량을, 제 3장에서는 본 연구의 주요 실증분석 결과를 보고하고 있으며, 제 4장에서는 결과의 강건성을 위한 추가적 </w:t>
      </w:r>
      <w:r w:rsidR="002C5DA0">
        <w:rPr>
          <w:rFonts w:ascii="HY신명조" w:eastAsia="HY신명조" w:hint="eastAsia"/>
          <w:szCs w:val="20"/>
        </w:rPr>
        <w:t>검정</w:t>
      </w:r>
      <w:r w:rsidR="00ED1BB2" w:rsidRPr="00EF27B2">
        <w:rPr>
          <w:rFonts w:ascii="HY신명조" w:eastAsia="HY신명조" w:hint="eastAsia"/>
          <w:szCs w:val="20"/>
        </w:rPr>
        <w:t>결과를 제시한다. 그리고 마지막으로 제 5장에서 본 본 연구의 결론을 제시한다.</w:t>
      </w:r>
    </w:p>
    <w:p w:rsidR="00F27D09" w:rsidRDefault="00F27D09" w:rsidP="00F27D09">
      <w:pPr>
        <w:wordWrap/>
        <w:spacing w:line="420" w:lineRule="auto"/>
        <w:rPr>
          <w:rFonts w:ascii="HY신명조" w:eastAsia="HY신명조"/>
          <w:szCs w:val="20"/>
        </w:rPr>
      </w:pPr>
    </w:p>
    <w:p w:rsidR="00F50DDD" w:rsidRPr="00F27D09" w:rsidRDefault="00F27D09" w:rsidP="00F27D09">
      <w:pPr>
        <w:wordWrap/>
        <w:spacing w:line="420" w:lineRule="auto"/>
        <w:rPr>
          <w:rFonts w:ascii="HY견명조" w:eastAsia="HY견명조"/>
          <w:b/>
          <w:sz w:val="30"/>
          <w:szCs w:val="30"/>
        </w:rPr>
      </w:pPr>
      <w:r w:rsidRPr="00F27D09">
        <w:rPr>
          <w:rFonts w:ascii="HY견명조" w:eastAsia="HY견명조" w:hAnsiTheme="minorEastAsia" w:hint="eastAsia"/>
          <w:b/>
          <w:sz w:val="30"/>
          <w:szCs w:val="30"/>
        </w:rPr>
        <w:t>Ⅱ</w:t>
      </w:r>
      <w:r w:rsidR="00511864" w:rsidRPr="00F27D09">
        <w:rPr>
          <w:rFonts w:ascii="HY견명조" w:eastAsia="HY견명조" w:hint="eastAsia"/>
          <w:b/>
          <w:sz w:val="30"/>
          <w:szCs w:val="30"/>
        </w:rPr>
        <w:t xml:space="preserve">. </w:t>
      </w:r>
      <w:r w:rsidR="007F7B94" w:rsidRPr="00F27D09">
        <w:rPr>
          <w:rFonts w:ascii="HY견명조" w:eastAsia="HY견명조" w:hint="eastAsia"/>
          <w:b/>
          <w:sz w:val="30"/>
          <w:szCs w:val="30"/>
        </w:rPr>
        <w:t xml:space="preserve">선행연구 </w:t>
      </w:r>
      <w:r w:rsidR="001047C9" w:rsidRPr="00F27D09">
        <w:rPr>
          <w:rFonts w:ascii="HY견명조" w:eastAsia="HY견명조" w:hint="eastAsia"/>
          <w:b/>
          <w:sz w:val="30"/>
          <w:szCs w:val="30"/>
        </w:rPr>
        <w:t xml:space="preserve">및 </w:t>
      </w:r>
      <w:r w:rsidR="00696EF8">
        <w:rPr>
          <w:rFonts w:ascii="HY견명조" w:eastAsia="HY견명조" w:hint="eastAsia"/>
          <w:b/>
          <w:sz w:val="30"/>
          <w:szCs w:val="30"/>
        </w:rPr>
        <w:t>자료</w:t>
      </w:r>
    </w:p>
    <w:p w:rsidR="001047C9" w:rsidRPr="00F27D09" w:rsidRDefault="00F27D09" w:rsidP="00F27D09">
      <w:pPr>
        <w:wordWrap/>
        <w:spacing w:line="420" w:lineRule="auto"/>
        <w:rPr>
          <w:rFonts w:ascii="HY신명조" w:eastAsia="HY신명조"/>
          <w:sz w:val="26"/>
          <w:szCs w:val="26"/>
        </w:rPr>
      </w:pPr>
      <w:r w:rsidRPr="00F27D09">
        <w:rPr>
          <w:rFonts w:ascii="HY신명조" w:eastAsia="HY신명조"/>
          <w:sz w:val="26"/>
          <w:szCs w:val="26"/>
        </w:rPr>
        <w:t>1.</w:t>
      </w:r>
      <w:r w:rsidR="001047C9" w:rsidRPr="00F27D09">
        <w:rPr>
          <w:rFonts w:ascii="HY신명조" w:eastAsia="HY신명조" w:hint="eastAsia"/>
          <w:sz w:val="26"/>
          <w:szCs w:val="26"/>
        </w:rPr>
        <w:t xml:space="preserve"> </w:t>
      </w:r>
      <w:r w:rsidR="007F7B94" w:rsidRPr="00F27D09">
        <w:rPr>
          <w:rFonts w:ascii="HY신명조" w:eastAsia="HY신명조" w:hint="eastAsia"/>
          <w:sz w:val="26"/>
          <w:szCs w:val="26"/>
        </w:rPr>
        <w:t>선행연구</w:t>
      </w:r>
    </w:p>
    <w:p w:rsidR="00177DFE" w:rsidRPr="00EF27B2" w:rsidRDefault="007F7B94" w:rsidP="00106976">
      <w:pPr>
        <w:wordWrap/>
        <w:spacing w:line="420" w:lineRule="auto"/>
        <w:ind w:firstLineChars="100" w:firstLine="200"/>
        <w:rPr>
          <w:rFonts w:ascii="HY신명조" w:eastAsia="HY신명조" w:hAnsi="Times New Roman" w:cs="Times New Roman"/>
          <w:szCs w:val="20"/>
        </w:rPr>
      </w:pPr>
      <w:r w:rsidRPr="00EF27B2">
        <w:rPr>
          <w:rFonts w:ascii="HY신명조" w:eastAsia="HY신명조" w:hint="eastAsia"/>
          <w:szCs w:val="20"/>
        </w:rPr>
        <w:t>본 연구는 크게 다음과 같은 세</w:t>
      </w:r>
      <w:r w:rsidR="00965A82">
        <w:rPr>
          <w:rFonts w:ascii="HY신명조" w:eastAsia="HY신명조" w:hint="eastAsia"/>
          <w:szCs w:val="20"/>
        </w:rPr>
        <w:t xml:space="preserve"> </w:t>
      </w:r>
      <w:r w:rsidRPr="00EF27B2">
        <w:rPr>
          <w:rFonts w:ascii="HY신명조" w:eastAsia="HY신명조" w:hint="eastAsia"/>
          <w:szCs w:val="20"/>
        </w:rPr>
        <w:t>가지 연구</w:t>
      </w:r>
      <w:r w:rsidR="00965A82">
        <w:rPr>
          <w:rFonts w:ascii="HY신명조" w:eastAsia="HY신명조" w:hint="eastAsia"/>
          <w:szCs w:val="20"/>
        </w:rPr>
        <w:t xml:space="preserve">와 흐름을 </w:t>
      </w:r>
      <w:r w:rsidRPr="00EF27B2">
        <w:rPr>
          <w:rFonts w:ascii="HY신명조" w:eastAsia="HY신명조" w:hint="eastAsia"/>
          <w:szCs w:val="20"/>
        </w:rPr>
        <w:t xml:space="preserve">함께하고 있다. </w:t>
      </w:r>
      <w:r w:rsidR="001047C9" w:rsidRPr="00EF27B2">
        <w:rPr>
          <w:rFonts w:ascii="HY신명조" w:eastAsia="HY신명조" w:hint="eastAsia"/>
          <w:szCs w:val="20"/>
        </w:rPr>
        <w:t>첫</w:t>
      </w:r>
      <w:r w:rsidR="00965A82">
        <w:rPr>
          <w:rFonts w:ascii="HY신명조" w:eastAsia="HY신명조" w:hint="eastAsia"/>
          <w:szCs w:val="20"/>
        </w:rPr>
        <w:t xml:space="preserve"> </w:t>
      </w:r>
      <w:r w:rsidR="001047C9" w:rsidRPr="00EF27B2">
        <w:rPr>
          <w:rFonts w:ascii="HY신명조" w:eastAsia="HY신명조" w:hint="eastAsia"/>
          <w:szCs w:val="20"/>
        </w:rPr>
        <w:t>번째 관련 연구는 투자자 심리</w:t>
      </w:r>
      <w:r w:rsidR="0005288E">
        <w:rPr>
          <w:rFonts w:ascii="HY신명조" w:eastAsia="HY신명조" w:hint="eastAsia"/>
          <w:szCs w:val="20"/>
        </w:rPr>
        <w:t xml:space="preserve">가 </w:t>
      </w:r>
      <w:r w:rsidR="001047C9" w:rsidRPr="00EF27B2">
        <w:rPr>
          <w:rFonts w:ascii="HY신명조" w:eastAsia="HY신명조" w:hint="eastAsia"/>
          <w:szCs w:val="20"/>
        </w:rPr>
        <w:t>IPO 저평가에 미치는 영향</w:t>
      </w:r>
      <w:r w:rsidR="0005288E">
        <w:rPr>
          <w:rFonts w:ascii="HY신명조" w:eastAsia="HY신명조" w:hint="eastAsia"/>
          <w:szCs w:val="20"/>
        </w:rPr>
        <w:t>이다.</w:t>
      </w:r>
      <w:r w:rsidR="0005288E">
        <w:rPr>
          <w:rFonts w:ascii="HY신명조" w:eastAsia="HY신명조"/>
          <w:szCs w:val="20"/>
        </w:rPr>
        <w:t xml:space="preserve"> </w:t>
      </w:r>
      <w:r w:rsidR="001047C9" w:rsidRPr="00EF27B2">
        <w:rPr>
          <w:rFonts w:ascii="HY신명조" w:eastAsia="HY신명조" w:hAnsi="Times New Roman" w:cs="Times New Roman" w:hint="eastAsia"/>
          <w:szCs w:val="20"/>
        </w:rPr>
        <w:t>Ritter (1991)</w:t>
      </w:r>
      <w:r w:rsidRPr="00EF27B2">
        <w:rPr>
          <w:rFonts w:ascii="HY신명조" w:eastAsia="HY신명조" w:hAnsi="Times New Roman" w:cs="Times New Roman" w:hint="eastAsia"/>
          <w:szCs w:val="20"/>
        </w:rPr>
        <w:t>는</w:t>
      </w:r>
      <w:r w:rsidR="001047C9" w:rsidRPr="00EF27B2">
        <w:rPr>
          <w:rFonts w:ascii="HY신명조" w:eastAsia="HY신명조" w:hAnsi="Times New Roman" w:cs="Times New Roman" w:hint="eastAsia"/>
          <w:szCs w:val="20"/>
        </w:rPr>
        <w:t xml:space="preserve"> </w:t>
      </w:r>
      <w:r w:rsidRPr="00EF27B2">
        <w:rPr>
          <w:rFonts w:ascii="HY신명조" w:eastAsia="HY신명조" w:hAnsi="Times New Roman" w:cs="Times New Roman" w:hint="eastAsia"/>
          <w:szCs w:val="20"/>
        </w:rPr>
        <w:t>1975년부터 1984년까지</w:t>
      </w:r>
      <w:r w:rsidR="008A4F00">
        <w:rPr>
          <w:rFonts w:ascii="HY신명조" w:eastAsia="HY신명조" w:hAnsi="Times New Roman" w:cs="Times New Roman" w:hint="eastAsia"/>
          <w:szCs w:val="20"/>
        </w:rPr>
        <w:t>의</w:t>
      </w:r>
      <w:r w:rsidRPr="00EF27B2">
        <w:rPr>
          <w:rFonts w:ascii="HY신명조" w:eastAsia="HY신명조" w:hAnsi="Times New Roman" w:cs="Times New Roman" w:hint="eastAsia"/>
          <w:szCs w:val="20"/>
        </w:rPr>
        <w:t xml:space="preserve"> 미국 IPO 주식들</w:t>
      </w:r>
      <w:r w:rsidR="008A4F00">
        <w:rPr>
          <w:rFonts w:ascii="HY신명조" w:eastAsia="HY신명조" w:hAnsi="Times New Roman" w:cs="Times New Roman" w:hint="eastAsia"/>
          <w:szCs w:val="20"/>
        </w:rPr>
        <w:t xml:space="preserve">에 대한 분석을 통해, </w:t>
      </w:r>
      <w:r w:rsidRPr="00EF27B2">
        <w:rPr>
          <w:rFonts w:ascii="HY신명조" w:eastAsia="HY신명조" w:hAnsi="Times New Roman" w:cs="Times New Roman" w:hint="eastAsia"/>
          <w:szCs w:val="20"/>
        </w:rPr>
        <w:t>투자자들</w:t>
      </w:r>
      <w:r w:rsidR="008A4F00">
        <w:rPr>
          <w:rFonts w:ascii="HY신명조" w:eastAsia="HY신명조" w:hAnsi="Times New Roman" w:cs="Times New Roman" w:hint="eastAsia"/>
          <w:szCs w:val="20"/>
        </w:rPr>
        <w:t>의</w:t>
      </w:r>
      <w:r w:rsidRPr="00EF27B2">
        <w:rPr>
          <w:rFonts w:ascii="HY신명조" w:eastAsia="HY신명조" w:hAnsi="Times New Roman" w:cs="Times New Roman" w:hint="eastAsia"/>
          <w:szCs w:val="20"/>
        </w:rPr>
        <w:t xml:space="preserve"> 신생·성장 기업에 대한 과도한 낙관(over-optimism)이 IPO 첫날</w:t>
      </w:r>
      <w:r w:rsidR="008A4F00">
        <w:rPr>
          <w:rFonts w:ascii="HY신명조" w:eastAsia="HY신명조" w:hAnsi="Times New Roman" w:cs="Times New Roman" w:hint="eastAsia"/>
          <w:szCs w:val="20"/>
        </w:rPr>
        <w:t>의 높은</w:t>
      </w:r>
      <w:r w:rsidRPr="00EF27B2">
        <w:rPr>
          <w:rFonts w:ascii="HY신명조" w:eastAsia="HY신명조" w:hAnsi="Times New Roman" w:cs="Times New Roman" w:hint="eastAsia"/>
          <w:szCs w:val="20"/>
        </w:rPr>
        <w:t xml:space="preserve"> 수익률을 가져오며</w:t>
      </w:r>
      <w:r w:rsidR="008A4F00">
        <w:rPr>
          <w:rFonts w:ascii="HY신명조" w:eastAsia="HY신명조" w:hAnsi="Times New Roman" w:cs="Times New Roman" w:hint="eastAsia"/>
          <w:szCs w:val="20"/>
        </w:rPr>
        <w:t>,</w:t>
      </w:r>
      <w:r w:rsidR="001047C9" w:rsidRPr="00EF27B2">
        <w:rPr>
          <w:rFonts w:ascii="HY신명조" w:eastAsia="HY신명조" w:hAnsi="Times New Roman" w:cs="Times New Roman" w:hint="eastAsia"/>
          <w:szCs w:val="20"/>
        </w:rPr>
        <w:t xml:space="preserve"> </w:t>
      </w:r>
      <w:r w:rsidRPr="00EF27B2">
        <w:rPr>
          <w:rFonts w:ascii="HY신명조" w:eastAsia="HY신명조" w:hAnsi="Times New Roman" w:cs="Times New Roman" w:hint="eastAsia"/>
          <w:szCs w:val="20"/>
        </w:rPr>
        <w:t>상장 이후 3년</w:t>
      </w:r>
      <w:r w:rsidR="008A4F00">
        <w:rPr>
          <w:rFonts w:ascii="HY신명조" w:eastAsia="HY신명조" w:hAnsi="Times New Roman" w:cs="Times New Roman" w:hint="eastAsia"/>
          <w:szCs w:val="20"/>
        </w:rPr>
        <w:t xml:space="preserve"> </w:t>
      </w:r>
      <w:r w:rsidRPr="00EF27B2">
        <w:rPr>
          <w:rFonts w:ascii="HY신명조" w:eastAsia="HY신명조" w:hAnsi="Times New Roman" w:cs="Times New Roman" w:hint="eastAsia"/>
          <w:szCs w:val="20"/>
        </w:rPr>
        <w:t>후의</w:t>
      </w:r>
      <w:r w:rsidR="001047C9" w:rsidRPr="00EF27B2">
        <w:rPr>
          <w:rFonts w:ascii="HY신명조" w:eastAsia="HY신명조" w:hAnsi="Times New Roman" w:cs="Times New Roman" w:hint="eastAsia"/>
          <w:szCs w:val="20"/>
        </w:rPr>
        <w:t xml:space="preserve"> </w:t>
      </w:r>
      <w:r w:rsidRPr="00EF27B2">
        <w:rPr>
          <w:rFonts w:ascii="HY신명조" w:eastAsia="HY신명조" w:hAnsi="Times New Roman" w:cs="Times New Roman" w:hint="eastAsia"/>
          <w:szCs w:val="20"/>
        </w:rPr>
        <w:t xml:space="preserve">장기 수익률은 </w:t>
      </w:r>
      <w:r w:rsidR="008A4F00">
        <w:rPr>
          <w:rFonts w:ascii="HY신명조" w:eastAsia="HY신명조" w:hAnsi="Times New Roman" w:cs="Times New Roman" w:hint="eastAsia"/>
          <w:szCs w:val="20"/>
        </w:rPr>
        <w:t xml:space="preserve">시장 수익률을 </w:t>
      </w:r>
      <w:r w:rsidRPr="00EF27B2">
        <w:rPr>
          <w:rFonts w:ascii="HY신명조" w:eastAsia="HY신명조" w:hAnsi="Times New Roman" w:cs="Times New Roman" w:hint="eastAsia"/>
          <w:szCs w:val="20"/>
        </w:rPr>
        <w:t>하회(underperform)한다는 결과를 제시하였다</w:t>
      </w:r>
      <w:r w:rsidR="001047C9" w:rsidRPr="00EF27B2">
        <w:rPr>
          <w:rFonts w:ascii="HY신명조" w:eastAsia="HY신명조" w:hAnsi="Times New Roman" w:cs="Times New Roman" w:hint="eastAsia"/>
          <w:szCs w:val="20"/>
        </w:rPr>
        <w:t>. Rajan and Servaes (1997), Derrien (2005)</w:t>
      </w:r>
      <w:r w:rsidR="008A4F00">
        <w:rPr>
          <w:rFonts w:ascii="HY신명조" w:eastAsia="HY신명조" w:hAnsi="Times New Roman" w:cs="Times New Roman"/>
          <w:szCs w:val="20"/>
        </w:rPr>
        <w:t xml:space="preserve"> </w:t>
      </w:r>
      <w:r w:rsidR="008A4F00">
        <w:rPr>
          <w:rFonts w:ascii="HY신명조" w:eastAsia="HY신명조" w:hAnsi="Times New Roman" w:cs="Times New Roman" w:hint="eastAsia"/>
          <w:szCs w:val="20"/>
        </w:rPr>
        <w:t xml:space="preserve">및 </w:t>
      </w:r>
      <w:r w:rsidR="001047C9" w:rsidRPr="00EF27B2">
        <w:rPr>
          <w:rFonts w:ascii="HY신명조" w:eastAsia="HY신명조" w:hAnsi="Times New Roman" w:cs="Times New Roman" w:hint="eastAsia"/>
          <w:szCs w:val="20"/>
        </w:rPr>
        <w:t>Ljungqvist, Nanda, and Singh (2006)</w:t>
      </w:r>
      <w:r w:rsidR="008A4F00">
        <w:rPr>
          <w:rFonts w:ascii="HY신명조" w:eastAsia="HY신명조" w:hAnsi="Times New Roman" w:cs="Times New Roman" w:hint="eastAsia"/>
          <w:szCs w:val="20"/>
        </w:rPr>
        <w:t>은</w:t>
      </w:r>
      <w:r w:rsidRPr="00EF27B2">
        <w:rPr>
          <w:rFonts w:ascii="HY신명조" w:eastAsia="HY신명조" w:hAnsi="Times New Roman" w:cs="Times New Roman" w:hint="eastAsia"/>
          <w:szCs w:val="20"/>
        </w:rPr>
        <w:t xml:space="preserve"> 이론적 모델을 통해서</w:t>
      </w:r>
      <w:r w:rsidR="001047C9" w:rsidRPr="00EF27B2">
        <w:rPr>
          <w:rFonts w:ascii="HY신명조" w:eastAsia="HY신명조" w:hAnsi="Times New Roman" w:cs="Times New Roman" w:hint="eastAsia"/>
          <w:szCs w:val="20"/>
        </w:rPr>
        <w:t xml:space="preserve"> </w:t>
      </w:r>
      <w:r w:rsidR="00177DFE" w:rsidRPr="00EF27B2">
        <w:rPr>
          <w:rFonts w:ascii="HY신명조" w:eastAsia="HY신명조" w:hAnsi="Times New Roman" w:cs="Times New Roman" w:hint="eastAsia"/>
          <w:szCs w:val="20"/>
        </w:rPr>
        <w:t>IPO 저평가 현상과 투자자의 낙관주의간에 관계가 있음을 보였</w:t>
      </w:r>
      <w:r w:rsidR="008A4F00">
        <w:rPr>
          <w:rFonts w:ascii="HY신명조" w:eastAsia="HY신명조" w:hAnsi="Times New Roman" w:cs="Times New Roman" w:hint="eastAsia"/>
          <w:szCs w:val="20"/>
        </w:rPr>
        <w:t>으며,</w:t>
      </w:r>
      <w:r w:rsidR="008A4F00">
        <w:rPr>
          <w:rFonts w:ascii="HY신명조" w:eastAsia="HY신명조" w:hAnsi="Times New Roman" w:cs="Times New Roman"/>
          <w:szCs w:val="20"/>
        </w:rPr>
        <w:t xml:space="preserve"> </w:t>
      </w:r>
      <w:r w:rsidR="008A4F00">
        <w:rPr>
          <w:rFonts w:ascii="HY신명조" w:eastAsia="HY신명조" w:hAnsi="Times New Roman" w:cs="Times New Roman" w:hint="eastAsia"/>
          <w:szCs w:val="20"/>
        </w:rPr>
        <w:t xml:space="preserve">이후 </w:t>
      </w:r>
      <w:r w:rsidR="0035427C" w:rsidRPr="00EF27B2">
        <w:rPr>
          <w:rFonts w:ascii="HY신명조" w:eastAsia="HY신명조" w:hAnsi="Times New Roman" w:cs="Times New Roman" w:hint="eastAsia"/>
          <w:szCs w:val="20"/>
        </w:rPr>
        <w:t>많은 실증연구</w:t>
      </w:r>
      <w:r w:rsidR="008A4F00">
        <w:rPr>
          <w:rFonts w:ascii="HY신명조" w:eastAsia="HY신명조" w:hAnsi="Times New Roman" w:cs="Times New Roman" w:hint="eastAsia"/>
          <w:szCs w:val="20"/>
        </w:rPr>
        <w:t xml:space="preserve">들이 </w:t>
      </w:r>
      <w:r w:rsidR="0035427C" w:rsidRPr="00EF27B2">
        <w:rPr>
          <w:rFonts w:ascii="HY신명조" w:eastAsia="HY신명조" w:hAnsi="Times New Roman" w:cs="Times New Roman" w:hint="eastAsia"/>
          <w:szCs w:val="20"/>
        </w:rPr>
        <w:t xml:space="preserve">이를 뒷받침하는 </w:t>
      </w:r>
      <w:r w:rsidR="0035427C" w:rsidRPr="00EF27B2">
        <w:rPr>
          <w:rFonts w:ascii="HY신명조" w:eastAsia="HY신명조" w:hAnsi="Times New Roman" w:cs="Times New Roman" w:hint="eastAsia"/>
          <w:szCs w:val="20"/>
        </w:rPr>
        <w:lastRenderedPageBreak/>
        <w:t>결과를</w:t>
      </w:r>
      <w:r w:rsidR="00177DFE" w:rsidRPr="00EF27B2">
        <w:rPr>
          <w:rFonts w:ascii="HY신명조" w:eastAsia="HY신명조" w:hAnsi="Times New Roman" w:cs="Times New Roman" w:hint="eastAsia"/>
          <w:szCs w:val="20"/>
        </w:rPr>
        <w:t xml:space="preserve"> </w:t>
      </w:r>
      <w:r w:rsidR="008A4F00">
        <w:rPr>
          <w:rFonts w:ascii="HY신명조" w:eastAsia="HY신명조" w:hAnsi="Times New Roman" w:cs="Times New Roman" w:hint="eastAsia"/>
          <w:szCs w:val="20"/>
        </w:rPr>
        <w:t>제시하였</w:t>
      </w:r>
      <w:r w:rsidR="0035427C" w:rsidRPr="00EF27B2">
        <w:rPr>
          <w:rFonts w:ascii="HY신명조" w:eastAsia="HY신명조" w:hAnsi="Times New Roman" w:cs="Times New Roman" w:hint="eastAsia"/>
          <w:szCs w:val="20"/>
        </w:rPr>
        <w:t>다</w:t>
      </w:r>
      <w:r w:rsidR="0035427C" w:rsidRPr="00EF27B2">
        <w:rPr>
          <w:rStyle w:val="a5"/>
          <w:rFonts w:ascii="HY신명조" w:eastAsia="HY신명조" w:hAnsi="Times New Roman" w:cs="Times New Roman" w:hint="eastAsia"/>
          <w:szCs w:val="20"/>
        </w:rPr>
        <w:footnoteReference w:id="4"/>
      </w:r>
      <w:r w:rsidR="0035427C" w:rsidRPr="00EF27B2">
        <w:rPr>
          <w:rFonts w:ascii="HY신명조" w:eastAsia="HY신명조" w:hAnsi="Times New Roman" w:cs="Times New Roman" w:hint="eastAsia"/>
          <w:szCs w:val="20"/>
        </w:rPr>
        <w:t xml:space="preserve">. Lee, Shleifer, and Thaler (1991)은 잡음 거래자(noise trader)의 경향이 큰 개인투자자들에 의해서 IPO주식과 소형주가 대부분 소유되고 있다는 점을 보이면서, 투자자의 심리에 의해서 이러한 주식들이 크게 영향을 미친다는 결과를 보고하였다. </w:t>
      </w:r>
      <w:r w:rsidR="00D328C6" w:rsidRPr="00EF27B2">
        <w:rPr>
          <w:rFonts w:ascii="HY신명조" w:eastAsia="HY신명조" w:hAnsi="Times New Roman" w:cs="Times New Roman" w:hint="eastAsia"/>
          <w:szCs w:val="20"/>
        </w:rPr>
        <w:t xml:space="preserve">한편, </w:t>
      </w:r>
      <w:r w:rsidR="00BF2A73" w:rsidRPr="00EF27B2">
        <w:rPr>
          <w:rFonts w:ascii="HY신명조" w:eastAsia="HY신명조" w:hAnsi="Times New Roman" w:cs="Times New Roman" w:hint="eastAsia"/>
          <w:szCs w:val="20"/>
        </w:rPr>
        <w:t xml:space="preserve">Lowry (2003)은 IPO의 </w:t>
      </w:r>
      <w:r w:rsidR="00A5333D" w:rsidRPr="00EF27B2">
        <w:rPr>
          <w:rFonts w:ascii="HY신명조" w:eastAsia="HY신명조" w:hAnsi="Times New Roman" w:cs="Times New Roman" w:hint="eastAsia"/>
          <w:szCs w:val="20"/>
        </w:rPr>
        <w:t>상장시장의 크기의 중요한 결정요인으로 투자자의 심리를 제시하였다. 또한, 이러한 투자자의 심리가 역선택으로 이어진다는 점을 장기수익률 분석을 통해서 보였</w:t>
      </w:r>
      <w:r w:rsidR="00A10807">
        <w:rPr>
          <w:rFonts w:ascii="HY신명조" w:eastAsia="HY신명조" w:hAnsi="Times New Roman" w:cs="Times New Roman" w:hint="eastAsia"/>
          <w:szCs w:val="20"/>
        </w:rPr>
        <w:t>다.</w:t>
      </w:r>
      <w:r w:rsidR="00A5333D" w:rsidRPr="00EF27B2">
        <w:rPr>
          <w:rFonts w:ascii="HY신명조" w:eastAsia="HY신명조" w:hAnsi="Times New Roman" w:cs="Times New Roman" w:hint="eastAsia"/>
          <w:szCs w:val="20"/>
        </w:rPr>
        <w:t xml:space="preserve"> </w:t>
      </w:r>
    </w:p>
    <w:p w:rsidR="001047C9" w:rsidRPr="00EF27B2" w:rsidRDefault="001047C9" w:rsidP="00106976">
      <w:pPr>
        <w:wordWrap/>
        <w:spacing w:line="420" w:lineRule="auto"/>
        <w:ind w:firstLineChars="100" w:firstLine="200"/>
        <w:rPr>
          <w:rFonts w:ascii="HY신명조" w:eastAsia="HY신명조" w:hAnsi="Times New Roman" w:cs="Times New Roman"/>
          <w:szCs w:val="20"/>
        </w:rPr>
      </w:pPr>
      <w:r w:rsidRPr="00EF27B2">
        <w:rPr>
          <w:rFonts w:ascii="HY신명조" w:eastAsia="HY신명조" w:hAnsi="Times New Roman" w:cs="Times New Roman" w:hint="eastAsia"/>
          <w:szCs w:val="20"/>
        </w:rPr>
        <w:t>두</w:t>
      </w:r>
      <w:r w:rsidR="000474A8">
        <w:rPr>
          <w:rFonts w:ascii="HY신명조" w:eastAsia="HY신명조" w:hAnsi="Times New Roman" w:cs="Times New Roman" w:hint="eastAsia"/>
          <w:szCs w:val="20"/>
        </w:rPr>
        <w:t xml:space="preserve"> </w:t>
      </w:r>
      <w:r w:rsidRPr="00EF27B2">
        <w:rPr>
          <w:rFonts w:ascii="HY신명조" w:eastAsia="HY신명조" w:hAnsi="Times New Roman" w:cs="Times New Roman" w:hint="eastAsia"/>
          <w:szCs w:val="20"/>
        </w:rPr>
        <w:t>번째는 투자자들의 기대왜도 선호</w:t>
      </w:r>
      <w:r w:rsidR="00A10807">
        <w:rPr>
          <w:rFonts w:ascii="HY신명조" w:eastAsia="HY신명조" w:hAnsi="Times New Roman" w:cs="Times New Roman" w:hint="eastAsia"/>
          <w:szCs w:val="20"/>
        </w:rPr>
        <w:t>와 관련된 연구이다.</w:t>
      </w:r>
      <w:r w:rsidR="00A10807">
        <w:rPr>
          <w:rFonts w:ascii="HY신명조" w:eastAsia="HY신명조" w:hAnsi="Times New Roman" w:cs="Times New Roman"/>
          <w:szCs w:val="20"/>
        </w:rPr>
        <w:t xml:space="preserve"> </w:t>
      </w:r>
      <w:r w:rsidRPr="00EF27B2">
        <w:rPr>
          <w:rFonts w:ascii="HY신명조" w:eastAsia="HY신명조" w:hAnsi="Times New Roman" w:cs="Times New Roman" w:hint="eastAsia"/>
          <w:szCs w:val="20"/>
        </w:rPr>
        <w:t xml:space="preserve">Kraus and Litzenberger (1976)는 자본자산 가격결정모형에 양의 왜도에 대한 선호 개념을 도입했다. 양의 왜도 선호란 사람들이 큰 확률로 적은 손해를 입을 수 있지만 작은 확률로 크게 수익을 얻을 수 있는 오른쪽으로 치우친 </w:t>
      </w:r>
      <w:r w:rsidR="00051432">
        <w:rPr>
          <w:rFonts w:ascii="HY신명조" w:eastAsia="HY신명조" w:hAnsi="Times New Roman" w:cs="Times New Roman" w:hint="eastAsia"/>
          <w:szCs w:val="20"/>
        </w:rPr>
        <w:t>수익</w:t>
      </w:r>
      <w:r w:rsidRPr="00EF27B2">
        <w:rPr>
          <w:rFonts w:ascii="HY신명조" w:eastAsia="HY신명조" w:hAnsi="Times New Roman" w:cs="Times New Roman" w:hint="eastAsia"/>
          <w:szCs w:val="20"/>
        </w:rPr>
        <w:t>분포를 선호한다</w:t>
      </w:r>
      <w:r w:rsidR="00A10807">
        <w:rPr>
          <w:rFonts w:ascii="HY신명조" w:eastAsia="HY신명조" w:hAnsi="Times New Roman" w:cs="Times New Roman" w:hint="eastAsia"/>
          <w:szCs w:val="20"/>
        </w:rPr>
        <w:t>는</w:t>
      </w:r>
      <w:r w:rsidRPr="00EF27B2">
        <w:rPr>
          <w:rFonts w:ascii="HY신명조" w:eastAsia="HY신명조" w:hAnsi="Times New Roman" w:cs="Times New Roman" w:hint="eastAsia"/>
          <w:szCs w:val="20"/>
        </w:rPr>
        <w:t xml:space="preserve"> 것을 의미한다. Tversky and Kahneman (1992)는 사람들의 작은 확률에 큰 비중을 두는 의사결정 오류에 기초하여 행동 전망이론(behavior-based prospect theory)을 발전시켰다. 전망이론은 투자자들이 적은 확률로 승리하</w:t>
      </w:r>
      <w:r w:rsidR="00051432">
        <w:rPr>
          <w:rFonts w:ascii="HY신명조" w:eastAsia="HY신명조" w:hAnsi="Times New Roman" w:cs="Times New Roman" w:hint="eastAsia"/>
          <w:szCs w:val="20"/>
        </w:rPr>
        <w:t>는 것에 대한 편의(</w:t>
      </w:r>
      <w:r w:rsidR="00051432" w:rsidRPr="00EF27B2">
        <w:rPr>
          <w:rFonts w:ascii="HY신명조" w:eastAsia="HY신명조" w:hAnsi="Times New Roman" w:cs="Times New Roman" w:hint="eastAsia"/>
          <w:szCs w:val="20"/>
        </w:rPr>
        <w:t>bias)</w:t>
      </w:r>
      <w:r w:rsidR="00051432">
        <w:rPr>
          <w:rFonts w:ascii="HY신명조" w:eastAsia="HY신명조" w:hAnsi="Times New Roman" w:cs="Times New Roman" w:hint="eastAsia"/>
          <w:szCs w:val="20"/>
        </w:rPr>
        <w:t xml:space="preserve">의 존재로 </w:t>
      </w:r>
      <w:r w:rsidRPr="00EF27B2">
        <w:rPr>
          <w:rFonts w:ascii="HY신명조" w:eastAsia="HY신명조" w:hAnsi="Times New Roman" w:cs="Times New Roman" w:hint="eastAsia"/>
          <w:szCs w:val="20"/>
        </w:rPr>
        <w:t>복권적 수익(lottery payoffs)</w:t>
      </w:r>
      <w:r w:rsidR="00A10807">
        <w:rPr>
          <w:rFonts w:ascii="HY신명조" w:eastAsia="HY신명조" w:hAnsi="Times New Roman" w:cs="Times New Roman" w:hint="eastAsia"/>
          <w:szCs w:val="20"/>
        </w:rPr>
        <w:t>을</w:t>
      </w:r>
      <w:r w:rsidRPr="00EF27B2">
        <w:rPr>
          <w:rFonts w:ascii="HY신명조" w:eastAsia="HY신명조" w:hAnsi="Times New Roman" w:cs="Times New Roman" w:hint="eastAsia"/>
          <w:szCs w:val="20"/>
        </w:rPr>
        <w:t xml:space="preserve"> 선호한다는 점을 제시하</w:t>
      </w:r>
      <w:r w:rsidR="00545D91">
        <w:rPr>
          <w:rFonts w:ascii="HY신명조" w:eastAsia="HY신명조" w:hAnsi="Times New Roman" w:cs="Times New Roman" w:hint="eastAsia"/>
          <w:szCs w:val="20"/>
        </w:rPr>
        <w:t>며</w:t>
      </w:r>
      <w:r w:rsidRPr="00EF27B2">
        <w:rPr>
          <w:rFonts w:ascii="HY신명조" w:eastAsia="HY신명조" w:hAnsi="Times New Roman" w:cs="Times New Roman" w:hint="eastAsia"/>
          <w:szCs w:val="20"/>
        </w:rPr>
        <w:t>, 이러한 양의 왜도 선호에 따른 편의</w:t>
      </w:r>
      <w:r w:rsidR="00545D91">
        <w:rPr>
          <w:rFonts w:ascii="HY신명조" w:eastAsia="HY신명조" w:hAnsi="Times New Roman" w:cs="Times New Roman" w:hint="eastAsia"/>
          <w:szCs w:val="20"/>
        </w:rPr>
        <w:t>는</w:t>
      </w:r>
      <w:r w:rsidRPr="00EF27B2">
        <w:rPr>
          <w:rFonts w:ascii="HY신명조" w:eastAsia="HY신명조" w:hAnsi="Times New Roman" w:cs="Times New Roman" w:hint="eastAsia"/>
          <w:szCs w:val="20"/>
        </w:rPr>
        <w:t xml:space="preserve"> 일시적</w:t>
      </w:r>
      <w:r w:rsidR="00A10807">
        <w:rPr>
          <w:rFonts w:ascii="HY신명조" w:eastAsia="HY신명조" w:hAnsi="Times New Roman" w:cs="Times New Roman" w:hint="eastAsia"/>
          <w:szCs w:val="20"/>
        </w:rPr>
        <w:t>으로</w:t>
      </w:r>
      <w:r w:rsidRPr="00EF27B2">
        <w:rPr>
          <w:rFonts w:ascii="HY신명조" w:eastAsia="HY신명조" w:hAnsi="Times New Roman" w:cs="Times New Roman" w:hint="eastAsia"/>
          <w:szCs w:val="20"/>
        </w:rPr>
        <w:t xml:space="preserve"> 주식가격</w:t>
      </w:r>
      <w:r w:rsidR="00A10807">
        <w:rPr>
          <w:rFonts w:ascii="HY신명조" w:eastAsia="HY신명조" w:hAnsi="Times New Roman" w:cs="Times New Roman" w:hint="eastAsia"/>
          <w:szCs w:val="20"/>
        </w:rPr>
        <w:t xml:space="preserve">의 </w:t>
      </w:r>
      <w:r w:rsidRPr="00EF27B2">
        <w:rPr>
          <w:rFonts w:ascii="HY신명조" w:eastAsia="HY신명조" w:hAnsi="Times New Roman" w:cs="Times New Roman" w:hint="eastAsia"/>
          <w:szCs w:val="20"/>
        </w:rPr>
        <w:t>과대평가(overpricing)</w:t>
      </w:r>
      <w:r w:rsidR="00545D91">
        <w:rPr>
          <w:rFonts w:ascii="HY신명조" w:eastAsia="HY신명조" w:hAnsi="Times New Roman" w:cs="Times New Roman" w:hint="eastAsia"/>
          <w:szCs w:val="20"/>
        </w:rPr>
        <w:t>를</w:t>
      </w:r>
      <w:r w:rsidRPr="00EF27B2">
        <w:rPr>
          <w:rFonts w:ascii="HY신명조" w:eastAsia="HY신명조" w:hAnsi="Times New Roman" w:cs="Times New Roman" w:hint="eastAsia"/>
          <w:szCs w:val="20"/>
        </w:rPr>
        <w:t xml:space="preserve"> 가져</w:t>
      </w:r>
      <w:r w:rsidR="00545D91">
        <w:rPr>
          <w:rFonts w:ascii="HY신명조" w:eastAsia="HY신명조" w:hAnsi="Times New Roman" w:cs="Times New Roman" w:hint="eastAsia"/>
          <w:szCs w:val="20"/>
        </w:rPr>
        <w:t xml:space="preserve">올 뿐만 아니라 </w:t>
      </w:r>
      <w:r w:rsidRPr="00EF27B2">
        <w:rPr>
          <w:rFonts w:ascii="HY신명조" w:eastAsia="HY신명조" w:hAnsi="Times New Roman" w:cs="Times New Roman" w:hint="eastAsia"/>
          <w:szCs w:val="20"/>
        </w:rPr>
        <w:t xml:space="preserve">결국 장기적으로는 수익률이 하락하는 현상이 나타난다고 주장한다. </w:t>
      </w:r>
      <w:r w:rsidR="00545D91">
        <w:rPr>
          <w:rFonts w:ascii="HY신명조" w:eastAsia="HY신명조" w:hAnsi="Times New Roman" w:cs="Times New Roman" w:hint="eastAsia"/>
          <w:szCs w:val="20"/>
        </w:rPr>
        <w:t xml:space="preserve">또한 이러한 </w:t>
      </w:r>
      <w:r w:rsidRPr="00EF27B2">
        <w:rPr>
          <w:rFonts w:ascii="HY신명조" w:eastAsia="HY신명조" w:hAnsi="Times New Roman" w:cs="Times New Roman" w:hint="eastAsia"/>
          <w:szCs w:val="20"/>
        </w:rPr>
        <w:t>전망이론</w:t>
      </w:r>
      <w:r w:rsidR="00545D91">
        <w:rPr>
          <w:rFonts w:ascii="HY신명조" w:eastAsia="HY신명조" w:hAnsi="Times New Roman" w:cs="Times New Roman" w:hint="eastAsia"/>
          <w:szCs w:val="20"/>
        </w:rPr>
        <w:t>에 근거하여</w:t>
      </w:r>
      <w:r w:rsidRPr="00EF27B2">
        <w:rPr>
          <w:rFonts w:ascii="HY신명조" w:eastAsia="HY신명조" w:hAnsi="Times New Roman" w:cs="Times New Roman" w:hint="eastAsia"/>
          <w:szCs w:val="20"/>
        </w:rPr>
        <w:t xml:space="preserve"> Brunnermeier, Gollier, and Parker (2007)는 투자자들의 포트폴리오 결정에 있어 주식의 왜도가 영향을 주며, 결국 왜도</w:t>
      </w:r>
      <w:r w:rsidR="00545D91">
        <w:rPr>
          <w:rFonts w:ascii="HY신명조" w:eastAsia="HY신명조" w:hAnsi="Times New Roman" w:cs="Times New Roman" w:hint="eastAsia"/>
          <w:szCs w:val="20"/>
        </w:rPr>
        <w:t>는</w:t>
      </w:r>
      <w:r w:rsidRPr="00EF27B2">
        <w:rPr>
          <w:rFonts w:ascii="HY신명조" w:eastAsia="HY신명조" w:hAnsi="Times New Roman" w:cs="Times New Roman" w:hint="eastAsia"/>
          <w:szCs w:val="20"/>
        </w:rPr>
        <w:t xml:space="preserve"> 자산가격을 결정하는 요인이라는 점을 보였다.</w:t>
      </w:r>
    </w:p>
    <w:p w:rsidR="00B1631C" w:rsidRPr="00EF27B2" w:rsidRDefault="001047C9" w:rsidP="00106976">
      <w:pPr>
        <w:wordWrap/>
        <w:spacing w:line="420" w:lineRule="auto"/>
        <w:ind w:firstLineChars="100" w:firstLine="200"/>
        <w:rPr>
          <w:rFonts w:ascii="HY신명조" w:eastAsia="HY신명조" w:hAnsi="Times New Roman" w:cs="Times New Roman"/>
          <w:szCs w:val="20"/>
        </w:rPr>
      </w:pPr>
      <w:r w:rsidRPr="00EF27B2">
        <w:rPr>
          <w:rFonts w:ascii="HY신명조" w:eastAsia="HY신명조" w:hAnsi="Times New Roman" w:cs="Times New Roman" w:hint="eastAsia"/>
          <w:szCs w:val="20"/>
        </w:rPr>
        <w:t xml:space="preserve">마지막 관련 연구들은 비교적 최근의 연구들로 앞의 두 연구의 흐름을 </w:t>
      </w:r>
      <w:r w:rsidR="00051432">
        <w:rPr>
          <w:rFonts w:ascii="HY신명조" w:eastAsia="HY신명조" w:hAnsi="Times New Roman" w:cs="Times New Roman" w:hint="eastAsia"/>
          <w:szCs w:val="20"/>
        </w:rPr>
        <w:t>모두 반영하고 있</w:t>
      </w:r>
      <w:r w:rsidRPr="00EF27B2">
        <w:rPr>
          <w:rFonts w:ascii="HY신명조" w:eastAsia="HY신명조" w:hAnsi="Times New Roman" w:cs="Times New Roman" w:hint="eastAsia"/>
          <w:szCs w:val="20"/>
        </w:rPr>
        <w:t>다. Green and Hwang (2012)은 미국 IPO 시장</w:t>
      </w:r>
      <w:r w:rsidR="00545D91">
        <w:rPr>
          <w:rFonts w:ascii="HY신명조" w:eastAsia="HY신명조" w:hAnsi="Times New Roman" w:cs="Times New Roman" w:hint="eastAsia"/>
          <w:szCs w:val="20"/>
        </w:rPr>
        <w:t>을 대상으로</w:t>
      </w:r>
      <w:r w:rsidRPr="00EF27B2">
        <w:rPr>
          <w:rFonts w:ascii="HY신명조" w:eastAsia="HY신명조" w:hAnsi="Times New Roman" w:cs="Times New Roman" w:hint="eastAsia"/>
          <w:szCs w:val="20"/>
        </w:rPr>
        <w:t xml:space="preserve"> 기대왜도의 선호현상이 IPO시장에 존재함을 보였고, Aissia(2014)는 프랑스의 IPO 초기 수익률이 </w:t>
      </w:r>
      <w:r w:rsidR="00545D91">
        <w:rPr>
          <w:rFonts w:ascii="HY신명조" w:eastAsia="HY신명조" w:hAnsi="Times New Roman" w:cs="Times New Roman" w:hint="eastAsia"/>
          <w:szCs w:val="20"/>
        </w:rPr>
        <w:t>기대</w:t>
      </w:r>
      <w:r w:rsidRPr="00EF27B2">
        <w:rPr>
          <w:rFonts w:ascii="HY신명조" w:eastAsia="HY신명조" w:hAnsi="Times New Roman" w:cs="Times New Roman" w:hint="eastAsia"/>
          <w:szCs w:val="20"/>
        </w:rPr>
        <w:t>왜도에 따라 달라진다는 결과를 제시했다. Don and DeLisle (2015)는 유상증자(SEO)에 대한 시장의 반응이 기대왜도와 관련이 있다는 점을 제시했다.</w:t>
      </w:r>
    </w:p>
    <w:p w:rsidR="00001DD3" w:rsidRPr="00EF27B2" w:rsidRDefault="00545D91" w:rsidP="00106976">
      <w:pPr>
        <w:wordWrap/>
        <w:spacing w:line="420" w:lineRule="auto"/>
        <w:ind w:firstLineChars="100" w:firstLine="200"/>
        <w:rPr>
          <w:rFonts w:ascii="HY신명조" w:eastAsia="HY신명조" w:hAnsi="Times New Roman" w:cs="Times New Roman"/>
          <w:szCs w:val="20"/>
        </w:rPr>
      </w:pPr>
      <w:r>
        <w:rPr>
          <w:rFonts w:ascii="HY신명조" w:eastAsia="HY신명조" w:hAnsi="Times New Roman" w:cs="Times New Roman"/>
          <w:szCs w:val="20"/>
        </w:rPr>
        <w:t xml:space="preserve">IPO </w:t>
      </w:r>
      <w:r>
        <w:rPr>
          <w:rFonts w:ascii="HY신명조" w:eastAsia="HY신명조" w:hAnsi="Times New Roman" w:cs="Times New Roman" w:hint="eastAsia"/>
          <w:szCs w:val="20"/>
        </w:rPr>
        <w:t>저평가와 관련된 국내 연구들을 살펴보면,</w:t>
      </w:r>
      <w:r>
        <w:rPr>
          <w:rFonts w:ascii="HY신명조" w:eastAsia="HY신명조" w:hAnsi="Times New Roman" w:cs="Times New Roman"/>
          <w:szCs w:val="20"/>
        </w:rPr>
        <w:t xml:space="preserve"> </w:t>
      </w:r>
      <w:r w:rsidR="00B1631C" w:rsidRPr="00EF27B2">
        <w:rPr>
          <w:rFonts w:ascii="HY신명조" w:eastAsia="HY신명조" w:hAnsi="Times New Roman" w:cs="Times New Roman" w:hint="eastAsia"/>
          <w:szCs w:val="20"/>
        </w:rPr>
        <w:t>기존의 많은 연구들</w:t>
      </w:r>
      <w:r>
        <w:rPr>
          <w:rFonts w:ascii="HY신명조" w:eastAsia="HY신명조" w:hAnsi="Times New Roman" w:cs="Times New Roman" w:hint="eastAsia"/>
          <w:szCs w:val="20"/>
        </w:rPr>
        <w:t>이</w:t>
      </w:r>
      <w:r w:rsidR="00B1631C" w:rsidRPr="00EF27B2">
        <w:rPr>
          <w:rFonts w:ascii="HY신명조" w:eastAsia="HY신명조" w:hAnsi="Times New Roman" w:cs="Times New Roman" w:hint="eastAsia"/>
          <w:szCs w:val="20"/>
        </w:rPr>
        <w:t xml:space="preserve"> IPO 저평가의 원인을 </w:t>
      </w:r>
      <w:r>
        <w:rPr>
          <w:rFonts w:ascii="HY신명조" w:eastAsia="HY신명조" w:hAnsi="Times New Roman" w:cs="Times New Roman" w:hint="eastAsia"/>
          <w:szCs w:val="20"/>
        </w:rPr>
        <w:t xml:space="preserve">다양하게 </w:t>
      </w:r>
      <w:r w:rsidR="00B1631C" w:rsidRPr="00EF27B2">
        <w:rPr>
          <w:rFonts w:ascii="HY신명조" w:eastAsia="HY신명조" w:hAnsi="Times New Roman" w:cs="Times New Roman" w:hint="eastAsia"/>
          <w:szCs w:val="20"/>
        </w:rPr>
        <w:t>제시하여</w:t>
      </w:r>
      <w:r>
        <w:rPr>
          <w:rFonts w:ascii="HY신명조" w:eastAsia="HY신명조" w:hAnsi="Times New Roman" w:cs="Times New Roman" w:hint="eastAsia"/>
          <w:szCs w:val="20"/>
        </w:rPr>
        <w:t xml:space="preserve"> 온 반면</w:t>
      </w:r>
      <w:r w:rsidR="00B1631C" w:rsidRPr="00EF27B2">
        <w:rPr>
          <w:rFonts w:ascii="HY신명조" w:eastAsia="HY신명조" w:hAnsi="Times New Roman" w:cs="Times New Roman" w:hint="eastAsia"/>
          <w:szCs w:val="20"/>
        </w:rPr>
        <w:t>, 투자자 심리</w:t>
      </w:r>
      <w:r>
        <w:rPr>
          <w:rFonts w:ascii="HY신명조" w:eastAsia="HY신명조" w:hAnsi="Times New Roman" w:cs="Times New Roman" w:hint="eastAsia"/>
          <w:szCs w:val="20"/>
        </w:rPr>
        <w:t xml:space="preserve">에 근거하여 </w:t>
      </w:r>
      <w:r w:rsidR="00B1631C" w:rsidRPr="00EF27B2">
        <w:rPr>
          <w:rFonts w:ascii="HY신명조" w:eastAsia="HY신명조" w:hAnsi="Times New Roman" w:cs="Times New Roman" w:hint="eastAsia"/>
          <w:szCs w:val="20"/>
        </w:rPr>
        <w:t xml:space="preserve">IPO </w:t>
      </w:r>
      <w:r>
        <w:rPr>
          <w:rFonts w:ascii="HY신명조" w:eastAsia="HY신명조" w:hAnsi="Times New Roman" w:cs="Times New Roman" w:hint="eastAsia"/>
          <w:szCs w:val="20"/>
        </w:rPr>
        <w:t>초기 이상 수익률을 설명하는 연구는 한정적이었다</w:t>
      </w:r>
      <w:r w:rsidR="00B1631C" w:rsidRPr="00EF27B2">
        <w:rPr>
          <w:rFonts w:ascii="HY신명조" w:eastAsia="HY신명조" w:hAnsi="Times New Roman" w:cs="Times New Roman" w:hint="eastAsia"/>
          <w:szCs w:val="20"/>
        </w:rPr>
        <w:t xml:space="preserve">. </w:t>
      </w:r>
      <w:r w:rsidR="00696EF8">
        <w:rPr>
          <w:rFonts w:ascii="HY신명조" w:eastAsia="HY신명조" w:hAnsi="Times New Roman" w:cs="Times New Roman" w:hint="eastAsia"/>
          <w:szCs w:val="20"/>
        </w:rPr>
        <w:t xml:space="preserve">우선 </w:t>
      </w:r>
      <w:r w:rsidR="00B1631C" w:rsidRPr="00EF27B2">
        <w:rPr>
          <w:rFonts w:ascii="HY신명조" w:eastAsia="HY신명조" w:hAnsi="Times New Roman" w:cs="Times New Roman" w:hint="eastAsia"/>
          <w:szCs w:val="20"/>
        </w:rPr>
        <w:t xml:space="preserve">IPO 저평가에 영향을 미치는 요인으로 시장조성제도(장범식·우영호, 1997; </w:t>
      </w:r>
      <w:r w:rsidR="008C13F0" w:rsidRPr="00EF27B2">
        <w:rPr>
          <w:rFonts w:ascii="HY신명조" w:eastAsia="HY신명조" w:hAnsi="Times New Roman" w:cs="Times New Roman" w:hint="eastAsia"/>
          <w:szCs w:val="20"/>
        </w:rPr>
        <w:t>신현한·장진호·정지</w:t>
      </w:r>
      <w:r w:rsidR="00B1631C" w:rsidRPr="00EF27B2">
        <w:rPr>
          <w:rFonts w:ascii="HY신명조" w:eastAsia="HY신명조" w:hAnsi="Times New Roman" w:cs="Times New Roman" w:hint="eastAsia"/>
          <w:szCs w:val="20"/>
        </w:rPr>
        <w:t>웅, 2004; 이종</w:t>
      </w:r>
      <w:r w:rsidR="00C551A2" w:rsidRPr="00EF27B2">
        <w:rPr>
          <w:rFonts w:ascii="HY신명조" w:eastAsia="HY신명조" w:hAnsi="Times New Roman" w:cs="Times New Roman" w:hint="eastAsia"/>
          <w:szCs w:val="20"/>
        </w:rPr>
        <w:t>룡·김진우</w:t>
      </w:r>
      <w:r w:rsidR="00B1631C" w:rsidRPr="00EF27B2">
        <w:rPr>
          <w:rFonts w:ascii="HY신명조" w:eastAsia="HY신명조" w:hAnsi="Times New Roman" w:cs="Times New Roman" w:hint="eastAsia"/>
          <w:szCs w:val="20"/>
        </w:rPr>
        <w:t>, 2009)나 풋백옵션제도(이종룡·조성욱,</w:t>
      </w:r>
      <w:r w:rsidR="00C551A2" w:rsidRPr="00EF27B2">
        <w:rPr>
          <w:rFonts w:ascii="HY신명조" w:eastAsia="HY신명조" w:hAnsi="Times New Roman" w:cs="Times New Roman" w:hint="eastAsia"/>
          <w:szCs w:val="20"/>
        </w:rPr>
        <w:t xml:space="preserve"> 2007</w:t>
      </w:r>
      <w:r w:rsidR="00B1631C" w:rsidRPr="00EF27B2">
        <w:rPr>
          <w:rFonts w:ascii="HY신명조" w:eastAsia="HY신명조" w:hAnsi="Times New Roman" w:cs="Times New Roman" w:hint="eastAsia"/>
          <w:szCs w:val="20"/>
        </w:rPr>
        <w:t xml:space="preserve">)과 </w:t>
      </w:r>
      <w:r w:rsidR="00B1631C" w:rsidRPr="00EF27B2">
        <w:rPr>
          <w:rFonts w:ascii="HY신명조" w:eastAsia="HY신명조" w:hAnsi="Times New Roman" w:cs="Times New Roman" w:hint="eastAsia"/>
          <w:szCs w:val="20"/>
        </w:rPr>
        <w:lastRenderedPageBreak/>
        <w:t xml:space="preserve">같은 제도적 요인이 제시되기도 했고, 상장 주간사의 평판(엄승섭·홍재원, 2013)이 </w:t>
      </w:r>
      <w:r w:rsidR="00696EF8">
        <w:rPr>
          <w:rFonts w:ascii="HY신명조" w:eastAsia="HY신명조" w:hAnsi="Times New Roman" w:cs="Times New Roman" w:hint="eastAsia"/>
          <w:szCs w:val="20"/>
        </w:rPr>
        <w:t xml:space="preserve">요인으로 </w:t>
      </w:r>
      <w:r w:rsidR="00B1631C" w:rsidRPr="00EF27B2">
        <w:rPr>
          <w:rFonts w:ascii="HY신명조" w:eastAsia="HY신명조" w:hAnsi="Times New Roman" w:cs="Times New Roman" w:hint="eastAsia"/>
          <w:szCs w:val="20"/>
        </w:rPr>
        <w:t xml:space="preserve">제시되기도 했다. </w:t>
      </w:r>
      <w:r w:rsidR="00696EF8">
        <w:rPr>
          <w:rFonts w:ascii="HY신명조" w:eastAsia="HY신명조" w:hAnsi="Times New Roman" w:cs="Times New Roman" w:hint="eastAsia"/>
          <w:szCs w:val="20"/>
        </w:rPr>
        <w:t xml:space="preserve">또한 </w:t>
      </w:r>
      <w:r w:rsidR="00B1631C" w:rsidRPr="00EF27B2">
        <w:rPr>
          <w:rFonts w:ascii="HY신명조" w:eastAsia="HY신명조" w:hAnsi="Times New Roman" w:cs="Times New Roman" w:hint="eastAsia"/>
          <w:szCs w:val="20"/>
        </w:rPr>
        <w:t>행</w:t>
      </w:r>
      <w:r w:rsidR="00696EF8">
        <w:rPr>
          <w:rFonts w:ascii="HY신명조" w:eastAsia="HY신명조" w:hAnsi="Times New Roman" w:cs="Times New Roman" w:hint="eastAsia"/>
          <w:szCs w:val="20"/>
        </w:rPr>
        <w:t>태</w:t>
      </w:r>
      <w:r w:rsidR="00B1631C" w:rsidRPr="00EF27B2">
        <w:rPr>
          <w:rFonts w:ascii="HY신명조" w:eastAsia="HY신명조" w:hAnsi="Times New Roman" w:cs="Times New Roman" w:hint="eastAsia"/>
          <w:szCs w:val="20"/>
        </w:rPr>
        <w:t>재무</w:t>
      </w:r>
      <w:r w:rsidR="00051432">
        <w:rPr>
          <w:rFonts w:ascii="HY신명조" w:eastAsia="HY신명조" w:hAnsi="Times New Roman" w:cs="Times New Roman" w:hint="eastAsia"/>
          <w:szCs w:val="20"/>
        </w:rPr>
        <w:t>학</w:t>
      </w:r>
      <w:r w:rsidR="00696EF8">
        <w:rPr>
          <w:rFonts w:ascii="HY신명조" w:eastAsia="HY신명조" w:hAnsi="Times New Roman" w:cs="Times New Roman" w:hint="eastAsia"/>
          <w:szCs w:val="20"/>
        </w:rPr>
        <w:t>적</w:t>
      </w:r>
      <w:r w:rsidR="00B1631C" w:rsidRPr="00EF27B2">
        <w:rPr>
          <w:rFonts w:ascii="HY신명조" w:eastAsia="HY신명조" w:hAnsi="Times New Roman" w:cs="Times New Roman" w:hint="eastAsia"/>
          <w:szCs w:val="20"/>
        </w:rPr>
        <w:t xml:space="preserve"> 측면에서 IPO 저평가 현상을</w:t>
      </w:r>
      <w:r w:rsidR="00A5333D" w:rsidRPr="00EF27B2">
        <w:rPr>
          <w:rFonts w:ascii="HY신명조" w:eastAsia="HY신명조" w:hAnsi="Times New Roman" w:cs="Times New Roman" w:hint="eastAsia"/>
          <w:szCs w:val="20"/>
        </w:rPr>
        <w:t xml:space="preserve"> 설명하는 국내연구</w:t>
      </w:r>
      <w:r w:rsidR="00001DD3" w:rsidRPr="00EF27B2">
        <w:rPr>
          <w:rFonts w:ascii="HY신명조" w:eastAsia="HY신명조" w:hAnsi="Times New Roman" w:cs="Times New Roman" w:hint="eastAsia"/>
          <w:szCs w:val="20"/>
        </w:rPr>
        <w:t xml:space="preserve">로는 </w:t>
      </w:r>
      <w:r w:rsidR="00C551A2" w:rsidRPr="00EF27B2">
        <w:rPr>
          <w:rFonts w:ascii="HY신명조" w:eastAsia="HY신명조" w:hAnsi="Times New Roman" w:cs="Times New Roman" w:hint="eastAsia"/>
          <w:szCs w:val="20"/>
        </w:rPr>
        <w:t>김현아·정성찬</w:t>
      </w:r>
      <w:r w:rsidR="00001DD3" w:rsidRPr="00EF27B2">
        <w:rPr>
          <w:rFonts w:ascii="HY신명조" w:eastAsia="HY신명조" w:hAnsi="Times New Roman" w:cs="Times New Roman" w:hint="eastAsia"/>
          <w:szCs w:val="20"/>
        </w:rPr>
        <w:t xml:space="preserve">(2010)의 연구가 있는데, 이 연구에서는 IPO 저평가현상이 주로 핫마켓상황에서 발생한다는 점을 보임으로서 투자자들의 심리와 IPO 저평가현상간에 관계가 있음을 시사했다. </w:t>
      </w:r>
    </w:p>
    <w:p w:rsidR="001047C9" w:rsidRPr="00696EF8" w:rsidRDefault="001047C9" w:rsidP="00106976">
      <w:pPr>
        <w:wordWrap/>
        <w:spacing w:line="420" w:lineRule="auto"/>
        <w:ind w:firstLineChars="100" w:firstLine="200"/>
        <w:rPr>
          <w:rFonts w:ascii="HY신명조" w:eastAsia="HY신명조"/>
          <w:szCs w:val="20"/>
        </w:rPr>
      </w:pPr>
    </w:p>
    <w:p w:rsidR="00256859" w:rsidRPr="00F27D09" w:rsidRDefault="00F27D09" w:rsidP="00F27D09">
      <w:pPr>
        <w:wordWrap/>
        <w:spacing w:line="420" w:lineRule="auto"/>
        <w:rPr>
          <w:rFonts w:ascii="HY신명조" w:eastAsia="HY신명조"/>
          <w:sz w:val="26"/>
          <w:szCs w:val="26"/>
        </w:rPr>
      </w:pPr>
      <w:r>
        <w:rPr>
          <w:rFonts w:ascii="HY신명조" w:eastAsia="HY신명조"/>
          <w:sz w:val="26"/>
          <w:szCs w:val="26"/>
        </w:rPr>
        <w:t>2</w:t>
      </w:r>
      <w:r w:rsidRPr="00F27D09">
        <w:rPr>
          <w:rFonts w:ascii="HY신명조" w:eastAsia="HY신명조"/>
          <w:sz w:val="26"/>
          <w:szCs w:val="26"/>
        </w:rPr>
        <w:t>.</w:t>
      </w:r>
      <w:r w:rsidR="00256859" w:rsidRPr="00F27D09">
        <w:rPr>
          <w:rFonts w:ascii="HY신명조" w:eastAsia="HY신명조" w:hint="eastAsia"/>
          <w:sz w:val="26"/>
          <w:szCs w:val="26"/>
        </w:rPr>
        <w:t xml:space="preserve"> 연구표본의 구성</w:t>
      </w:r>
    </w:p>
    <w:p w:rsidR="00B82387" w:rsidRPr="00EF27B2" w:rsidRDefault="00256859" w:rsidP="00106976">
      <w:pPr>
        <w:wordWrap/>
        <w:spacing w:line="420" w:lineRule="auto"/>
        <w:ind w:firstLineChars="100" w:firstLine="200"/>
        <w:rPr>
          <w:rFonts w:ascii="HY신명조" w:eastAsia="HY신명조"/>
          <w:szCs w:val="20"/>
        </w:rPr>
      </w:pPr>
      <w:r w:rsidRPr="00EF27B2">
        <w:rPr>
          <w:rFonts w:ascii="HY신명조" w:eastAsia="HY신명조" w:hint="eastAsia"/>
          <w:szCs w:val="20"/>
        </w:rPr>
        <w:t>본 연구는 2000년 1월부터 2016년 9월까지 유가증권시장(KSE)</w:t>
      </w:r>
      <w:r w:rsidR="00A70B73">
        <w:rPr>
          <w:rFonts w:ascii="HY신명조" w:eastAsia="HY신명조"/>
          <w:szCs w:val="20"/>
        </w:rPr>
        <w:t xml:space="preserve"> </w:t>
      </w:r>
      <w:r w:rsidR="00A70B73">
        <w:rPr>
          <w:rFonts w:ascii="HY신명조" w:eastAsia="HY신명조" w:hint="eastAsia"/>
          <w:szCs w:val="20"/>
        </w:rPr>
        <w:t xml:space="preserve">및 </w:t>
      </w:r>
      <w:r w:rsidRPr="00EF27B2">
        <w:rPr>
          <w:rFonts w:ascii="HY신명조" w:eastAsia="HY신명조" w:hint="eastAsia"/>
          <w:szCs w:val="20"/>
        </w:rPr>
        <w:t>코스닥시장(KOSDAQ)에 상장된 IPO</w:t>
      </w:r>
      <w:r w:rsidR="00EF5C8A" w:rsidRPr="00EF27B2">
        <w:rPr>
          <w:rFonts w:ascii="HY신명조" w:eastAsia="HY신명조" w:hint="eastAsia"/>
          <w:szCs w:val="20"/>
        </w:rPr>
        <w:t xml:space="preserve"> 주식을 연구대상으로 하고 있</w:t>
      </w:r>
      <w:r w:rsidR="00A70B73">
        <w:rPr>
          <w:rFonts w:ascii="HY신명조" w:eastAsia="HY신명조" w:hint="eastAsia"/>
          <w:szCs w:val="20"/>
        </w:rPr>
        <w:t>으며,</w:t>
      </w:r>
      <w:r w:rsidR="00A70B73">
        <w:rPr>
          <w:rFonts w:ascii="HY신명조" w:eastAsia="HY신명조"/>
          <w:szCs w:val="20"/>
        </w:rPr>
        <w:t xml:space="preserve"> </w:t>
      </w:r>
      <w:r w:rsidR="005124CE" w:rsidRPr="00EF27B2">
        <w:rPr>
          <w:rFonts w:ascii="HY신명조" w:eastAsia="HY신명조" w:hint="eastAsia"/>
          <w:szCs w:val="20"/>
        </w:rPr>
        <w:t>IPO 상장관련 정보는 한국거래 상장공시시스템(KIND) 데이터베이스</w:t>
      </w:r>
      <w:r w:rsidR="00051432">
        <w:rPr>
          <w:rFonts w:ascii="HY신명조" w:eastAsia="HY신명조" w:hint="eastAsia"/>
          <w:szCs w:val="20"/>
        </w:rPr>
        <w:t xml:space="preserve">를 사용하여 </w:t>
      </w:r>
      <w:r w:rsidR="005124CE" w:rsidRPr="00EF27B2">
        <w:rPr>
          <w:rFonts w:ascii="HY신명조" w:eastAsia="HY신명조" w:hint="eastAsia"/>
          <w:szCs w:val="20"/>
        </w:rPr>
        <w:t xml:space="preserve">추출하였다. </w:t>
      </w:r>
      <w:r w:rsidR="00A70B73">
        <w:rPr>
          <w:rFonts w:ascii="HY신명조" w:eastAsia="HY신명조" w:hint="eastAsia"/>
          <w:szCs w:val="20"/>
        </w:rPr>
        <w:t>해당 기간 중</w:t>
      </w:r>
      <w:r w:rsidR="005124CE" w:rsidRPr="00EF27B2">
        <w:rPr>
          <w:rFonts w:ascii="HY신명조" w:eastAsia="HY신명조" w:hint="eastAsia"/>
          <w:szCs w:val="20"/>
        </w:rPr>
        <w:t xml:space="preserve"> IPO 상장보고서가 존재하는 IPO는 총 1,211개였으나</w:t>
      </w:r>
      <w:r w:rsidR="00A70B73">
        <w:rPr>
          <w:rFonts w:ascii="HY신명조" w:eastAsia="HY신명조" w:hint="eastAsia"/>
          <w:szCs w:val="20"/>
        </w:rPr>
        <w:t xml:space="preserve">, </w:t>
      </w:r>
      <w:r w:rsidR="00EF5C8A" w:rsidRPr="00EF27B2">
        <w:rPr>
          <w:rFonts w:ascii="HY신명조" w:eastAsia="HY신명조" w:hint="eastAsia"/>
          <w:szCs w:val="20"/>
        </w:rPr>
        <w:t>분석에 필요한</w:t>
      </w:r>
      <w:r w:rsidR="005124CE" w:rsidRPr="00EF27B2">
        <w:rPr>
          <w:rFonts w:ascii="HY신명조" w:eastAsia="HY신명조" w:hint="eastAsia"/>
          <w:szCs w:val="20"/>
        </w:rPr>
        <w:t xml:space="preserve"> IPO 상장일 종가 등</w:t>
      </w:r>
      <w:r w:rsidR="00EF5C8A" w:rsidRPr="00EF27B2">
        <w:rPr>
          <w:rFonts w:ascii="HY신명조" w:eastAsia="HY신명조" w:hint="eastAsia"/>
          <w:szCs w:val="20"/>
        </w:rPr>
        <w:t xml:space="preserve"> </w:t>
      </w:r>
      <w:r w:rsidR="007E0668">
        <w:rPr>
          <w:rFonts w:ascii="HY신명조" w:eastAsia="HY신명조"/>
          <w:szCs w:val="20"/>
        </w:rPr>
        <w:t>FN</w:t>
      </w:r>
      <w:r w:rsidR="007E0668" w:rsidRPr="00EF27B2">
        <w:rPr>
          <w:rFonts w:ascii="HY신명조" w:eastAsia="HY신명조" w:hint="eastAsia"/>
          <w:szCs w:val="20"/>
        </w:rPr>
        <w:t xml:space="preserve">가이드 </w:t>
      </w:r>
      <w:r w:rsidR="007E0668">
        <w:rPr>
          <w:rFonts w:ascii="HY신명조" w:eastAsia="HY신명조" w:hint="eastAsia"/>
          <w:szCs w:val="20"/>
        </w:rPr>
        <w:t>데이터베이스</w:t>
      </w:r>
      <w:r w:rsidR="00051432">
        <w:rPr>
          <w:rFonts w:ascii="HY신명조" w:eastAsia="HY신명조" w:hint="eastAsia"/>
          <w:szCs w:val="20"/>
        </w:rPr>
        <w:t xml:space="preserve"> 상</w:t>
      </w:r>
      <w:r w:rsidR="007E0668">
        <w:rPr>
          <w:rFonts w:ascii="HY신명조" w:eastAsia="HY신명조" w:hint="eastAsia"/>
          <w:szCs w:val="20"/>
        </w:rPr>
        <w:t xml:space="preserve">에 </w:t>
      </w:r>
      <w:r w:rsidR="00A70B73">
        <w:rPr>
          <w:rFonts w:ascii="HY신명조" w:eastAsia="HY신명조" w:hint="eastAsia"/>
          <w:szCs w:val="20"/>
        </w:rPr>
        <w:t>주가정보</w:t>
      </w:r>
      <w:r w:rsidR="007E0668">
        <w:rPr>
          <w:rFonts w:ascii="HY신명조" w:eastAsia="HY신명조" w:hint="eastAsia"/>
          <w:szCs w:val="20"/>
        </w:rPr>
        <w:t xml:space="preserve">가 존재하는 총 </w:t>
      </w:r>
      <w:r w:rsidR="00EB69B3" w:rsidRPr="00EF27B2">
        <w:rPr>
          <w:rFonts w:ascii="HY신명조" w:eastAsia="HY신명조" w:hint="eastAsia"/>
          <w:szCs w:val="20"/>
        </w:rPr>
        <w:t>1,206개의 IPO(유가증권시장 52개, 코스닥시장 1,154개)</w:t>
      </w:r>
      <w:r w:rsidR="007E0668">
        <w:rPr>
          <w:rFonts w:ascii="HY신명조" w:eastAsia="HY신명조" w:hint="eastAsia"/>
          <w:szCs w:val="20"/>
        </w:rPr>
        <w:t xml:space="preserve">만을 최종 </w:t>
      </w:r>
      <w:r w:rsidR="00EB69B3" w:rsidRPr="00EF27B2">
        <w:rPr>
          <w:rFonts w:ascii="HY신명조" w:eastAsia="HY신명조" w:hint="eastAsia"/>
          <w:szCs w:val="20"/>
        </w:rPr>
        <w:t>분석대상으로 하</w:t>
      </w:r>
      <w:r w:rsidR="007E0668">
        <w:rPr>
          <w:rFonts w:ascii="HY신명조" w:eastAsia="HY신명조" w:hint="eastAsia"/>
          <w:szCs w:val="20"/>
        </w:rPr>
        <w:t>였다</w:t>
      </w:r>
      <w:r w:rsidR="00EB69B3" w:rsidRPr="00EF27B2">
        <w:rPr>
          <w:rFonts w:ascii="HY신명조" w:eastAsia="HY신명조" w:hint="eastAsia"/>
          <w:szCs w:val="20"/>
        </w:rPr>
        <w:t>.</w:t>
      </w:r>
    </w:p>
    <w:p w:rsidR="00795D6B" w:rsidRPr="00EF27B2" w:rsidRDefault="00B36FC0" w:rsidP="00106976">
      <w:pPr>
        <w:wordWrap/>
        <w:spacing w:line="420" w:lineRule="auto"/>
        <w:ind w:firstLineChars="100" w:firstLine="200"/>
        <w:rPr>
          <w:rFonts w:ascii="HY신명조" w:eastAsia="HY신명조"/>
          <w:szCs w:val="20"/>
        </w:rPr>
      </w:pPr>
      <w:r>
        <w:rPr>
          <w:rFonts w:ascii="HY신명조" w:eastAsia="HY신명조" w:hint="eastAsia"/>
          <w:szCs w:val="20"/>
        </w:rPr>
        <w:t>[그림 1]</w:t>
      </w:r>
      <w:r w:rsidR="00EB69B3" w:rsidRPr="00EF27B2">
        <w:rPr>
          <w:rFonts w:ascii="HY신명조" w:eastAsia="HY신명조" w:hint="eastAsia"/>
          <w:szCs w:val="20"/>
        </w:rPr>
        <w:t>은 본 연구 표본기간</w:t>
      </w:r>
      <w:r w:rsidR="007E0668">
        <w:rPr>
          <w:rFonts w:ascii="HY신명조" w:eastAsia="HY신명조" w:hint="eastAsia"/>
          <w:szCs w:val="20"/>
        </w:rPr>
        <w:t xml:space="preserve"> </w:t>
      </w:r>
      <w:r w:rsidR="00EB69B3" w:rsidRPr="00EF27B2">
        <w:rPr>
          <w:rFonts w:ascii="HY신명조" w:eastAsia="HY신명조" w:hint="eastAsia"/>
          <w:szCs w:val="20"/>
        </w:rPr>
        <w:t xml:space="preserve">동안의 IPO 현황을 보여주고 있다. </w:t>
      </w:r>
      <w:r w:rsidR="00B05C32">
        <w:rPr>
          <w:rFonts w:ascii="HY신명조" w:eastAsia="HY신명조" w:hint="eastAsia"/>
          <w:szCs w:val="20"/>
        </w:rPr>
        <w:t>점</w:t>
      </w:r>
      <w:r w:rsidR="00CD4684" w:rsidRPr="00EF27B2">
        <w:rPr>
          <w:rFonts w:ascii="HY신명조" w:eastAsia="HY신명조" w:hint="eastAsia"/>
          <w:szCs w:val="20"/>
        </w:rPr>
        <w:t>선은 연도별 IPO 상장일의 수익률</w:t>
      </w:r>
      <w:r w:rsidR="00461C1B" w:rsidRPr="00EF27B2">
        <w:rPr>
          <w:rFonts w:ascii="HY신명조" w:eastAsia="HY신명조" w:hint="eastAsia"/>
          <w:szCs w:val="20"/>
        </w:rPr>
        <w:t>(주축)</w:t>
      </w:r>
      <w:r w:rsidR="00CD4684" w:rsidRPr="00EF27B2">
        <w:rPr>
          <w:rFonts w:ascii="HY신명조" w:eastAsia="HY신명조" w:hint="eastAsia"/>
          <w:szCs w:val="20"/>
        </w:rPr>
        <w:t>을 나타내고, 막대그래프는 연도별 IPO 기업수</w:t>
      </w:r>
      <w:r w:rsidR="00461C1B" w:rsidRPr="00EF27B2">
        <w:rPr>
          <w:rFonts w:ascii="HY신명조" w:eastAsia="HY신명조" w:hint="eastAsia"/>
          <w:szCs w:val="20"/>
        </w:rPr>
        <w:t>(보조축)</w:t>
      </w:r>
      <w:r w:rsidR="00CD4684" w:rsidRPr="00EF27B2">
        <w:rPr>
          <w:rFonts w:ascii="HY신명조" w:eastAsia="HY신명조" w:hint="eastAsia"/>
          <w:szCs w:val="20"/>
        </w:rPr>
        <w:t>를 나타내고 있다.</w:t>
      </w:r>
      <w:r w:rsidR="00461C1B" w:rsidRPr="00EF27B2">
        <w:rPr>
          <w:rFonts w:ascii="HY신명조" w:eastAsia="HY신명조" w:hint="eastAsia"/>
          <w:szCs w:val="20"/>
        </w:rPr>
        <w:t xml:space="preserve"> </w:t>
      </w:r>
      <w:r w:rsidR="00CD4684" w:rsidRPr="00EF27B2">
        <w:rPr>
          <w:rFonts w:ascii="HY신명조" w:eastAsia="HY신명조" w:hint="eastAsia"/>
          <w:szCs w:val="20"/>
        </w:rPr>
        <w:t xml:space="preserve">IPO 상장일의 수익률은 상장일의 종가와 공모가의 차이값을 공모가로 나누어준 값이다. 2000년 1월부터 2016년 9월까지 1,206개의 IPO의 평균 </w:t>
      </w:r>
      <w:r w:rsidR="00461C1B" w:rsidRPr="00EF27B2">
        <w:rPr>
          <w:rFonts w:ascii="HY신명조" w:eastAsia="HY신명조" w:hint="eastAsia"/>
          <w:szCs w:val="20"/>
        </w:rPr>
        <w:t>공모가 대비 주가등락률은</w:t>
      </w:r>
      <w:r w:rsidR="00CD4684" w:rsidRPr="00EF27B2">
        <w:rPr>
          <w:rFonts w:ascii="HY신명조" w:eastAsia="HY신명조" w:hint="eastAsia"/>
          <w:szCs w:val="20"/>
        </w:rPr>
        <w:t xml:space="preserve"> 36.96%</w:t>
      </w:r>
      <w:r w:rsidR="007E0668">
        <w:rPr>
          <w:rFonts w:ascii="HY신명조" w:eastAsia="HY신명조" w:hint="eastAsia"/>
          <w:szCs w:val="20"/>
        </w:rPr>
        <w:t>로,</w:t>
      </w:r>
      <w:r w:rsidR="00461C1B" w:rsidRPr="00EF27B2">
        <w:rPr>
          <w:rFonts w:ascii="HY신명조" w:eastAsia="HY신명조" w:hint="eastAsia"/>
          <w:szCs w:val="20"/>
        </w:rPr>
        <w:t xml:space="preserve"> </w:t>
      </w:r>
      <w:r w:rsidR="007E0668" w:rsidRPr="00EF27B2">
        <w:rPr>
          <w:rFonts w:ascii="HY신명조" w:eastAsia="HY신명조" w:hint="eastAsia"/>
          <w:szCs w:val="20"/>
        </w:rPr>
        <w:t xml:space="preserve">정도의 차이는 있지만 </w:t>
      </w:r>
      <w:r w:rsidR="00461C1B" w:rsidRPr="00EF27B2">
        <w:rPr>
          <w:rFonts w:ascii="HY신명조" w:eastAsia="HY신명조" w:hint="eastAsia"/>
          <w:szCs w:val="20"/>
        </w:rPr>
        <w:t>IPO 저평가 현상은 우리나라 주식시장에서 일반적</w:t>
      </w:r>
      <w:r w:rsidR="007E0668">
        <w:rPr>
          <w:rFonts w:ascii="HY신명조" w:eastAsia="HY신명조" w:hint="eastAsia"/>
          <w:szCs w:val="20"/>
        </w:rPr>
        <w:t xml:space="preserve">임을 </w:t>
      </w:r>
      <w:r w:rsidR="00461C1B" w:rsidRPr="00EF27B2">
        <w:rPr>
          <w:rFonts w:ascii="HY신명조" w:eastAsia="HY신명조" w:hint="eastAsia"/>
          <w:szCs w:val="20"/>
        </w:rPr>
        <w:t>확인할 수 있다. 신규 상장 기업수는 2000년 이후로 감소하는 추세를 보이다가 2012년부터 다시 상승하는 추세를 보였다.</w:t>
      </w:r>
    </w:p>
    <w:p w:rsidR="00256859" w:rsidRPr="00EF27B2" w:rsidRDefault="00256859" w:rsidP="00106976">
      <w:pPr>
        <w:wordWrap/>
        <w:spacing w:line="420" w:lineRule="auto"/>
        <w:ind w:firstLineChars="100" w:firstLine="200"/>
        <w:rPr>
          <w:rFonts w:ascii="HY신명조" w:eastAsia="HY신명조"/>
          <w:szCs w:val="20"/>
        </w:rPr>
      </w:pPr>
    </w:p>
    <w:p w:rsidR="00461C1B" w:rsidRPr="00F27D09" w:rsidRDefault="00F27D09" w:rsidP="00F27D09">
      <w:pPr>
        <w:wordWrap/>
        <w:spacing w:line="420" w:lineRule="auto"/>
        <w:rPr>
          <w:rFonts w:ascii="HY신명조" w:eastAsia="HY신명조"/>
          <w:sz w:val="26"/>
          <w:szCs w:val="26"/>
        </w:rPr>
      </w:pPr>
      <w:r>
        <w:rPr>
          <w:rFonts w:ascii="HY신명조" w:eastAsia="HY신명조"/>
          <w:sz w:val="26"/>
          <w:szCs w:val="26"/>
        </w:rPr>
        <w:t>3</w:t>
      </w:r>
      <w:r w:rsidR="00461C1B" w:rsidRPr="00F27D09">
        <w:rPr>
          <w:rFonts w:ascii="HY신명조" w:eastAsia="HY신명조" w:hint="eastAsia"/>
          <w:sz w:val="26"/>
          <w:szCs w:val="26"/>
        </w:rPr>
        <w:t>. 기대왜도 추정</w:t>
      </w:r>
    </w:p>
    <w:p w:rsidR="00461C1B" w:rsidRPr="00EF27B2" w:rsidRDefault="00461C1B" w:rsidP="00106976">
      <w:pPr>
        <w:wordWrap/>
        <w:spacing w:line="420" w:lineRule="auto"/>
        <w:ind w:firstLineChars="100" w:firstLine="200"/>
        <w:rPr>
          <w:rFonts w:ascii="HY신명조" w:eastAsia="HY신명조"/>
          <w:szCs w:val="20"/>
        </w:rPr>
      </w:pPr>
      <w:r w:rsidRPr="00EF27B2">
        <w:rPr>
          <w:rFonts w:ascii="HY신명조" w:eastAsia="HY신명조" w:hint="eastAsia"/>
          <w:szCs w:val="20"/>
        </w:rPr>
        <w:t>본 연구의 중요변수인 기대왜도</w:t>
      </w:r>
      <w:r w:rsidR="008B0146" w:rsidRPr="00EF27B2">
        <w:rPr>
          <w:rFonts w:ascii="HY신명조" w:eastAsia="HY신명조" w:hint="eastAsia"/>
          <w:szCs w:val="20"/>
        </w:rPr>
        <w:t>(expected skewness)</w:t>
      </w:r>
      <w:r w:rsidRPr="00EF27B2">
        <w:rPr>
          <w:rFonts w:ascii="HY신명조" w:eastAsia="HY신명조" w:hint="eastAsia"/>
          <w:szCs w:val="20"/>
        </w:rPr>
        <w:t>는 Green and Hwang(2012)의 방법론을 따라 추정하</w:t>
      </w:r>
      <w:r w:rsidR="00593E11">
        <w:rPr>
          <w:rFonts w:ascii="HY신명조" w:eastAsia="HY신명조" w:hint="eastAsia"/>
          <w:szCs w:val="20"/>
        </w:rPr>
        <w:t>였으며,</w:t>
      </w:r>
      <w:r w:rsidR="00593E11">
        <w:rPr>
          <w:rFonts w:ascii="HY신명조" w:eastAsia="HY신명조"/>
          <w:szCs w:val="20"/>
        </w:rPr>
        <w:t xml:space="preserve"> </w:t>
      </w:r>
      <w:r w:rsidR="008B0146" w:rsidRPr="00EF27B2">
        <w:rPr>
          <w:rFonts w:ascii="HY신명조" w:eastAsia="HY신명조" w:hint="eastAsia"/>
          <w:szCs w:val="20"/>
        </w:rPr>
        <w:t>IPO 기업 i</w:t>
      </w:r>
      <w:r w:rsidR="00B05C32">
        <w:rPr>
          <w:rFonts w:ascii="HY신명조" w:eastAsia="HY신명조"/>
          <w:szCs w:val="20"/>
        </w:rPr>
        <w:t>,</w:t>
      </w:r>
      <w:r w:rsidR="00B05C32">
        <w:rPr>
          <w:rFonts w:ascii="HY신명조" w:eastAsia="HY신명조" w:hint="eastAsia"/>
          <w:szCs w:val="20"/>
        </w:rPr>
        <w:t xml:space="preserve"> t</w:t>
      </w:r>
      <w:r w:rsidR="008B0146" w:rsidRPr="00EF27B2">
        <w:rPr>
          <w:rFonts w:ascii="HY신명조" w:eastAsia="HY신명조" w:hint="eastAsia"/>
          <w:szCs w:val="20"/>
        </w:rPr>
        <w:t>월의 기대왜도는 다음</w:t>
      </w:r>
      <w:r w:rsidR="00593E11">
        <w:rPr>
          <w:rFonts w:ascii="HY신명조" w:eastAsia="HY신명조" w:hint="eastAsia"/>
          <w:szCs w:val="20"/>
        </w:rPr>
        <w:t>과 같다</w:t>
      </w:r>
      <w:r w:rsidR="008B0146" w:rsidRPr="00EF27B2">
        <w:rPr>
          <w:rFonts w:ascii="HY신명조" w:eastAsia="HY신명조" w:hint="eastAsia"/>
          <w:szCs w:val="20"/>
        </w:rPr>
        <w:t>.</w:t>
      </w:r>
    </w:p>
    <w:p w:rsidR="00461C1B" w:rsidRPr="00EF27B2" w:rsidRDefault="00AC22C4" w:rsidP="009D40F1">
      <w:pPr>
        <w:wordWrap/>
        <w:spacing w:line="420" w:lineRule="auto"/>
        <w:rPr>
          <w:rFonts w:ascii="HY신명조" w:eastAsia="HY신명조" w:hAnsi="Times New Roman" w:cs="Times New Roman"/>
          <w:i/>
          <w:szCs w:val="20"/>
        </w:rPr>
      </w:pPr>
      <m:oMathPara>
        <m:oMathParaPr>
          <m:jc m:val="right"/>
        </m:oMathParaPr>
        <m:oMath>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SKEW</m:t>
              </m:r>
            </m:e>
            <m:sub>
              <m:r>
                <w:rPr>
                  <w:rFonts w:ascii="Cambria Math" w:eastAsia="HY신명조" w:hAnsi="Cambria Math" w:cs="Times New Roman" w:hint="eastAsia"/>
                  <w:szCs w:val="20"/>
                </w:rPr>
                <m:t>i,t</m:t>
              </m:r>
            </m:sub>
          </m:sSub>
          <m:r>
            <w:rPr>
              <w:rFonts w:ascii="Cambria Math" w:eastAsia="HY신명조" w:hAnsi="Cambria Math" w:cs="Times New Roman" w:hint="eastAsia"/>
              <w:szCs w:val="20"/>
            </w:rPr>
            <m:t>=</m:t>
          </m:r>
          <m:f>
            <m:fPr>
              <m:ctrlPr>
                <w:rPr>
                  <w:rFonts w:ascii="Cambria Math" w:eastAsia="HY신명조" w:hAnsi="Cambria Math" w:cs="Times New Roman" w:hint="eastAsia"/>
                  <w:i/>
                  <w:szCs w:val="20"/>
                </w:rPr>
              </m:ctrlPr>
            </m:fPr>
            <m:num>
              <m:d>
                <m:dPr>
                  <m:ctrlPr>
                    <w:rPr>
                      <w:rFonts w:ascii="Cambria Math" w:eastAsia="HY신명조" w:hAnsi="Cambria Math" w:cs="Times New Roman" w:hint="eastAsia"/>
                      <w:i/>
                      <w:szCs w:val="20"/>
                    </w:rPr>
                  </m:ctrlPr>
                </m:dPr>
                <m:e>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P</m:t>
                      </m:r>
                    </m:e>
                    <m:sub>
                      <m:r>
                        <w:rPr>
                          <w:rFonts w:ascii="Cambria Math" w:eastAsia="HY신명조" w:hAnsi="Cambria Math" w:cs="Times New Roman" w:hint="eastAsia"/>
                          <w:szCs w:val="20"/>
                        </w:rPr>
                        <m:t>100</m:t>
                      </m:r>
                      <m:r>
                        <w:rPr>
                          <w:rFonts w:ascii="바탕" w:eastAsia="바탕" w:hAnsi="바탕" w:cs="바탕" w:hint="eastAsia"/>
                          <w:szCs w:val="20"/>
                        </w:rPr>
                        <m:t>-</m:t>
                      </m:r>
                      <m:r>
                        <w:rPr>
                          <w:rFonts w:ascii="MS Mincho" w:eastAsia="MS Mincho" w:hAnsi="MS Mincho" w:cs="MS Mincho" w:hint="eastAsia"/>
                          <w:szCs w:val="20"/>
                        </w:rPr>
                        <m:t>h</m:t>
                      </m:r>
                    </m:sub>
                  </m:sSub>
                  <m:r>
                    <w:rPr>
                      <w:rFonts w:ascii="바탕" w:eastAsia="바탕" w:hAnsi="바탕" w:cs="바탕" w:hint="eastAsia"/>
                      <w:szCs w:val="20"/>
                    </w:rPr>
                    <m:t>-</m:t>
                  </m:r>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P</m:t>
                      </m:r>
                    </m:e>
                    <m:sub>
                      <m:r>
                        <w:rPr>
                          <w:rFonts w:ascii="Cambria Math" w:eastAsia="HY신명조" w:hAnsi="Cambria Math" w:cs="Times New Roman" w:hint="eastAsia"/>
                          <w:szCs w:val="20"/>
                        </w:rPr>
                        <m:t>50</m:t>
                      </m:r>
                    </m:sub>
                  </m:sSub>
                </m:e>
              </m:d>
              <m:r>
                <w:rPr>
                  <w:rFonts w:ascii="바탕" w:eastAsia="바탕" w:hAnsi="바탕" w:cs="바탕" w:hint="eastAsia"/>
                  <w:szCs w:val="20"/>
                </w:rPr>
                <m:t>-</m:t>
              </m:r>
              <m:d>
                <m:dPr>
                  <m:ctrlPr>
                    <w:rPr>
                      <w:rFonts w:ascii="Cambria Math" w:eastAsia="HY신명조" w:hAnsi="Cambria Math" w:cs="Times New Roman" w:hint="eastAsia"/>
                      <w:i/>
                      <w:szCs w:val="20"/>
                    </w:rPr>
                  </m:ctrlPr>
                </m:dPr>
                <m:e>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P</m:t>
                      </m:r>
                    </m:e>
                    <m:sub>
                      <m:r>
                        <w:rPr>
                          <w:rFonts w:ascii="Cambria Math" w:eastAsia="HY신명조" w:hAnsi="Cambria Math" w:cs="Times New Roman" w:hint="eastAsia"/>
                          <w:szCs w:val="20"/>
                        </w:rPr>
                        <m:t>50</m:t>
                      </m:r>
                    </m:sub>
                  </m:sSub>
                  <m:r>
                    <w:rPr>
                      <w:rFonts w:ascii="바탕" w:eastAsia="바탕" w:hAnsi="바탕" w:cs="바탕" w:hint="eastAsia"/>
                      <w:szCs w:val="20"/>
                    </w:rPr>
                    <m:t>-</m:t>
                  </m:r>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P</m:t>
                      </m:r>
                    </m:e>
                    <m:sub>
                      <m:r>
                        <w:rPr>
                          <w:rFonts w:ascii="MS Mincho" w:eastAsia="MS Mincho" w:hAnsi="MS Mincho" w:cs="MS Mincho" w:hint="eastAsia"/>
                          <w:szCs w:val="20"/>
                        </w:rPr>
                        <m:t>h</m:t>
                      </m:r>
                    </m:sub>
                  </m:sSub>
                </m:e>
              </m:d>
            </m:num>
            <m:den>
              <m:d>
                <m:dPr>
                  <m:ctrlPr>
                    <w:rPr>
                      <w:rFonts w:ascii="Cambria Math" w:eastAsia="HY신명조" w:hAnsi="Cambria Math" w:cs="Times New Roman" w:hint="eastAsia"/>
                      <w:i/>
                      <w:szCs w:val="20"/>
                    </w:rPr>
                  </m:ctrlPr>
                </m:dPr>
                <m:e>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P</m:t>
                      </m:r>
                    </m:e>
                    <m:sub>
                      <m:r>
                        <w:rPr>
                          <w:rFonts w:ascii="Cambria Math" w:eastAsia="HY신명조" w:hAnsi="Cambria Math" w:cs="Times New Roman" w:hint="eastAsia"/>
                          <w:szCs w:val="20"/>
                        </w:rPr>
                        <m:t>100</m:t>
                      </m:r>
                      <m:r>
                        <w:rPr>
                          <w:rFonts w:ascii="바탕" w:eastAsia="바탕" w:hAnsi="바탕" w:cs="바탕" w:hint="eastAsia"/>
                          <w:szCs w:val="20"/>
                        </w:rPr>
                        <m:t>-</m:t>
                      </m:r>
                      <m:r>
                        <w:rPr>
                          <w:rFonts w:ascii="MS Mincho" w:eastAsia="MS Mincho" w:hAnsi="MS Mincho" w:cs="MS Mincho" w:hint="eastAsia"/>
                          <w:szCs w:val="20"/>
                        </w:rPr>
                        <m:t>h</m:t>
                      </m:r>
                    </m:sub>
                  </m:sSub>
                  <m:r>
                    <w:rPr>
                      <w:rFonts w:ascii="바탕" w:eastAsia="바탕" w:hAnsi="바탕" w:cs="바탕" w:hint="eastAsia"/>
                      <w:szCs w:val="20"/>
                    </w:rPr>
                    <m:t>-</m:t>
                  </m:r>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P</m:t>
                      </m:r>
                    </m:e>
                    <m:sub>
                      <m:r>
                        <w:rPr>
                          <w:rFonts w:ascii="MS Mincho" w:eastAsia="MS Mincho" w:hAnsi="MS Mincho" w:cs="MS Mincho" w:hint="eastAsia"/>
                          <w:szCs w:val="20"/>
                        </w:rPr>
                        <m:t>h</m:t>
                      </m:r>
                    </m:sub>
                  </m:sSub>
                </m:e>
              </m:d>
            </m:den>
          </m:f>
          <m:r>
            <w:rPr>
              <w:rFonts w:ascii="Cambria Math" w:eastAsia="HY신명조" w:hAnsi="Cambria Math" w:cs="Times New Roman" w:hint="eastAsia"/>
              <w:szCs w:val="20"/>
            </w:rPr>
            <m:t xml:space="preserve">            </m:t>
          </m:r>
          <m:r>
            <w:rPr>
              <w:rFonts w:ascii="Cambria Math" w:eastAsia="HY신명조" w:hAnsi="Cambria Math" w:cs="Times New Roman"/>
              <w:szCs w:val="20"/>
            </w:rPr>
            <m:t xml:space="preserve">                                         </m:t>
          </m:r>
          <m:r>
            <w:rPr>
              <w:rFonts w:ascii="Cambria Math" w:eastAsia="HY신명조" w:hAnsi="Cambria Math" w:cs="Times New Roman" w:hint="eastAsia"/>
              <w:szCs w:val="20"/>
            </w:rPr>
            <m:t xml:space="preserve">   </m:t>
          </m:r>
          <m:r>
            <w:rPr>
              <w:rFonts w:ascii="Cambria Math" w:eastAsia="HY신명조" w:hAnsi="Cambria Math" w:cs="Times New Roman"/>
              <w:szCs w:val="20"/>
            </w:rPr>
            <m:t xml:space="preserve">      </m:t>
          </m:r>
          <m:r>
            <w:rPr>
              <w:rFonts w:ascii="Cambria Math" w:eastAsia="HY신명조" w:hAnsi="Cambria Math" w:cs="Times New Roman" w:hint="eastAsia"/>
              <w:szCs w:val="20"/>
            </w:rPr>
            <m:t xml:space="preserve"> (1)</m:t>
          </m:r>
        </m:oMath>
      </m:oMathPara>
    </w:p>
    <w:p w:rsidR="00004D62" w:rsidRPr="00EF27B2" w:rsidRDefault="008B0146" w:rsidP="00106976">
      <w:pPr>
        <w:wordWrap/>
        <w:spacing w:line="420" w:lineRule="auto"/>
        <w:ind w:firstLineChars="100" w:firstLine="200"/>
        <w:rPr>
          <w:rFonts w:ascii="HY신명조" w:eastAsia="HY신명조"/>
          <w:szCs w:val="20"/>
        </w:rPr>
      </w:pPr>
      <w:r w:rsidRPr="00EF27B2">
        <w:rPr>
          <w:rFonts w:ascii="HY신명조" w:eastAsia="HY신명조" w:hint="eastAsia"/>
          <w:szCs w:val="20"/>
        </w:rPr>
        <w:t xml:space="preserve">여기에서 </w:t>
      </w:r>
      <m:oMath>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P</m:t>
            </m:r>
          </m:e>
          <m:sub>
            <m:r>
              <w:rPr>
                <w:rFonts w:ascii="Cambria Math" w:eastAsia="HY신명조" w:hAnsi="Cambria Math" w:cs="Times New Roman" w:hint="eastAsia"/>
                <w:szCs w:val="20"/>
              </w:rPr>
              <m:t>j</m:t>
            </m:r>
          </m:sub>
        </m:sSub>
      </m:oMath>
      <w:r w:rsidRPr="00EF27B2">
        <w:rPr>
          <w:rFonts w:ascii="HY신명조" w:eastAsia="HY신명조" w:hint="eastAsia"/>
          <w:szCs w:val="20"/>
        </w:rPr>
        <w:t>는 IPO가 상장된 해당월</w:t>
      </w:r>
      <w:r w:rsidR="00477FF3">
        <w:rPr>
          <w:rFonts w:ascii="HY신명조" w:eastAsia="HY신명조" w:hint="eastAsia"/>
          <w:szCs w:val="20"/>
        </w:rPr>
        <w:t xml:space="preserve"> 기준</w:t>
      </w:r>
      <w:r w:rsidR="00821183">
        <w:rPr>
          <w:rFonts w:ascii="HY신명조" w:eastAsia="HY신명조" w:hint="eastAsia"/>
          <w:szCs w:val="20"/>
        </w:rPr>
        <w:t xml:space="preserve"> </w:t>
      </w:r>
      <w:r w:rsidRPr="00EF27B2">
        <w:rPr>
          <w:rFonts w:ascii="HY신명조" w:eastAsia="HY신명조" w:hint="eastAsia"/>
          <w:szCs w:val="20"/>
        </w:rPr>
        <w:t>과거 3개월간의 유가증권</w:t>
      </w:r>
      <w:r w:rsidR="00821183">
        <w:rPr>
          <w:rFonts w:ascii="HY신명조" w:eastAsia="HY신명조" w:hint="eastAsia"/>
          <w:szCs w:val="20"/>
        </w:rPr>
        <w:t xml:space="preserve"> 및</w:t>
      </w:r>
      <w:r w:rsidRPr="00EF27B2">
        <w:rPr>
          <w:rFonts w:ascii="HY신명조" w:eastAsia="HY신명조" w:hint="eastAsia"/>
          <w:szCs w:val="20"/>
        </w:rPr>
        <w:t xml:space="preserve"> 코스닥시장 상장 </w:t>
      </w:r>
      <w:r w:rsidRPr="00EF27B2">
        <w:rPr>
          <w:rFonts w:ascii="HY신명조" w:eastAsia="HY신명조" w:hint="eastAsia"/>
          <w:szCs w:val="20"/>
        </w:rPr>
        <w:lastRenderedPageBreak/>
        <w:t>주식</w:t>
      </w:r>
      <w:r w:rsidR="00821183">
        <w:rPr>
          <w:rFonts w:ascii="HY신명조" w:eastAsia="HY신명조" w:hint="eastAsia"/>
          <w:szCs w:val="20"/>
        </w:rPr>
        <w:t>들의</w:t>
      </w:r>
      <w:r w:rsidRPr="00EF27B2">
        <w:rPr>
          <w:rFonts w:ascii="HY신명조" w:eastAsia="HY신명조" w:hint="eastAsia"/>
          <w:szCs w:val="20"/>
        </w:rPr>
        <w:t xml:space="preserve"> </w:t>
      </w:r>
      <w:r w:rsidR="00277273" w:rsidRPr="00EF27B2">
        <w:rPr>
          <w:rFonts w:ascii="HY신명조" w:eastAsia="HY신명조" w:hint="eastAsia"/>
          <w:szCs w:val="20"/>
        </w:rPr>
        <w:t>월별</w:t>
      </w:r>
      <w:r w:rsidRPr="00EF27B2">
        <w:rPr>
          <w:rFonts w:ascii="HY신명조" w:eastAsia="HY신명조" w:hint="eastAsia"/>
          <w:szCs w:val="20"/>
        </w:rPr>
        <w:t xml:space="preserve"> 수익률 로그</w:t>
      </w:r>
      <w:r w:rsidR="005952F9" w:rsidRPr="00EF27B2">
        <w:rPr>
          <w:rFonts w:ascii="HY신명조" w:eastAsia="HY신명조" w:hint="eastAsia"/>
          <w:szCs w:val="20"/>
        </w:rPr>
        <w:t xml:space="preserve"> </w:t>
      </w:r>
      <w:r w:rsidRPr="00EF27B2">
        <w:rPr>
          <w:rFonts w:ascii="HY신명조" w:eastAsia="HY신명조" w:hint="eastAsia"/>
          <w:szCs w:val="20"/>
        </w:rPr>
        <w:t xml:space="preserve">값 분포에서 </w:t>
      </w:r>
      <w:r w:rsidR="005952F9" w:rsidRPr="00EF27B2">
        <w:rPr>
          <w:rFonts w:ascii="HY신명조" w:eastAsia="HY신명조" w:hint="eastAsia"/>
          <w:szCs w:val="20"/>
        </w:rPr>
        <w:t>j번째 백분위에 해당하는 값을</w:t>
      </w:r>
      <w:r w:rsidRPr="00EF27B2">
        <w:rPr>
          <w:rFonts w:ascii="HY신명조" w:eastAsia="HY신명조" w:hint="eastAsia"/>
          <w:szCs w:val="20"/>
        </w:rPr>
        <w:t xml:space="preserve"> 의미한다. h는 수익률 분포의 극단치를 결정하는 임계값을 의미한다. 분포에서 양의 극단치가 커질수록, 왜도값은 더 커지고</w:t>
      </w:r>
      <w:r w:rsidR="005952F9" w:rsidRPr="00EF27B2">
        <w:rPr>
          <w:rFonts w:ascii="HY신명조" w:eastAsia="HY신명조" w:hint="eastAsia"/>
          <w:szCs w:val="20"/>
        </w:rPr>
        <w:t>, 분포는</w:t>
      </w:r>
      <w:r w:rsidRPr="00EF27B2">
        <w:rPr>
          <w:rFonts w:ascii="HY신명조" w:eastAsia="HY신명조" w:hint="eastAsia"/>
          <w:szCs w:val="20"/>
        </w:rPr>
        <w:t xml:space="preserve"> 오른</w:t>
      </w:r>
      <w:r w:rsidR="00477FF3">
        <w:rPr>
          <w:rFonts w:ascii="HY신명조" w:eastAsia="HY신명조" w:hint="eastAsia"/>
          <w:szCs w:val="20"/>
        </w:rPr>
        <w:t xml:space="preserve"> 꼬리 분포</w:t>
      </w:r>
      <w:r w:rsidR="00477FF3" w:rsidRPr="00EF27B2">
        <w:rPr>
          <w:rFonts w:ascii="HY신명조" w:eastAsia="HY신명조" w:hint="eastAsia"/>
          <w:szCs w:val="20"/>
        </w:rPr>
        <w:t>(skewed to the right)</w:t>
      </w:r>
      <w:r w:rsidR="00477FF3">
        <w:rPr>
          <w:rFonts w:ascii="HY신명조" w:eastAsia="HY신명조" w:hint="eastAsia"/>
          <w:szCs w:val="20"/>
        </w:rPr>
        <w:t>를 따르게 된다</w:t>
      </w:r>
      <w:r w:rsidR="005952F9" w:rsidRPr="00EF27B2">
        <w:rPr>
          <w:rFonts w:ascii="HY신명조" w:eastAsia="HY신명조" w:hint="eastAsia"/>
          <w:szCs w:val="20"/>
        </w:rPr>
        <w:t>. 즉, 시장</w:t>
      </w:r>
      <w:r w:rsidR="00821183">
        <w:rPr>
          <w:rFonts w:ascii="HY신명조" w:eastAsia="HY신명조" w:hint="eastAsia"/>
          <w:szCs w:val="20"/>
        </w:rPr>
        <w:t xml:space="preserve"> 내에</w:t>
      </w:r>
      <w:r w:rsidR="005952F9" w:rsidRPr="00EF27B2">
        <w:rPr>
          <w:rFonts w:ascii="HY신명조" w:eastAsia="HY신명조" w:hint="eastAsia"/>
          <w:szCs w:val="20"/>
        </w:rPr>
        <w:t xml:space="preserve"> 복권적 수익을 선호하는 현상이 존재함을 의미한다. 위의 식에서 분모는 수익률 분포의 분산 표준화</w:t>
      </w:r>
      <w:r w:rsidR="00477FF3">
        <w:rPr>
          <w:rFonts w:ascii="HY신명조" w:eastAsia="HY신명조" w:hint="eastAsia"/>
          <w:szCs w:val="20"/>
        </w:rPr>
        <w:t>를 위한 것이다.</w:t>
      </w:r>
      <w:r w:rsidR="00477FF3">
        <w:rPr>
          <w:rFonts w:ascii="HY신명조" w:eastAsia="HY신명조"/>
          <w:szCs w:val="20"/>
        </w:rPr>
        <w:t xml:space="preserve"> </w:t>
      </w:r>
      <w:r w:rsidR="005952F9" w:rsidRPr="00EF27B2">
        <w:rPr>
          <w:rFonts w:ascii="HY신명조" w:eastAsia="HY신명조" w:hint="eastAsia"/>
          <w:szCs w:val="20"/>
        </w:rPr>
        <w:t>본 논문에서는 수익률 분포에서 5-th 백분위값을 이용하여 기대왜도를 추정하였다</w:t>
      </w:r>
      <w:r w:rsidR="005952F9" w:rsidRPr="00EF27B2">
        <w:rPr>
          <w:rStyle w:val="a5"/>
          <w:rFonts w:ascii="HY신명조" w:eastAsia="HY신명조" w:hint="eastAsia"/>
          <w:szCs w:val="20"/>
        </w:rPr>
        <w:footnoteReference w:id="5"/>
      </w:r>
      <w:r w:rsidR="005952F9" w:rsidRPr="00EF27B2">
        <w:rPr>
          <w:rFonts w:ascii="HY신명조" w:eastAsia="HY신명조" w:hint="eastAsia"/>
          <w:szCs w:val="20"/>
        </w:rPr>
        <w:t xml:space="preserve">. </w:t>
      </w:r>
      <w:r w:rsidR="00821183">
        <w:rPr>
          <w:rFonts w:ascii="HY신명조" w:eastAsia="HY신명조" w:hint="eastAsia"/>
          <w:szCs w:val="20"/>
        </w:rPr>
        <w:t xml:space="preserve">또한 </w:t>
      </w:r>
      <w:r w:rsidR="00004D62" w:rsidRPr="00EF27B2">
        <w:rPr>
          <w:rFonts w:ascii="HY신명조" w:eastAsia="HY신명조" w:hint="eastAsia"/>
          <w:szCs w:val="20"/>
        </w:rPr>
        <w:t>유가증권 시장과 코스닥 시장의 차이를 고려하여, 전체 시장에 대한 기대왜도, 유가증권시장의 기대왜도, 그리고 코스닥 시장의 기대왜도를 구분하여 추정한 결과를 실증분석에서 보고하고 있다.</w:t>
      </w:r>
    </w:p>
    <w:p w:rsidR="00461C1B" w:rsidRPr="00EF27B2" w:rsidRDefault="00B36FC0" w:rsidP="00106976">
      <w:pPr>
        <w:wordWrap/>
        <w:spacing w:line="420" w:lineRule="auto"/>
        <w:ind w:firstLineChars="100" w:firstLine="200"/>
        <w:rPr>
          <w:rFonts w:ascii="HY신명조" w:eastAsia="HY신명조"/>
          <w:szCs w:val="20"/>
        </w:rPr>
      </w:pPr>
      <w:r>
        <w:rPr>
          <w:rFonts w:ascii="HY신명조" w:eastAsia="HY신명조" w:hint="eastAsia"/>
          <w:szCs w:val="20"/>
        </w:rPr>
        <w:t>[그림 2]</w:t>
      </w:r>
      <w:r w:rsidR="00004D62" w:rsidRPr="00EF27B2">
        <w:rPr>
          <w:rFonts w:ascii="HY신명조" w:eastAsia="HY신명조" w:hint="eastAsia"/>
          <w:szCs w:val="20"/>
        </w:rPr>
        <w:t>는 5-th 백분위값을 이용한 기대왜도의 시계열</w:t>
      </w:r>
      <w:r w:rsidR="00253839" w:rsidRPr="00EF27B2">
        <w:rPr>
          <w:rFonts w:ascii="HY신명조" w:eastAsia="HY신명조" w:hint="eastAsia"/>
          <w:szCs w:val="20"/>
        </w:rPr>
        <w:t xml:space="preserve"> 그림을 나타낸다. 표본기간동안의 시장상황을 기대왜도</w:t>
      </w:r>
      <w:r w:rsidR="00821183">
        <w:rPr>
          <w:rFonts w:ascii="HY신명조" w:eastAsia="HY신명조" w:hint="eastAsia"/>
          <w:szCs w:val="20"/>
        </w:rPr>
        <w:t>를</w:t>
      </w:r>
      <w:r w:rsidR="00253839" w:rsidRPr="00EF27B2">
        <w:rPr>
          <w:rFonts w:ascii="HY신명조" w:eastAsia="HY신명조" w:hint="eastAsia"/>
          <w:szCs w:val="20"/>
        </w:rPr>
        <w:t xml:space="preserve"> 기준으로 높은 기대왜도 시장(High)과, 중간 기대왜도 시장(Medium), 그리고 가장 낮은 기대왜도 시장(Low)으로 구분하였다. 그림에서 진한영역은 가장 기대왜도가 컸던 </w:t>
      </w:r>
      <w:r w:rsidR="00056BC1">
        <w:rPr>
          <w:rFonts w:ascii="HY신명조" w:eastAsia="HY신명조" w:hint="eastAsia"/>
          <w:szCs w:val="20"/>
        </w:rPr>
        <w:t>시기를</w:t>
      </w:r>
      <w:r w:rsidR="00253839" w:rsidRPr="00EF27B2">
        <w:rPr>
          <w:rFonts w:ascii="HY신명조" w:eastAsia="HY신명조" w:hint="eastAsia"/>
          <w:szCs w:val="20"/>
        </w:rPr>
        <w:t xml:space="preserve"> 의미하고, 가장 연한 영역은 가장 낮았던 </w:t>
      </w:r>
      <w:r w:rsidR="00056BC1">
        <w:rPr>
          <w:rFonts w:ascii="HY신명조" w:eastAsia="HY신명조" w:hint="eastAsia"/>
          <w:szCs w:val="20"/>
        </w:rPr>
        <w:t>시기를</w:t>
      </w:r>
      <w:r w:rsidR="00253839" w:rsidRPr="00EF27B2">
        <w:rPr>
          <w:rFonts w:ascii="HY신명조" w:eastAsia="HY신명조" w:hint="eastAsia"/>
          <w:szCs w:val="20"/>
        </w:rPr>
        <w:t xml:space="preserve"> 의미한다. </w:t>
      </w:r>
      <w:r w:rsidR="00056BC1">
        <w:rPr>
          <w:rFonts w:ascii="HY신명조" w:eastAsia="HY신명조" w:hint="eastAsia"/>
          <w:szCs w:val="20"/>
        </w:rPr>
        <w:t xml:space="preserve">시장 내 기대왜도는 </w:t>
      </w:r>
      <w:r w:rsidR="00253839" w:rsidRPr="00EF27B2">
        <w:rPr>
          <w:rFonts w:ascii="HY신명조" w:eastAsia="HY신명조" w:hint="eastAsia"/>
          <w:szCs w:val="20"/>
        </w:rPr>
        <w:t>2005년 1분기</w:t>
      </w:r>
      <w:r w:rsidR="00056BC1">
        <w:rPr>
          <w:rFonts w:ascii="HY신명조" w:eastAsia="HY신명조" w:hint="eastAsia"/>
          <w:szCs w:val="20"/>
        </w:rPr>
        <w:t>에</w:t>
      </w:r>
      <w:r w:rsidR="00253839" w:rsidRPr="00EF27B2">
        <w:rPr>
          <w:rFonts w:ascii="HY신명조" w:eastAsia="HY신명조" w:hint="eastAsia"/>
          <w:szCs w:val="20"/>
        </w:rPr>
        <w:t xml:space="preserve"> 정점이었던 반면, 금융위기였던 2008년과 2009년에는 낮아졌다. 특히, 2008년 4분기</w:t>
      </w:r>
      <w:r w:rsidR="00821183">
        <w:rPr>
          <w:rFonts w:ascii="HY신명조" w:eastAsia="HY신명조" w:hint="eastAsia"/>
          <w:szCs w:val="20"/>
        </w:rPr>
        <w:t>는</w:t>
      </w:r>
      <w:r w:rsidR="00253839" w:rsidRPr="00EF27B2">
        <w:rPr>
          <w:rFonts w:ascii="HY신명조" w:eastAsia="HY신명조" w:hint="eastAsia"/>
          <w:szCs w:val="20"/>
        </w:rPr>
        <w:t xml:space="preserve"> </w:t>
      </w:r>
      <w:r w:rsidR="002B0E49" w:rsidRPr="00EF27B2">
        <w:rPr>
          <w:rFonts w:ascii="HY신명조" w:eastAsia="HY신명조" w:hint="eastAsia"/>
          <w:szCs w:val="20"/>
        </w:rPr>
        <w:t xml:space="preserve">표본기간 중 가장 </w:t>
      </w:r>
      <w:r w:rsidR="00056BC1">
        <w:rPr>
          <w:rFonts w:ascii="HY신명조" w:eastAsia="HY신명조" w:hint="eastAsia"/>
          <w:szCs w:val="20"/>
        </w:rPr>
        <w:t>낮은</w:t>
      </w:r>
      <w:r w:rsidR="002B0E49" w:rsidRPr="00EF27B2">
        <w:rPr>
          <w:rFonts w:ascii="HY신명조" w:eastAsia="HY신명조" w:hint="eastAsia"/>
          <w:szCs w:val="20"/>
        </w:rPr>
        <w:t xml:space="preserve"> 기대왜도를 나타냈고, 그 값이 음(-)수였다. </w:t>
      </w:r>
      <w:r w:rsidR="00253839" w:rsidRPr="00EF27B2">
        <w:rPr>
          <w:rFonts w:ascii="HY신명조" w:eastAsia="HY신명조" w:hint="eastAsia"/>
          <w:szCs w:val="20"/>
        </w:rPr>
        <w:t xml:space="preserve">이는 </w:t>
      </w:r>
      <w:r w:rsidR="002B0E49" w:rsidRPr="00EF27B2">
        <w:rPr>
          <w:rFonts w:ascii="HY신명조" w:eastAsia="HY신명조" w:hint="eastAsia"/>
          <w:szCs w:val="20"/>
        </w:rPr>
        <w:t>시장이 하락장일 때, 투자자들이 위험이 따르는 복권적 수익을 선호하기 보다는 위험회피를 통해 손해를 방지하는 전략을 더 선호한다는 점을 시사한다.</w:t>
      </w:r>
    </w:p>
    <w:p w:rsidR="002B0E49" w:rsidRPr="00EF27B2" w:rsidRDefault="002B0E49" w:rsidP="00106976">
      <w:pPr>
        <w:wordWrap/>
        <w:spacing w:line="420" w:lineRule="auto"/>
        <w:ind w:firstLineChars="100" w:firstLine="200"/>
        <w:rPr>
          <w:rFonts w:ascii="HY신명조" w:eastAsia="HY신명조"/>
          <w:szCs w:val="20"/>
        </w:rPr>
      </w:pPr>
    </w:p>
    <w:p w:rsidR="00511864" w:rsidRPr="00F27D09" w:rsidRDefault="00F27D09" w:rsidP="00F27D09">
      <w:pPr>
        <w:wordWrap/>
        <w:spacing w:line="420" w:lineRule="auto"/>
        <w:rPr>
          <w:rFonts w:ascii="HY신명조" w:eastAsia="HY신명조"/>
          <w:sz w:val="26"/>
          <w:szCs w:val="26"/>
        </w:rPr>
      </w:pPr>
      <w:r w:rsidRPr="00F27D09">
        <w:rPr>
          <w:rFonts w:ascii="HY신명조" w:eastAsia="HY신명조"/>
          <w:sz w:val="26"/>
          <w:szCs w:val="26"/>
        </w:rPr>
        <w:t>4</w:t>
      </w:r>
      <w:r w:rsidR="00795D6B" w:rsidRPr="00F27D09">
        <w:rPr>
          <w:rFonts w:ascii="HY신명조" w:eastAsia="HY신명조" w:hint="eastAsia"/>
          <w:sz w:val="26"/>
          <w:szCs w:val="26"/>
        </w:rPr>
        <w:t>. 기초 통계량</w:t>
      </w:r>
    </w:p>
    <w:p w:rsidR="00511864" w:rsidRPr="00EF27B2" w:rsidRDefault="00364CFE" w:rsidP="00106976">
      <w:pPr>
        <w:wordWrap/>
        <w:spacing w:line="420" w:lineRule="auto"/>
        <w:ind w:firstLineChars="100" w:firstLine="200"/>
        <w:rPr>
          <w:rFonts w:ascii="HY신명조" w:eastAsia="HY신명조"/>
          <w:szCs w:val="20"/>
        </w:rPr>
      </w:pPr>
      <w:r w:rsidRPr="00EF27B2">
        <w:rPr>
          <w:rFonts w:ascii="HY신명조" w:eastAsia="HY신명조" w:hint="eastAsia"/>
          <w:szCs w:val="20"/>
        </w:rPr>
        <w:t>기존 연구들을 바탕으로</w:t>
      </w:r>
      <w:r w:rsidR="00477FF3">
        <w:rPr>
          <w:rFonts w:ascii="HY신명조" w:eastAsia="HY신명조" w:hint="eastAsia"/>
          <w:szCs w:val="20"/>
        </w:rPr>
        <w:t xml:space="preserve"> 할 때,</w:t>
      </w:r>
      <w:r w:rsidR="00477FF3">
        <w:rPr>
          <w:rFonts w:ascii="HY신명조" w:eastAsia="HY신명조"/>
          <w:szCs w:val="20"/>
        </w:rPr>
        <w:t xml:space="preserve"> </w:t>
      </w:r>
      <w:r w:rsidRPr="00EF27B2">
        <w:rPr>
          <w:rFonts w:ascii="HY신명조" w:eastAsia="HY신명조" w:hint="eastAsia"/>
          <w:szCs w:val="20"/>
        </w:rPr>
        <w:t xml:space="preserve">IPO 저평가 현상을 설명하기 위한 주요 변수들은 크게 기업 특성변수와 시장의 특성 변수로 나누어진다. 기업의 특성변수로는 공모규모(Offer size), 발행 </w:t>
      </w:r>
      <w:r w:rsidR="00A17992">
        <w:rPr>
          <w:rFonts w:ascii="HY신명조" w:eastAsia="HY신명조" w:hint="eastAsia"/>
          <w:szCs w:val="20"/>
        </w:rPr>
        <w:t>주간</w:t>
      </w:r>
      <w:r w:rsidR="00253175" w:rsidRPr="00EF27B2">
        <w:rPr>
          <w:rFonts w:ascii="HY신명조" w:eastAsia="HY신명조" w:hint="eastAsia"/>
          <w:szCs w:val="20"/>
        </w:rPr>
        <w:t>사가 IPO 주</w:t>
      </w:r>
      <w:r w:rsidR="00A17992">
        <w:rPr>
          <w:rFonts w:ascii="HY신명조" w:eastAsia="HY신명조" w:hint="eastAsia"/>
          <w:szCs w:val="20"/>
        </w:rPr>
        <w:t>간</w:t>
      </w:r>
      <w:r w:rsidR="00253175" w:rsidRPr="00EF27B2">
        <w:rPr>
          <w:rFonts w:ascii="HY신명조" w:eastAsia="HY신명조" w:hint="eastAsia"/>
          <w:szCs w:val="20"/>
        </w:rPr>
        <w:t>사</w:t>
      </w:r>
      <w:r w:rsidR="00166B9F">
        <w:rPr>
          <w:rFonts w:ascii="HY신명조" w:eastAsia="HY신명조" w:hint="eastAsia"/>
          <w:szCs w:val="20"/>
        </w:rPr>
        <w:t xml:space="preserve"> </w:t>
      </w:r>
      <w:r w:rsidR="00253175" w:rsidRPr="00EF27B2">
        <w:rPr>
          <w:rFonts w:ascii="HY신명조" w:eastAsia="HY신명조" w:hint="eastAsia"/>
          <w:szCs w:val="20"/>
        </w:rPr>
        <w:t>중 표본기간</w:t>
      </w:r>
      <w:r w:rsidR="00166B9F">
        <w:rPr>
          <w:rFonts w:ascii="HY신명조" w:eastAsia="HY신명조" w:hint="eastAsia"/>
          <w:szCs w:val="20"/>
        </w:rPr>
        <w:t xml:space="preserve"> 중</w:t>
      </w:r>
      <w:r w:rsidR="00253175" w:rsidRPr="00EF27B2">
        <w:rPr>
          <w:rFonts w:ascii="HY신명조" w:eastAsia="HY신명조" w:hint="eastAsia"/>
          <w:szCs w:val="20"/>
        </w:rPr>
        <w:t xml:space="preserve"> IPO횟수를 기준으로 상위 4위 안에 드는지 유무(Top-</w:t>
      </w:r>
      <w:r w:rsidR="00253175" w:rsidRPr="00EF27B2">
        <w:rPr>
          <w:rFonts w:ascii="HY신명조" w:eastAsia="HY신명조" w:hint="eastAsia"/>
          <w:szCs w:val="20"/>
        </w:rPr>
        <w:lastRenderedPageBreak/>
        <w:t>tier underwriter)</w:t>
      </w:r>
      <w:r w:rsidR="00253175" w:rsidRPr="00EF27B2">
        <w:rPr>
          <w:rStyle w:val="a5"/>
          <w:rFonts w:ascii="HY신명조" w:eastAsia="HY신명조" w:hint="eastAsia"/>
          <w:szCs w:val="20"/>
        </w:rPr>
        <w:footnoteReference w:id="6"/>
      </w:r>
      <w:r w:rsidR="00253175" w:rsidRPr="00EF27B2">
        <w:rPr>
          <w:rFonts w:ascii="HY신명조" w:eastAsia="HY신명조" w:hint="eastAsia"/>
          <w:szCs w:val="20"/>
        </w:rPr>
        <w:t xml:space="preserve">, 기업 업력(Firm age), </w:t>
      </w:r>
      <w:r w:rsidR="00341DCC" w:rsidRPr="00EF27B2">
        <w:rPr>
          <w:rFonts w:ascii="HY신명조" w:eastAsia="HY신명조" w:hint="eastAsia"/>
          <w:szCs w:val="20"/>
        </w:rPr>
        <w:t>첨단</w:t>
      </w:r>
      <w:r w:rsidR="00253175" w:rsidRPr="00EF27B2">
        <w:rPr>
          <w:rFonts w:ascii="HY신명조" w:eastAsia="HY신명조" w:hint="eastAsia"/>
          <w:szCs w:val="20"/>
        </w:rPr>
        <w:t>산업 유무(Tech)</w:t>
      </w:r>
      <w:r w:rsidR="00341DCC" w:rsidRPr="00EF27B2">
        <w:rPr>
          <w:rStyle w:val="a5"/>
          <w:rFonts w:ascii="HY신명조" w:eastAsia="HY신명조" w:hint="eastAsia"/>
          <w:szCs w:val="20"/>
        </w:rPr>
        <w:footnoteReference w:id="7"/>
      </w:r>
      <w:r w:rsidR="00253175" w:rsidRPr="00EF27B2">
        <w:rPr>
          <w:rFonts w:ascii="HY신명조" w:eastAsia="HY신명조" w:hint="eastAsia"/>
          <w:szCs w:val="20"/>
        </w:rPr>
        <w:t>, 유가증권시장 상장 유무(KSE dummy)</w:t>
      </w:r>
      <w:r w:rsidR="00620DA5" w:rsidRPr="00EF27B2">
        <w:rPr>
          <w:rFonts w:ascii="HY신명조" w:eastAsia="HY신명조" w:hint="eastAsia"/>
          <w:szCs w:val="20"/>
        </w:rPr>
        <w:t>를 이용하였다</w:t>
      </w:r>
      <w:r w:rsidR="00253175" w:rsidRPr="00EF27B2">
        <w:rPr>
          <w:rFonts w:ascii="HY신명조" w:eastAsia="HY신명조" w:hint="eastAsia"/>
          <w:szCs w:val="20"/>
        </w:rPr>
        <w:t xml:space="preserve">. </w:t>
      </w:r>
      <w:r w:rsidR="001F4551" w:rsidRPr="00EF27B2">
        <w:rPr>
          <w:rFonts w:ascii="HY신명조" w:eastAsia="HY신명조" w:hint="eastAsia"/>
          <w:szCs w:val="20"/>
        </w:rPr>
        <w:t xml:space="preserve">다음으로 시장특성변수로는 지난달 시장 인덱스(Market return), 지난달의 시장 회전율(Market turnover), </w:t>
      </w:r>
      <w:r w:rsidR="00620DA5" w:rsidRPr="00EF27B2">
        <w:rPr>
          <w:rFonts w:ascii="HY신명조" w:eastAsia="HY신명조" w:hint="eastAsia"/>
          <w:szCs w:val="20"/>
        </w:rPr>
        <w:t>IPO hot 마켓 유무(IPO Hot/Cold)</w:t>
      </w:r>
      <w:r w:rsidR="00620DA5" w:rsidRPr="00EF27B2">
        <w:rPr>
          <w:rStyle w:val="a5"/>
          <w:rFonts w:ascii="HY신명조" w:eastAsia="HY신명조" w:hint="eastAsia"/>
          <w:szCs w:val="20"/>
        </w:rPr>
        <w:footnoteReference w:id="8"/>
      </w:r>
      <w:r w:rsidR="00620DA5" w:rsidRPr="00EF27B2">
        <w:rPr>
          <w:rFonts w:ascii="HY신명조" w:eastAsia="HY신명조" w:hint="eastAsia"/>
          <w:szCs w:val="20"/>
        </w:rPr>
        <w:t>, 과거 3개월동안의 IPO 상장일 수익률의 표준편차 (IPO volatility)를 이용하였다.</w:t>
      </w:r>
    </w:p>
    <w:p w:rsidR="00004D62" w:rsidRPr="00EF27B2" w:rsidRDefault="00004D62" w:rsidP="00106976">
      <w:pPr>
        <w:wordWrap/>
        <w:spacing w:line="420" w:lineRule="auto"/>
        <w:ind w:firstLineChars="100" w:firstLine="200"/>
        <w:rPr>
          <w:rFonts w:ascii="HY신명조" w:eastAsia="HY신명조"/>
          <w:szCs w:val="20"/>
        </w:rPr>
      </w:pPr>
      <w:r w:rsidRPr="00EF27B2">
        <w:rPr>
          <w:rFonts w:ascii="HY신명조" w:eastAsia="HY신명조" w:hint="eastAsia"/>
          <w:szCs w:val="20"/>
        </w:rPr>
        <w:t>&lt;</w:t>
      </w:r>
      <w:r w:rsidR="00B36FC0">
        <w:rPr>
          <w:rFonts w:ascii="HY신명조" w:eastAsia="HY신명조" w:hint="eastAsia"/>
          <w:szCs w:val="20"/>
        </w:rPr>
        <w:t>표</w:t>
      </w:r>
      <w:r w:rsidRPr="00EF27B2">
        <w:rPr>
          <w:rFonts w:ascii="HY신명조" w:eastAsia="HY신명조" w:hint="eastAsia"/>
          <w:szCs w:val="20"/>
        </w:rPr>
        <w:t xml:space="preserve"> 1&gt;은 변수들의 정의 및 기초 통계량을 보고한다. </w:t>
      </w:r>
      <w:r w:rsidR="00166B9F">
        <w:rPr>
          <w:rFonts w:ascii="HY신명조" w:eastAsia="HY신명조"/>
          <w:szCs w:val="20"/>
        </w:rPr>
        <w:t>&lt;</w:t>
      </w:r>
      <w:r w:rsidR="00166B9F">
        <w:rPr>
          <w:rFonts w:ascii="HY신명조" w:eastAsia="HY신명조" w:hint="eastAsia"/>
          <w:szCs w:val="20"/>
        </w:rPr>
        <w:t>표</w:t>
      </w:r>
      <w:r w:rsidR="00413A74">
        <w:rPr>
          <w:rFonts w:ascii="HY신명조" w:eastAsia="HY신명조" w:hint="eastAsia"/>
          <w:szCs w:val="20"/>
        </w:rPr>
        <w:t xml:space="preserve"> </w:t>
      </w:r>
      <w:r w:rsidR="00166B9F">
        <w:rPr>
          <w:rFonts w:ascii="HY신명조" w:eastAsia="HY신명조" w:hint="eastAsia"/>
          <w:szCs w:val="20"/>
        </w:rPr>
        <w:t>1</w:t>
      </w:r>
      <w:r w:rsidR="00166B9F">
        <w:rPr>
          <w:rFonts w:ascii="HY신명조" w:eastAsia="HY신명조"/>
          <w:szCs w:val="20"/>
        </w:rPr>
        <w:t>&gt;</w:t>
      </w:r>
      <w:r w:rsidR="00166B9F">
        <w:rPr>
          <w:rFonts w:ascii="HY신명조" w:eastAsia="HY신명조" w:hint="eastAsia"/>
          <w:szCs w:val="20"/>
        </w:rPr>
        <w:t xml:space="preserve">에 따르면 </w:t>
      </w:r>
      <w:r w:rsidR="002B0E49" w:rsidRPr="00EF27B2">
        <w:rPr>
          <w:rFonts w:ascii="HY신명조" w:eastAsia="HY신명조" w:hint="eastAsia"/>
          <w:szCs w:val="20"/>
        </w:rPr>
        <w:t xml:space="preserve">평균 공모 규모는 약 200억이었고, Top4의 주간사가 참여한 IPO는 46%였다. 이는 우리나라 IPO시장에서 </w:t>
      </w:r>
      <w:r w:rsidR="00A17992">
        <w:rPr>
          <w:rFonts w:ascii="HY신명조" w:eastAsia="HY신명조" w:hint="eastAsia"/>
          <w:szCs w:val="20"/>
        </w:rPr>
        <w:t>주간</w:t>
      </w:r>
      <w:r w:rsidR="002B0E49" w:rsidRPr="00EF27B2">
        <w:rPr>
          <w:rFonts w:ascii="HY신명조" w:eastAsia="HY신명조" w:hint="eastAsia"/>
          <w:szCs w:val="20"/>
        </w:rPr>
        <w:t xml:space="preserve">사의 독점현상이 존재함을 간접적으로 시사한다. </w:t>
      </w:r>
      <w:r w:rsidR="00051432">
        <w:rPr>
          <w:rFonts w:ascii="HY신명조" w:eastAsia="HY신명조" w:hint="eastAsia"/>
          <w:szCs w:val="20"/>
        </w:rPr>
        <w:t xml:space="preserve">또한 </w:t>
      </w:r>
      <w:r w:rsidR="002B0E49" w:rsidRPr="00EF27B2">
        <w:rPr>
          <w:rFonts w:ascii="HY신명조" w:eastAsia="HY신명조" w:hint="eastAsia"/>
          <w:szCs w:val="20"/>
        </w:rPr>
        <w:t xml:space="preserve">평균 기업 업력은 10년이었고, 전체 표본 중 33%가 IT산업으로 분류되었다. 표본기간 중 시행된 IPO의 대부분은 코스닥시장에 </w:t>
      </w:r>
      <w:r w:rsidR="00196DE1" w:rsidRPr="00EF27B2">
        <w:rPr>
          <w:rFonts w:ascii="HY신명조" w:eastAsia="HY신명조" w:hint="eastAsia"/>
          <w:szCs w:val="20"/>
        </w:rPr>
        <w:t xml:space="preserve">상장되었다(유가증권시장 52개 vs. 코스닥시장 1,154개). </w:t>
      </w:r>
      <w:r w:rsidR="00A17992">
        <w:rPr>
          <w:rFonts w:ascii="HY신명조" w:eastAsia="HY신명조" w:hint="eastAsia"/>
          <w:szCs w:val="20"/>
        </w:rPr>
        <w:t xml:space="preserve">또한 </w:t>
      </w:r>
      <w:r w:rsidR="00A17992">
        <w:rPr>
          <w:rFonts w:ascii="HY신명조" w:eastAsia="HY신명조"/>
          <w:szCs w:val="20"/>
        </w:rPr>
        <w:t xml:space="preserve">IPO </w:t>
      </w:r>
      <w:r w:rsidR="00A17992">
        <w:rPr>
          <w:rFonts w:ascii="HY신명조" w:eastAsia="HY신명조" w:hint="eastAsia"/>
          <w:szCs w:val="20"/>
        </w:rPr>
        <w:t xml:space="preserve">전월 </w:t>
      </w:r>
      <w:r w:rsidR="00196DE1" w:rsidRPr="00EF27B2">
        <w:rPr>
          <w:rFonts w:ascii="HY신명조" w:eastAsia="HY신명조" w:hint="eastAsia"/>
          <w:szCs w:val="20"/>
        </w:rPr>
        <w:t>시장 인덱스</w:t>
      </w:r>
      <w:r w:rsidR="00A17992">
        <w:rPr>
          <w:rFonts w:ascii="HY신명조" w:eastAsia="HY신명조" w:hint="eastAsia"/>
          <w:szCs w:val="20"/>
        </w:rPr>
        <w:t xml:space="preserve"> 수익률은 평균적으로 </w:t>
      </w:r>
      <w:r w:rsidR="00196DE1" w:rsidRPr="00EF27B2">
        <w:rPr>
          <w:rFonts w:ascii="HY신명조" w:eastAsia="HY신명조" w:hint="eastAsia"/>
          <w:szCs w:val="20"/>
        </w:rPr>
        <w:t>1.19%로 양(+)의 값을 가졌고,</w:t>
      </w:r>
      <w:r w:rsidR="002B0E49" w:rsidRPr="00EF27B2">
        <w:rPr>
          <w:rFonts w:ascii="HY신명조" w:eastAsia="HY신명조" w:hint="eastAsia"/>
          <w:szCs w:val="20"/>
        </w:rPr>
        <w:t xml:space="preserve"> IPO가 </w:t>
      </w:r>
      <w:r w:rsidR="00A17992">
        <w:rPr>
          <w:rFonts w:ascii="HY신명조" w:eastAsia="HY신명조" w:hint="eastAsia"/>
          <w:szCs w:val="20"/>
        </w:rPr>
        <w:t>핫</w:t>
      </w:r>
      <w:r w:rsidR="002B0E49" w:rsidRPr="00EF27B2">
        <w:rPr>
          <w:rFonts w:ascii="HY신명조" w:eastAsia="HY신명조" w:hint="eastAsia"/>
          <w:szCs w:val="20"/>
        </w:rPr>
        <w:t>마켓일</w:t>
      </w:r>
      <w:r w:rsidR="00A17992">
        <w:rPr>
          <w:rFonts w:ascii="HY신명조" w:eastAsia="HY신명조" w:hint="eastAsia"/>
          <w:szCs w:val="20"/>
        </w:rPr>
        <w:t xml:space="preserve"> </w:t>
      </w:r>
      <w:r w:rsidR="002B0E49" w:rsidRPr="00EF27B2">
        <w:rPr>
          <w:rFonts w:ascii="HY신명조" w:eastAsia="HY신명조" w:hint="eastAsia"/>
          <w:szCs w:val="20"/>
        </w:rPr>
        <w:t>때 상장한 경</w:t>
      </w:r>
      <w:r w:rsidR="00196DE1" w:rsidRPr="00EF27B2">
        <w:rPr>
          <w:rFonts w:ascii="HY신명조" w:eastAsia="HY신명조" w:hint="eastAsia"/>
          <w:szCs w:val="20"/>
        </w:rPr>
        <w:t>우가 77%</w:t>
      </w:r>
      <w:r w:rsidR="00A17992">
        <w:rPr>
          <w:rFonts w:ascii="HY신명조" w:eastAsia="HY신명조" w:hint="eastAsia"/>
          <w:szCs w:val="20"/>
        </w:rPr>
        <w:t>에 달하</w:t>
      </w:r>
      <w:r w:rsidR="00196DE1" w:rsidRPr="00EF27B2">
        <w:rPr>
          <w:rFonts w:ascii="HY신명조" w:eastAsia="HY신명조" w:hint="eastAsia"/>
          <w:szCs w:val="20"/>
        </w:rPr>
        <w:t>였다. 이러한 결과는 시장이 호황일</w:t>
      </w:r>
      <w:r w:rsidR="00A17992">
        <w:rPr>
          <w:rFonts w:ascii="HY신명조" w:eastAsia="HY신명조" w:hint="eastAsia"/>
          <w:szCs w:val="20"/>
        </w:rPr>
        <w:t xml:space="preserve"> </w:t>
      </w:r>
      <w:r w:rsidR="00196DE1" w:rsidRPr="00EF27B2">
        <w:rPr>
          <w:rFonts w:ascii="HY신명조" w:eastAsia="HY신명조" w:hint="eastAsia"/>
          <w:szCs w:val="20"/>
        </w:rPr>
        <w:t>때, 신규상장이 많이 이루어</w:t>
      </w:r>
      <w:r w:rsidR="00576D19" w:rsidRPr="00EF27B2">
        <w:rPr>
          <w:rFonts w:ascii="HY신명조" w:eastAsia="HY신명조" w:hint="eastAsia"/>
          <w:szCs w:val="20"/>
        </w:rPr>
        <w:t>진다는 점을 시사한다.</w:t>
      </w:r>
    </w:p>
    <w:p w:rsidR="00196DE1" w:rsidRPr="00EF27B2" w:rsidRDefault="00196DE1" w:rsidP="00106976">
      <w:pPr>
        <w:wordWrap/>
        <w:spacing w:line="420" w:lineRule="auto"/>
        <w:ind w:firstLineChars="100" w:firstLine="200"/>
        <w:rPr>
          <w:rFonts w:ascii="HY신명조" w:eastAsia="HY신명조"/>
          <w:szCs w:val="20"/>
        </w:rPr>
      </w:pPr>
      <w:r w:rsidRPr="00EF27B2">
        <w:rPr>
          <w:rFonts w:ascii="HY신명조" w:eastAsia="HY신명조" w:hint="eastAsia"/>
          <w:szCs w:val="20"/>
        </w:rPr>
        <w:t>&lt;</w:t>
      </w:r>
      <w:r w:rsidR="00B36FC0">
        <w:rPr>
          <w:rFonts w:ascii="HY신명조" w:eastAsia="HY신명조" w:hint="eastAsia"/>
          <w:szCs w:val="20"/>
        </w:rPr>
        <w:t>표</w:t>
      </w:r>
      <w:r w:rsidRPr="00EF27B2">
        <w:rPr>
          <w:rFonts w:ascii="HY신명조" w:eastAsia="HY신명조" w:hint="eastAsia"/>
          <w:szCs w:val="20"/>
        </w:rPr>
        <w:t xml:space="preserve"> 2&gt;는 </w:t>
      </w:r>
      <w:r w:rsidR="00C470C2" w:rsidRPr="00EF27B2">
        <w:rPr>
          <w:rFonts w:ascii="HY신명조" w:eastAsia="HY신명조" w:hint="eastAsia"/>
          <w:szCs w:val="20"/>
        </w:rPr>
        <w:t xml:space="preserve">연구모형에서 사용된 </w:t>
      </w:r>
      <w:r w:rsidRPr="00EF27B2">
        <w:rPr>
          <w:rFonts w:ascii="HY신명조" w:eastAsia="HY신명조" w:hint="eastAsia"/>
          <w:szCs w:val="20"/>
        </w:rPr>
        <w:t>변수들 간의 상관관계를 나타낸다. 좌측하단에</w:t>
      </w:r>
      <w:r w:rsidR="00413A74">
        <w:rPr>
          <w:rFonts w:ascii="HY신명조" w:eastAsia="HY신명조" w:hint="eastAsia"/>
          <w:szCs w:val="20"/>
        </w:rPr>
        <w:t>는</w:t>
      </w:r>
      <w:r w:rsidRPr="00EF27B2">
        <w:rPr>
          <w:rFonts w:ascii="HY신명조" w:eastAsia="HY신명조" w:hint="eastAsia"/>
          <w:szCs w:val="20"/>
        </w:rPr>
        <w:t xml:space="preserve"> Pe</w:t>
      </w:r>
      <w:r w:rsidR="00413A74">
        <w:rPr>
          <w:rFonts w:ascii="HY신명조" w:eastAsia="HY신명조" w:hint="eastAsia"/>
          <w:szCs w:val="20"/>
        </w:rPr>
        <w:t>a</w:t>
      </w:r>
      <w:r w:rsidRPr="00EF27B2">
        <w:rPr>
          <w:rFonts w:ascii="HY신명조" w:eastAsia="HY신명조" w:hint="eastAsia"/>
          <w:szCs w:val="20"/>
        </w:rPr>
        <w:t>rson 상관계수를</w:t>
      </w:r>
      <w:r w:rsidR="00413A74">
        <w:rPr>
          <w:rFonts w:ascii="HY신명조" w:eastAsia="HY신명조" w:hint="eastAsia"/>
          <w:szCs w:val="20"/>
        </w:rPr>
        <w:t xml:space="preserve">, </w:t>
      </w:r>
      <w:r w:rsidRPr="00EF27B2">
        <w:rPr>
          <w:rFonts w:ascii="HY신명조" w:eastAsia="HY신명조" w:hint="eastAsia"/>
          <w:szCs w:val="20"/>
        </w:rPr>
        <w:t>우측상단에</w:t>
      </w:r>
      <w:r w:rsidR="00413A74">
        <w:rPr>
          <w:rFonts w:ascii="HY신명조" w:eastAsia="HY신명조" w:hint="eastAsia"/>
          <w:szCs w:val="20"/>
        </w:rPr>
        <w:t>는</w:t>
      </w:r>
      <w:r w:rsidRPr="00EF27B2">
        <w:rPr>
          <w:rFonts w:ascii="HY신명조" w:eastAsia="HY신명조" w:hint="eastAsia"/>
          <w:szCs w:val="20"/>
        </w:rPr>
        <w:t xml:space="preserve"> Spearman 상관계수를 보고하였다. 주목할만한 결과는 IPO 상장 직전</w:t>
      </w:r>
      <w:r w:rsidR="00576D19" w:rsidRPr="00EF27B2">
        <w:rPr>
          <w:rFonts w:ascii="HY신명조" w:eastAsia="HY신명조" w:hint="eastAsia"/>
          <w:szCs w:val="20"/>
        </w:rPr>
        <w:t xml:space="preserve"> </w:t>
      </w:r>
      <w:r w:rsidRPr="00EF27B2">
        <w:rPr>
          <w:rFonts w:ascii="HY신명조" w:eastAsia="HY신명조" w:hint="eastAsia"/>
          <w:szCs w:val="20"/>
        </w:rPr>
        <w:t>월의 시장 인덱스와 기대왜도간에 유의한 상관관계를 보였다는 점이다</w:t>
      </w:r>
      <w:r w:rsidR="00640FE4" w:rsidRPr="00EF27B2">
        <w:rPr>
          <w:rFonts w:ascii="HY신명조" w:eastAsia="HY신명조" w:hint="eastAsia"/>
          <w:szCs w:val="20"/>
        </w:rPr>
        <w:t>(Pearson 0.340와 Spearman 0.335)</w:t>
      </w:r>
      <w:r w:rsidRPr="00EF27B2">
        <w:rPr>
          <w:rFonts w:ascii="HY신명조" w:eastAsia="HY신명조" w:hint="eastAsia"/>
          <w:szCs w:val="20"/>
        </w:rPr>
        <w:t xml:space="preserve">. </w:t>
      </w:r>
      <w:r w:rsidR="00640FE4" w:rsidRPr="00EF27B2">
        <w:rPr>
          <w:rFonts w:ascii="HY신명조" w:eastAsia="HY신명조" w:hint="eastAsia"/>
          <w:szCs w:val="20"/>
        </w:rPr>
        <w:t xml:space="preserve">기대왜도는 </w:t>
      </w:r>
      <w:r w:rsidR="00413A74">
        <w:rPr>
          <w:rFonts w:ascii="HY신명조" w:eastAsia="HY신명조" w:hint="eastAsia"/>
          <w:szCs w:val="20"/>
        </w:rPr>
        <w:t xml:space="preserve">또한 </w:t>
      </w:r>
      <w:r w:rsidR="00640FE4" w:rsidRPr="00EF27B2">
        <w:rPr>
          <w:rFonts w:ascii="HY신명조" w:eastAsia="HY신명조" w:hint="eastAsia"/>
          <w:szCs w:val="20"/>
        </w:rPr>
        <w:t>IPO 변동성과도 유효한 높은 상관관계를 보였다(Pearson 0.235와 Spearman 0.126). 이는 시장의 상황이 좋을 때</w:t>
      </w:r>
      <w:r w:rsidR="00A44937" w:rsidRPr="00EF27B2">
        <w:rPr>
          <w:rFonts w:ascii="HY신명조" w:eastAsia="HY신명조" w:hint="eastAsia"/>
          <w:szCs w:val="20"/>
        </w:rPr>
        <w:t>,</w:t>
      </w:r>
      <w:r w:rsidR="00640FE4" w:rsidRPr="00EF27B2">
        <w:rPr>
          <w:rFonts w:ascii="HY신명조" w:eastAsia="HY신명조" w:hint="eastAsia"/>
          <w:szCs w:val="20"/>
        </w:rPr>
        <w:t xml:space="preserve"> 투자자들의 기대왜도에 대한 선호가 더 강하게 나타나는 효과로 판단된다. </w:t>
      </w:r>
    </w:p>
    <w:p w:rsidR="00511864" w:rsidRPr="00EF27B2" w:rsidRDefault="00511864" w:rsidP="00106976">
      <w:pPr>
        <w:wordWrap/>
        <w:spacing w:line="420" w:lineRule="auto"/>
        <w:ind w:firstLineChars="100" w:firstLine="200"/>
        <w:rPr>
          <w:rFonts w:ascii="HY신명조" w:eastAsia="HY신명조"/>
          <w:szCs w:val="20"/>
        </w:rPr>
      </w:pPr>
    </w:p>
    <w:p w:rsidR="00511864" w:rsidRPr="003904E7" w:rsidRDefault="003904E7" w:rsidP="00F27D09">
      <w:pPr>
        <w:wordWrap/>
        <w:spacing w:line="420" w:lineRule="auto"/>
        <w:rPr>
          <w:rFonts w:ascii="HY견명조" w:eastAsia="HY견명조" w:hAnsiTheme="minorEastAsia"/>
          <w:b/>
          <w:sz w:val="30"/>
          <w:szCs w:val="30"/>
        </w:rPr>
      </w:pPr>
      <w:r w:rsidRPr="003904E7">
        <w:rPr>
          <w:rFonts w:ascii="HY견명조" w:eastAsia="HY견명조" w:hAnsiTheme="minorEastAsia" w:hint="eastAsia"/>
          <w:b/>
          <w:sz w:val="30"/>
          <w:szCs w:val="30"/>
        </w:rPr>
        <w:lastRenderedPageBreak/>
        <w:t>Ⅲ</w:t>
      </w:r>
      <w:r w:rsidR="00511864" w:rsidRPr="003904E7">
        <w:rPr>
          <w:rFonts w:ascii="HY견명조" w:eastAsia="HY견명조" w:hAnsiTheme="minorEastAsia" w:hint="eastAsia"/>
          <w:b/>
          <w:sz w:val="30"/>
          <w:szCs w:val="30"/>
        </w:rPr>
        <w:t>. 주요 실증분석 결과</w:t>
      </w:r>
    </w:p>
    <w:p w:rsidR="00576D19" w:rsidRPr="00EF27B2" w:rsidRDefault="00576D19"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본 장에서는 기대왜도 선호현상</w:t>
      </w:r>
      <w:r w:rsidR="00CE02F2" w:rsidRPr="00EF27B2">
        <w:rPr>
          <w:rFonts w:ascii="HY신명조" w:eastAsia="HY신명조" w:hAnsiTheme="minorEastAsia" w:hint="eastAsia"/>
          <w:szCs w:val="20"/>
        </w:rPr>
        <w:t>이</w:t>
      </w:r>
      <w:r w:rsidRPr="00EF27B2">
        <w:rPr>
          <w:rFonts w:ascii="HY신명조" w:eastAsia="HY신명조" w:hAnsiTheme="minorEastAsia" w:hint="eastAsia"/>
          <w:szCs w:val="20"/>
        </w:rPr>
        <w:t xml:space="preserve"> IPO 저평가 현상</w:t>
      </w:r>
      <w:r w:rsidR="00CE02F2" w:rsidRPr="00EF27B2">
        <w:rPr>
          <w:rFonts w:ascii="HY신명조" w:eastAsia="HY신명조" w:hAnsiTheme="minorEastAsia" w:hint="eastAsia"/>
          <w:szCs w:val="20"/>
        </w:rPr>
        <w:t xml:space="preserve">에 </w:t>
      </w:r>
      <w:r w:rsidR="00413A74">
        <w:rPr>
          <w:rFonts w:ascii="HY신명조" w:eastAsia="HY신명조" w:hAnsiTheme="minorEastAsia" w:hint="eastAsia"/>
          <w:szCs w:val="20"/>
        </w:rPr>
        <w:t xml:space="preserve">유의한 </w:t>
      </w:r>
      <w:r w:rsidR="00CE02F2" w:rsidRPr="00EF27B2">
        <w:rPr>
          <w:rFonts w:ascii="HY신명조" w:eastAsia="HY신명조" w:hAnsiTheme="minorEastAsia" w:hint="eastAsia"/>
          <w:szCs w:val="20"/>
        </w:rPr>
        <w:t xml:space="preserve">영향을 </w:t>
      </w:r>
      <w:r w:rsidR="00413A74">
        <w:rPr>
          <w:rFonts w:ascii="HY신명조" w:eastAsia="HY신명조" w:hAnsiTheme="minorEastAsia" w:hint="eastAsia"/>
          <w:szCs w:val="20"/>
        </w:rPr>
        <w:t>미치는지에 대한 결과를 제시한다</w:t>
      </w:r>
      <w:r w:rsidR="00CE02F2" w:rsidRPr="00EF27B2">
        <w:rPr>
          <w:rFonts w:ascii="HY신명조" w:eastAsia="HY신명조" w:hAnsiTheme="minorEastAsia" w:hint="eastAsia"/>
          <w:szCs w:val="20"/>
        </w:rPr>
        <w:t xml:space="preserve">. 이를 위해, 우선 </w:t>
      </w:r>
      <w:r w:rsidR="00413A74">
        <w:rPr>
          <w:rFonts w:ascii="HY신명조" w:eastAsia="HY신명조" w:hAnsiTheme="minorEastAsia" w:hint="eastAsia"/>
          <w:szCs w:val="20"/>
        </w:rPr>
        <w:t xml:space="preserve">시장 내 </w:t>
      </w:r>
      <w:r w:rsidR="00CE02F2" w:rsidRPr="00EF27B2">
        <w:rPr>
          <w:rFonts w:ascii="HY신명조" w:eastAsia="HY신명조" w:hAnsiTheme="minorEastAsia" w:hint="eastAsia"/>
          <w:szCs w:val="20"/>
        </w:rPr>
        <w:t>기대왜도</w:t>
      </w:r>
      <w:r w:rsidR="00413A74">
        <w:rPr>
          <w:rFonts w:ascii="HY신명조" w:eastAsia="HY신명조" w:hAnsiTheme="minorEastAsia" w:hint="eastAsia"/>
          <w:szCs w:val="20"/>
        </w:rPr>
        <w:t xml:space="preserve">의 크기를 </w:t>
      </w:r>
      <w:r w:rsidR="00CE02F2" w:rsidRPr="00EF27B2">
        <w:rPr>
          <w:rFonts w:ascii="HY신명조" w:eastAsia="HY신명조" w:hAnsiTheme="minorEastAsia" w:hint="eastAsia"/>
          <w:szCs w:val="20"/>
        </w:rPr>
        <w:t>기준으로 IPO를 3개의 시장으로 분류하여 비교 분석을 한 후, 회귀분석을 통해 기존의 IPO 저평가를 설명했던 변수들을 통제하여도 IPO 시장에서 투자자들의 기대왜도 선호현상이 나타나는지를 보고자 한다.</w:t>
      </w:r>
      <w:r w:rsidR="00DE109D" w:rsidRPr="00EF27B2">
        <w:rPr>
          <w:rFonts w:ascii="HY신명조" w:eastAsia="HY신명조" w:hAnsiTheme="minorEastAsia" w:hint="eastAsia"/>
          <w:szCs w:val="20"/>
        </w:rPr>
        <w:t xml:space="preserve"> 또한 기대왜도에 따른 IPO의 장기성과 역시 분석하고 있다. </w:t>
      </w:r>
    </w:p>
    <w:p w:rsidR="009F4C44" w:rsidRPr="00EF27B2" w:rsidRDefault="009F4C44" w:rsidP="00106976">
      <w:pPr>
        <w:wordWrap/>
        <w:spacing w:line="420" w:lineRule="auto"/>
        <w:ind w:firstLineChars="100" w:firstLine="200"/>
        <w:rPr>
          <w:rFonts w:ascii="HY신명조" w:eastAsia="HY신명조" w:hAnsiTheme="minorEastAsia"/>
          <w:szCs w:val="20"/>
        </w:rPr>
      </w:pPr>
    </w:p>
    <w:p w:rsidR="00196DE1" w:rsidRPr="003904E7" w:rsidRDefault="003904E7" w:rsidP="003904E7">
      <w:pPr>
        <w:wordWrap/>
        <w:spacing w:line="420" w:lineRule="auto"/>
        <w:rPr>
          <w:rFonts w:ascii="HY신명조" w:eastAsia="HY신명조" w:hAnsiTheme="minorEastAsia"/>
          <w:sz w:val="26"/>
          <w:szCs w:val="26"/>
        </w:rPr>
      </w:pPr>
      <w:r w:rsidRPr="003904E7">
        <w:rPr>
          <w:rFonts w:ascii="HY신명조" w:eastAsia="HY신명조" w:hAnsiTheme="minorEastAsia"/>
          <w:sz w:val="26"/>
          <w:szCs w:val="26"/>
        </w:rPr>
        <w:t xml:space="preserve">1. </w:t>
      </w:r>
      <w:r w:rsidR="00511864" w:rsidRPr="003904E7">
        <w:rPr>
          <w:rFonts w:ascii="HY신명조" w:eastAsia="HY신명조" w:hAnsiTheme="minorEastAsia" w:hint="eastAsia"/>
          <w:sz w:val="26"/>
          <w:szCs w:val="26"/>
        </w:rPr>
        <w:t xml:space="preserve">기대왜도 선호현상 </w:t>
      </w:r>
      <w:r w:rsidR="002C5DA0">
        <w:rPr>
          <w:rFonts w:ascii="HY신명조" w:eastAsia="HY신명조" w:hAnsiTheme="minorEastAsia" w:hint="eastAsia"/>
          <w:sz w:val="26"/>
          <w:szCs w:val="26"/>
        </w:rPr>
        <w:t>검정</w:t>
      </w:r>
    </w:p>
    <w:p w:rsidR="00511864" w:rsidRPr="003904E7" w:rsidRDefault="003904E7" w:rsidP="003904E7">
      <w:pPr>
        <w:wordWrap/>
        <w:spacing w:line="420" w:lineRule="auto"/>
        <w:rPr>
          <w:rFonts w:ascii="HY신명조" w:eastAsia="HY신명조" w:hAnsiTheme="minorEastAsia"/>
          <w:sz w:val="24"/>
          <w:szCs w:val="24"/>
        </w:rPr>
      </w:pPr>
      <w:r w:rsidRPr="003904E7">
        <w:rPr>
          <w:rFonts w:ascii="HY신명조" w:eastAsia="HY신명조" w:hAnsiTheme="minorEastAsia"/>
          <w:sz w:val="24"/>
          <w:szCs w:val="24"/>
        </w:rPr>
        <w:t xml:space="preserve">1) </w:t>
      </w:r>
      <w:r w:rsidR="00511864" w:rsidRPr="003904E7">
        <w:rPr>
          <w:rFonts w:ascii="HY신명조" w:eastAsia="HY신명조" w:hAnsiTheme="minorEastAsia" w:hint="eastAsia"/>
          <w:sz w:val="24"/>
          <w:szCs w:val="24"/>
        </w:rPr>
        <w:t>기대왜도</w:t>
      </w:r>
      <w:r w:rsidR="00341DCC" w:rsidRPr="003904E7">
        <w:rPr>
          <w:rFonts w:ascii="HY신명조" w:eastAsia="HY신명조" w:hAnsiTheme="minorEastAsia" w:hint="eastAsia"/>
          <w:sz w:val="24"/>
          <w:szCs w:val="24"/>
        </w:rPr>
        <w:t xml:space="preserve">와 IPO 저평가 현상 </w:t>
      </w:r>
      <w:r w:rsidR="002C5DA0">
        <w:rPr>
          <w:rFonts w:ascii="HY신명조" w:eastAsia="HY신명조" w:hAnsiTheme="minorEastAsia" w:hint="eastAsia"/>
          <w:sz w:val="24"/>
          <w:szCs w:val="24"/>
        </w:rPr>
        <w:t>검정</w:t>
      </w:r>
    </w:p>
    <w:p w:rsidR="00BA7103" w:rsidRPr="00EF27B2" w:rsidRDefault="004B0C1D"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&lt;</w:t>
      </w:r>
      <w:r w:rsidR="00790091">
        <w:rPr>
          <w:rFonts w:ascii="HY신명조" w:eastAsia="HY신명조" w:hAnsiTheme="minorEastAsia" w:hint="eastAsia"/>
          <w:szCs w:val="20"/>
        </w:rPr>
        <w:t>표</w:t>
      </w:r>
      <w:r w:rsidRPr="00EF27B2">
        <w:rPr>
          <w:rFonts w:ascii="HY신명조" w:eastAsia="HY신명조" w:hAnsiTheme="minorEastAsia" w:hint="eastAsia"/>
          <w:szCs w:val="20"/>
        </w:rPr>
        <w:t xml:space="preserve"> 3&gt;</w:t>
      </w:r>
      <w:r w:rsidR="00057618" w:rsidRPr="00EF27B2">
        <w:rPr>
          <w:rFonts w:ascii="HY신명조" w:eastAsia="HY신명조" w:hAnsiTheme="minorEastAsia" w:hint="eastAsia"/>
          <w:szCs w:val="20"/>
        </w:rPr>
        <w:t>은</w:t>
      </w:r>
      <w:r w:rsidRPr="00EF27B2">
        <w:rPr>
          <w:rFonts w:ascii="HY신명조" w:eastAsia="HY신명조" w:hAnsiTheme="minorEastAsia" w:hint="eastAsia"/>
          <w:szCs w:val="20"/>
        </w:rPr>
        <w:t xml:space="preserve"> </w:t>
      </w:r>
      <w:r w:rsidR="00790091">
        <w:rPr>
          <w:rFonts w:ascii="HY신명조" w:eastAsia="HY신명조" w:hAnsiTheme="minorEastAsia" w:hint="eastAsia"/>
          <w:szCs w:val="20"/>
        </w:rPr>
        <w:t xml:space="preserve">표본 기간 중 </w:t>
      </w:r>
      <w:r w:rsidRPr="00EF27B2">
        <w:rPr>
          <w:rFonts w:ascii="HY신명조" w:eastAsia="HY신명조" w:hAnsiTheme="minorEastAsia" w:hint="eastAsia"/>
          <w:szCs w:val="20"/>
        </w:rPr>
        <w:t xml:space="preserve">식(1)을 통해 측정된 </w:t>
      </w:r>
      <w:bookmarkStart w:id="0" w:name="OLE_LINK20"/>
      <w:bookmarkStart w:id="1" w:name="OLE_LINK21"/>
      <w:bookmarkStart w:id="2" w:name="OLE_LINK22"/>
      <w:r w:rsidRPr="00EF27B2">
        <w:rPr>
          <w:rFonts w:ascii="HY신명조" w:eastAsia="HY신명조" w:hAnsiTheme="minorEastAsia" w:hint="eastAsia"/>
          <w:szCs w:val="20"/>
        </w:rPr>
        <w:t xml:space="preserve">기대왜도를 기준으로 </w:t>
      </w:r>
      <w:r w:rsidR="00790091">
        <w:rPr>
          <w:rFonts w:ascii="HY신명조" w:eastAsia="HY신명조" w:hAnsiTheme="minorEastAsia"/>
          <w:szCs w:val="20"/>
        </w:rPr>
        <w:t xml:space="preserve">IPO </w:t>
      </w:r>
      <w:r w:rsidR="00790091">
        <w:rPr>
          <w:rFonts w:ascii="HY신명조" w:eastAsia="HY신명조" w:hAnsiTheme="minorEastAsia" w:hint="eastAsia"/>
          <w:szCs w:val="20"/>
        </w:rPr>
        <w:t xml:space="preserve">시장을 </w:t>
      </w:r>
      <w:r w:rsidR="006616D8" w:rsidRPr="00EF27B2">
        <w:rPr>
          <w:rFonts w:ascii="HY신명조" w:eastAsia="HY신명조" w:hAnsiTheme="minorEastAsia" w:hint="eastAsia"/>
          <w:szCs w:val="20"/>
        </w:rPr>
        <w:t>3개의 그룹으로</w:t>
      </w:r>
      <w:bookmarkEnd w:id="0"/>
      <w:bookmarkEnd w:id="1"/>
      <w:bookmarkEnd w:id="2"/>
      <w:r w:rsidR="006616D8" w:rsidRPr="00EF27B2">
        <w:rPr>
          <w:rFonts w:ascii="HY신명조" w:eastAsia="HY신명조" w:hAnsiTheme="minorEastAsia" w:hint="eastAsia"/>
          <w:szCs w:val="20"/>
        </w:rPr>
        <w:t xml:space="preserve"> 구분</w:t>
      </w:r>
      <w:r w:rsidR="00790091">
        <w:rPr>
          <w:rFonts w:ascii="HY신명조" w:eastAsia="HY신명조" w:hAnsiTheme="minorEastAsia" w:hint="eastAsia"/>
          <w:szCs w:val="20"/>
        </w:rPr>
        <w:t xml:space="preserve">한 </w:t>
      </w:r>
      <w:r w:rsidR="00057618" w:rsidRPr="00EF27B2">
        <w:rPr>
          <w:rFonts w:ascii="HY신명조" w:eastAsia="HY신명조" w:hAnsiTheme="minorEastAsia" w:hint="eastAsia"/>
          <w:szCs w:val="20"/>
        </w:rPr>
        <w:t>IPO</w:t>
      </w:r>
      <w:r w:rsidR="006616D8" w:rsidRPr="00EF27B2">
        <w:rPr>
          <w:rFonts w:ascii="HY신명조" w:eastAsia="HY신명조" w:hAnsiTheme="minorEastAsia" w:hint="eastAsia"/>
          <w:szCs w:val="20"/>
        </w:rPr>
        <w:t xml:space="preserve"> 그룹간의</w:t>
      </w:r>
      <w:r w:rsidR="00057618" w:rsidRPr="00EF27B2">
        <w:rPr>
          <w:rFonts w:ascii="HY신명조" w:eastAsia="HY신명조" w:hAnsiTheme="minorEastAsia" w:hint="eastAsia"/>
          <w:szCs w:val="20"/>
        </w:rPr>
        <w:t xml:space="preserve"> 상장일</w:t>
      </w:r>
      <w:r w:rsidR="00790091">
        <w:rPr>
          <w:rFonts w:ascii="HY신명조" w:eastAsia="HY신명조" w:hAnsiTheme="minorEastAsia" w:hint="eastAsia"/>
          <w:szCs w:val="20"/>
        </w:rPr>
        <w:t xml:space="preserve"> </w:t>
      </w:r>
      <w:r w:rsidR="00057618" w:rsidRPr="00EF27B2">
        <w:rPr>
          <w:rFonts w:ascii="HY신명조" w:eastAsia="HY신명조" w:hAnsiTheme="minorEastAsia" w:hint="eastAsia"/>
          <w:szCs w:val="20"/>
        </w:rPr>
        <w:t>수익률 분포</w:t>
      </w:r>
      <w:r w:rsidR="00790091">
        <w:rPr>
          <w:rFonts w:ascii="HY신명조" w:eastAsia="HY신명조" w:hAnsiTheme="minorEastAsia" w:hint="eastAsia"/>
          <w:szCs w:val="20"/>
        </w:rPr>
        <w:t>이다.</w:t>
      </w:r>
      <w:r w:rsidR="00057618" w:rsidRPr="00EF27B2">
        <w:rPr>
          <w:rFonts w:ascii="HY신명조" w:eastAsia="HY신명조" w:hAnsiTheme="minorEastAsia" w:hint="eastAsia"/>
          <w:szCs w:val="20"/>
        </w:rPr>
        <w:t xml:space="preserve"> Panel A에서는 각 그룹별 평균값을 보고하였고 Panel B에서는 중앙값을 보고하였다. Panel A에서, 가장 높은 기대왜도 그룹과 낮은 기대왜도 그룹간의 IPO 상장일의 수익률의 차이</w:t>
      </w:r>
      <w:r w:rsidR="00953425" w:rsidRPr="00EF27B2">
        <w:rPr>
          <w:rFonts w:ascii="HY신명조" w:eastAsia="HY신명조" w:hAnsiTheme="minorEastAsia" w:hint="eastAsia"/>
          <w:szCs w:val="20"/>
        </w:rPr>
        <w:t>(H-L)</w:t>
      </w:r>
      <w:r w:rsidR="00057618" w:rsidRPr="00EF27B2">
        <w:rPr>
          <w:rFonts w:ascii="HY신명조" w:eastAsia="HY신명조" w:hAnsiTheme="minorEastAsia" w:hint="eastAsia"/>
          <w:szCs w:val="20"/>
        </w:rPr>
        <w:t xml:space="preserve">는 43.2%였고 통계적으로 유의하였다. </w:t>
      </w:r>
      <w:r w:rsidR="00BF140B" w:rsidRPr="00EF27B2">
        <w:rPr>
          <w:rFonts w:ascii="HY신명조" w:eastAsia="HY신명조" w:hAnsiTheme="minorEastAsia" w:hint="eastAsia"/>
          <w:szCs w:val="20"/>
        </w:rPr>
        <w:t xml:space="preserve">시장 지수수익률을 </w:t>
      </w:r>
      <w:r w:rsidR="00953425" w:rsidRPr="00EF27B2">
        <w:rPr>
          <w:rFonts w:ascii="HY신명조" w:eastAsia="HY신명조" w:hAnsiTheme="minorEastAsia" w:hint="eastAsia"/>
          <w:szCs w:val="20"/>
        </w:rPr>
        <w:t>동일가중평균(equal-weighted)</w:t>
      </w:r>
      <w:r w:rsidR="00BF140B" w:rsidRPr="00EF27B2">
        <w:rPr>
          <w:rFonts w:ascii="HY신명조" w:eastAsia="HY신명조" w:hAnsiTheme="minorEastAsia" w:hint="eastAsia"/>
          <w:szCs w:val="20"/>
        </w:rPr>
        <w:t>방법으로 구하여</w:t>
      </w:r>
      <w:r w:rsidR="00953425" w:rsidRPr="00EF27B2">
        <w:rPr>
          <w:rFonts w:ascii="HY신명조" w:eastAsia="HY신명조" w:hAnsiTheme="minorEastAsia" w:hint="eastAsia"/>
          <w:szCs w:val="20"/>
        </w:rPr>
        <w:t xml:space="preserve"> </w:t>
      </w:r>
      <w:r w:rsidR="00BF140B" w:rsidRPr="00EF27B2">
        <w:rPr>
          <w:rFonts w:ascii="HY신명조" w:eastAsia="HY신명조" w:hAnsiTheme="minorEastAsia" w:hint="eastAsia"/>
          <w:szCs w:val="20"/>
        </w:rPr>
        <w:t xml:space="preserve">IPO 상장일 수익률을 </w:t>
      </w:r>
      <w:r w:rsidR="00953425" w:rsidRPr="00EF27B2">
        <w:rPr>
          <w:rFonts w:ascii="HY신명조" w:eastAsia="HY신명조" w:hAnsiTheme="minorEastAsia" w:hint="eastAsia"/>
          <w:szCs w:val="20"/>
        </w:rPr>
        <w:t xml:space="preserve">조정한 </w:t>
      </w:r>
      <w:r w:rsidR="00BF140B" w:rsidRPr="00EF27B2">
        <w:rPr>
          <w:rFonts w:ascii="HY신명조" w:eastAsia="HY신명조" w:hAnsiTheme="minorEastAsia" w:hint="eastAsia"/>
          <w:szCs w:val="20"/>
        </w:rPr>
        <w:t xml:space="preserve">시장조정 </w:t>
      </w:r>
      <w:r w:rsidR="00953425" w:rsidRPr="00EF27B2">
        <w:rPr>
          <w:rFonts w:ascii="HY신명조" w:eastAsia="HY신명조" w:hAnsiTheme="minorEastAsia" w:hint="eastAsia"/>
          <w:szCs w:val="20"/>
        </w:rPr>
        <w:t xml:space="preserve">수익률에서는 </w:t>
      </w:r>
      <w:r w:rsidR="00BA7103" w:rsidRPr="00EF27B2">
        <w:rPr>
          <w:rFonts w:ascii="HY신명조" w:eastAsia="HY신명조" w:hAnsiTheme="minorEastAsia" w:hint="eastAsia"/>
          <w:szCs w:val="20"/>
        </w:rPr>
        <w:t xml:space="preserve">1% 유의수준에서 유의한 </w:t>
      </w:r>
      <w:r w:rsidR="00953425" w:rsidRPr="00EF27B2">
        <w:rPr>
          <w:rFonts w:ascii="HY신명조" w:eastAsia="HY신명조" w:hAnsiTheme="minorEastAsia" w:hint="eastAsia"/>
          <w:szCs w:val="20"/>
        </w:rPr>
        <w:t>40.8%</w:t>
      </w:r>
      <w:r w:rsidR="00BA7103" w:rsidRPr="00EF27B2">
        <w:rPr>
          <w:rFonts w:ascii="HY신명조" w:eastAsia="HY신명조" w:hAnsiTheme="minorEastAsia" w:hint="eastAsia"/>
          <w:szCs w:val="20"/>
        </w:rPr>
        <w:t>의 수익률 차이를 보였고</w:t>
      </w:r>
      <w:r w:rsidR="00953425" w:rsidRPr="00EF27B2">
        <w:rPr>
          <w:rFonts w:ascii="HY신명조" w:eastAsia="HY신명조" w:hAnsiTheme="minorEastAsia" w:hint="eastAsia"/>
          <w:szCs w:val="20"/>
        </w:rPr>
        <w:t xml:space="preserve">, </w:t>
      </w:r>
      <w:r w:rsidR="00BF140B" w:rsidRPr="00EF27B2">
        <w:rPr>
          <w:rFonts w:ascii="HY신명조" w:eastAsia="HY신명조" w:hAnsiTheme="minorEastAsia" w:hint="eastAsia"/>
          <w:szCs w:val="20"/>
        </w:rPr>
        <w:t xml:space="preserve">지수수익률을 시가총액으로 </w:t>
      </w:r>
      <w:r w:rsidR="00953425" w:rsidRPr="00EF27B2">
        <w:rPr>
          <w:rFonts w:ascii="HY신명조" w:eastAsia="HY신명조" w:hAnsiTheme="minorEastAsia" w:hint="eastAsia"/>
          <w:szCs w:val="20"/>
        </w:rPr>
        <w:t xml:space="preserve">가치가중평균(value-weighted)로 </w:t>
      </w:r>
      <w:r w:rsidR="00BF140B" w:rsidRPr="00EF27B2">
        <w:rPr>
          <w:rFonts w:ascii="HY신명조" w:eastAsia="HY신명조" w:hAnsiTheme="minorEastAsia" w:hint="eastAsia"/>
          <w:szCs w:val="20"/>
        </w:rPr>
        <w:t xml:space="preserve">구하여 </w:t>
      </w:r>
      <w:r w:rsidR="00953425" w:rsidRPr="00EF27B2">
        <w:rPr>
          <w:rFonts w:ascii="HY신명조" w:eastAsia="HY신명조" w:hAnsiTheme="minorEastAsia" w:hint="eastAsia"/>
          <w:szCs w:val="20"/>
        </w:rPr>
        <w:t xml:space="preserve">조정한 </w:t>
      </w:r>
      <w:r w:rsidR="00BF140B" w:rsidRPr="00EF27B2">
        <w:rPr>
          <w:rFonts w:ascii="HY신명조" w:eastAsia="HY신명조" w:hAnsiTheme="minorEastAsia" w:hint="eastAsia"/>
          <w:szCs w:val="20"/>
        </w:rPr>
        <w:t xml:space="preserve">시장조정 </w:t>
      </w:r>
      <w:r w:rsidR="00BA7103" w:rsidRPr="00EF27B2">
        <w:rPr>
          <w:rFonts w:ascii="HY신명조" w:eastAsia="HY신명조" w:hAnsiTheme="minorEastAsia" w:hint="eastAsia"/>
          <w:szCs w:val="20"/>
        </w:rPr>
        <w:t>수익률에서도 1% 유의수준에서 유의한</w:t>
      </w:r>
      <w:r w:rsidR="00953425" w:rsidRPr="00EF27B2">
        <w:rPr>
          <w:rFonts w:ascii="HY신명조" w:eastAsia="HY신명조" w:hAnsiTheme="minorEastAsia" w:hint="eastAsia"/>
          <w:szCs w:val="20"/>
        </w:rPr>
        <w:t xml:space="preserve"> 39.2%</w:t>
      </w:r>
      <w:r w:rsidR="00BA7103" w:rsidRPr="00EF27B2">
        <w:rPr>
          <w:rFonts w:ascii="HY신명조" w:eastAsia="HY신명조" w:hAnsiTheme="minorEastAsia" w:hint="eastAsia"/>
          <w:szCs w:val="20"/>
        </w:rPr>
        <w:t xml:space="preserve"> 수익률 차이를 보였다.</w:t>
      </w:r>
    </w:p>
    <w:p w:rsidR="00057618" w:rsidRPr="00EF27B2" w:rsidRDefault="00953425"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 xml:space="preserve">다음으로 </w:t>
      </w:r>
      <w:r w:rsidR="00BA7103" w:rsidRPr="00EF27B2">
        <w:rPr>
          <w:rFonts w:ascii="HY신명조" w:eastAsia="HY신명조" w:hAnsiTheme="minorEastAsia" w:hint="eastAsia"/>
          <w:szCs w:val="20"/>
        </w:rPr>
        <w:t xml:space="preserve">유가증권시장과 코스닥시장의 상황의 차이를 감안하여, </w:t>
      </w:r>
      <w:r w:rsidR="00790091">
        <w:rPr>
          <w:rFonts w:ascii="HY신명조" w:eastAsia="HY신명조" w:hAnsiTheme="minorEastAsia" w:hint="eastAsia"/>
          <w:szCs w:val="20"/>
        </w:rPr>
        <w:t>기대왜도</w:t>
      </w:r>
      <w:r w:rsidR="00241F88">
        <w:rPr>
          <w:rFonts w:ascii="HY신명조" w:eastAsia="HY신명조" w:hAnsiTheme="minorEastAsia" w:hint="eastAsia"/>
          <w:szCs w:val="20"/>
        </w:rPr>
        <w:t xml:space="preserve"> 및 </w:t>
      </w:r>
      <w:r w:rsidR="00241F88">
        <w:rPr>
          <w:rFonts w:ascii="HY신명조" w:eastAsia="HY신명조" w:hAnsiTheme="minorEastAsia"/>
          <w:szCs w:val="20"/>
        </w:rPr>
        <w:t xml:space="preserve">IPO </w:t>
      </w:r>
      <w:r w:rsidR="00241F88">
        <w:rPr>
          <w:rFonts w:ascii="HY신명조" w:eastAsia="HY신명조" w:hAnsiTheme="minorEastAsia" w:hint="eastAsia"/>
          <w:szCs w:val="20"/>
        </w:rPr>
        <w:t xml:space="preserve">수익률을 </w:t>
      </w:r>
      <w:r w:rsidRPr="00EF27B2">
        <w:rPr>
          <w:rFonts w:ascii="HY신명조" w:eastAsia="HY신명조" w:hAnsiTheme="minorEastAsia" w:hint="eastAsia"/>
          <w:szCs w:val="20"/>
        </w:rPr>
        <w:t>유가증권시장(KSE)</w:t>
      </w:r>
      <w:r w:rsidR="00241F88">
        <w:rPr>
          <w:rFonts w:ascii="HY신명조" w:eastAsia="HY신명조" w:hAnsiTheme="minorEastAsia"/>
          <w:szCs w:val="20"/>
        </w:rPr>
        <w:t xml:space="preserve"> </w:t>
      </w:r>
      <w:r w:rsidR="00241F88">
        <w:rPr>
          <w:rFonts w:ascii="HY신명조" w:eastAsia="HY신명조" w:hAnsiTheme="minorEastAsia" w:hint="eastAsia"/>
          <w:szCs w:val="20"/>
        </w:rPr>
        <w:t xml:space="preserve">및 </w:t>
      </w:r>
      <w:r w:rsidRPr="00EF27B2">
        <w:rPr>
          <w:rFonts w:ascii="HY신명조" w:eastAsia="HY신명조" w:hAnsiTheme="minorEastAsia" w:hint="eastAsia"/>
          <w:szCs w:val="20"/>
        </w:rPr>
        <w:t>코스닥시장(KOSDAQ)</w:t>
      </w:r>
      <w:r w:rsidR="00241F88">
        <w:rPr>
          <w:rFonts w:ascii="HY신명조" w:eastAsia="HY신명조" w:hAnsiTheme="minorEastAsia"/>
          <w:szCs w:val="20"/>
        </w:rPr>
        <w:t xml:space="preserve"> </w:t>
      </w:r>
      <w:r w:rsidR="00241F88">
        <w:rPr>
          <w:rFonts w:ascii="HY신명조" w:eastAsia="HY신명조" w:hAnsiTheme="minorEastAsia" w:hint="eastAsia"/>
          <w:szCs w:val="20"/>
        </w:rPr>
        <w:t xml:space="preserve">각각에 대해 추정하여 </w:t>
      </w:r>
      <w:r w:rsidR="00BA7103" w:rsidRPr="00EF27B2">
        <w:rPr>
          <w:rFonts w:ascii="HY신명조" w:eastAsia="HY신명조" w:hAnsiTheme="minorEastAsia" w:hint="eastAsia"/>
          <w:szCs w:val="20"/>
        </w:rPr>
        <w:t>분석</w:t>
      </w:r>
      <w:r w:rsidR="00241F88">
        <w:rPr>
          <w:rFonts w:ascii="HY신명조" w:eastAsia="HY신명조" w:hAnsiTheme="minorEastAsia" w:hint="eastAsia"/>
          <w:szCs w:val="20"/>
        </w:rPr>
        <w:t>해보았</w:t>
      </w:r>
      <w:r w:rsidR="00BA7103" w:rsidRPr="00EF27B2">
        <w:rPr>
          <w:rFonts w:ascii="HY신명조" w:eastAsia="HY신명조" w:hAnsiTheme="minorEastAsia" w:hint="eastAsia"/>
          <w:szCs w:val="20"/>
        </w:rPr>
        <w:t>다. 상장시장별 기대왜도</w:t>
      </w:r>
      <w:r w:rsidR="00A44937" w:rsidRPr="00EF27B2">
        <w:rPr>
          <w:rFonts w:ascii="HY신명조" w:eastAsia="HY신명조" w:hAnsiTheme="minorEastAsia" w:hint="eastAsia"/>
          <w:szCs w:val="20"/>
        </w:rPr>
        <w:t xml:space="preserve"> </w:t>
      </w:r>
      <w:r w:rsidR="00BA7103" w:rsidRPr="00EF27B2">
        <w:rPr>
          <w:rFonts w:ascii="HY신명조" w:eastAsia="HY신명조" w:hAnsiTheme="minorEastAsia" w:hint="eastAsia"/>
          <w:szCs w:val="20"/>
        </w:rPr>
        <w:t xml:space="preserve">값으로 다시 3개의 그룹으로 나누어 그 평균값을 </w:t>
      </w:r>
      <w:r w:rsidR="00241F88">
        <w:rPr>
          <w:rFonts w:ascii="HY신명조" w:eastAsia="HY신명조" w:hAnsiTheme="minorEastAsia" w:hint="eastAsia"/>
          <w:szCs w:val="20"/>
        </w:rPr>
        <w:t>분석한 결과,</w:t>
      </w:r>
      <w:r w:rsidR="00241F88">
        <w:rPr>
          <w:rFonts w:ascii="HY신명조" w:eastAsia="HY신명조" w:hAnsiTheme="minorEastAsia"/>
          <w:szCs w:val="20"/>
        </w:rPr>
        <w:t xml:space="preserve"> </w:t>
      </w:r>
      <w:r w:rsidRPr="00EF27B2">
        <w:rPr>
          <w:rFonts w:ascii="HY신명조" w:eastAsia="HY신명조" w:hAnsiTheme="minorEastAsia" w:hint="eastAsia"/>
          <w:szCs w:val="20"/>
        </w:rPr>
        <w:t xml:space="preserve">유가증권시장에서는 </w:t>
      </w:r>
      <w:r w:rsidR="00241F88">
        <w:rPr>
          <w:rFonts w:ascii="HY신명조" w:eastAsia="HY신명조" w:hAnsiTheme="minorEastAsia" w:hint="eastAsia"/>
          <w:szCs w:val="20"/>
        </w:rPr>
        <w:t xml:space="preserve">양 그룹간 </w:t>
      </w:r>
      <w:r w:rsidR="00241F88">
        <w:rPr>
          <w:rFonts w:ascii="HY신명조" w:eastAsia="HY신명조" w:hAnsiTheme="minorEastAsia"/>
          <w:szCs w:val="20"/>
        </w:rPr>
        <w:t xml:space="preserve">IPO </w:t>
      </w:r>
      <w:r w:rsidR="00241F88">
        <w:rPr>
          <w:rFonts w:ascii="HY신명조" w:eastAsia="HY신명조" w:hAnsiTheme="minorEastAsia" w:hint="eastAsia"/>
          <w:szCs w:val="20"/>
        </w:rPr>
        <w:t>상장일 수익률 차이</w:t>
      </w:r>
      <w:r w:rsidR="00241F88" w:rsidRPr="00EF27B2">
        <w:rPr>
          <w:rFonts w:ascii="HY신명조" w:eastAsia="HY신명조" w:hAnsiTheme="minorEastAsia" w:hint="eastAsia"/>
          <w:szCs w:val="20"/>
        </w:rPr>
        <w:t>(H-L)</w:t>
      </w:r>
      <w:r w:rsidR="00241F88">
        <w:rPr>
          <w:rFonts w:ascii="HY신명조" w:eastAsia="HY신명조" w:hAnsiTheme="minorEastAsia" w:hint="eastAsia"/>
          <w:szCs w:val="20"/>
        </w:rPr>
        <w:t xml:space="preserve">가 </w:t>
      </w:r>
      <w:r w:rsidRPr="00EF27B2">
        <w:rPr>
          <w:rFonts w:ascii="HY신명조" w:eastAsia="HY신명조" w:hAnsiTheme="minorEastAsia" w:hint="eastAsia"/>
          <w:szCs w:val="20"/>
        </w:rPr>
        <w:t xml:space="preserve">21.6%였다. </w:t>
      </w:r>
      <w:r w:rsidR="00241F88">
        <w:rPr>
          <w:rFonts w:ascii="HY신명조" w:eastAsia="HY신명조" w:hAnsiTheme="minorEastAsia" w:hint="eastAsia"/>
          <w:szCs w:val="20"/>
        </w:rPr>
        <w:t>한편,</w:t>
      </w:r>
      <w:r w:rsidR="00241F88">
        <w:rPr>
          <w:rFonts w:ascii="HY신명조" w:eastAsia="HY신명조" w:hAnsiTheme="minorEastAsia"/>
          <w:szCs w:val="20"/>
        </w:rPr>
        <w:t xml:space="preserve"> </w:t>
      </w:r>
      <w:r w:rsidRPr="00EF27B2">
        <w:rPr>
          <w:rFonts w:ascii="HY신명조" w:eastAsia="HY신명조" w:hAnsiTheme="minorEastAsia" w:hint="eastAsia"/>
          <w:szCs w:val="20"/>
        </w:rPr>
        <w:t>표본기간 동안 유가증권시장에 상장된 주식</w:t>
      </w:r>
      <w:r w:rsidR="00241F88">
        <w:rPr>
          <w:rFonts w:ascii="HY신명조" w:eastAsia="HY신명조" w:hAnsiTheme="minorEastAsia" w:hint="eastAsia"/>
          <w:szCs w:val="20"/>
        </w:rPr>
        <w:t xml:space="preserve">은 총 </w:t>
      </w:r>
      <w:r w:rsidRPr="00EF27B2">
        <w:rPr>
          <w:rFonts w:ascii="HY신명조" w:eastAsia="HY신명조" w:hAnsiTheme="minorEastAsia" w:hint="eastAsia"/>
          <w:szCs w:val="20"/>
        </w:rPr>
        <w:t>52개로</w:t>
      </w:r>
      <w:r w:rsidR="00241F88">
        <w:rPr>
          <w:rFonts w:ascii="HY신명조" w:eastAsia="HY신명조" w:hAnsiTheme="minorEastAsia" w:hint="eastAsia"/>
          <w:szCs w:val="20"/>
        </w:rPr>
        <w:t>,</w:t>
      </w:r>
      <w:r w:rsidRPr="00EF27B2">
        <w:rPr>
          <w:rFonts w:ascii="HY신명조" w:eastAsia="HY신명조" w:hAnsiTheme="minorEastAsia" w:hint="eastAsia"/>
          <w:szCs w:val="20"/>
        </w:rPr>
        <w:t xml:space="preserve"> </w:t>
      </w:r>
      <w:r w:rsidR="00241F88">
        <w:rPr>
          <w:rFonts w:ascii="HY신명조" w:eastAsia="HY신명조" w:hAnsiTheme="minorEastAsia" w:hint="eastAsia"/>
          <w:szCs w:val="20"/>
        </w:rPr>
        <w:t xml:space="preserve">세 그룹으로 나누어 분석할 경우 </w:t>
      </w:r>
      <w:r w:rsidRPr="00EF27B2">
        <w:rPr>
          <w:rFonts w:ascii="HY신명조" w:eastAsia="HY신명조" w:hAnsiTheme="minorEastAsia" w:hint="eastAsia"/>
          <w:szCs w:val="20"/>
        </w:rPr>
        <w:t xml:space="preserve">표본의 수가 충분치 않아서 통계적으로 유의한 결과를 얻지는 못했다. 코스닥시장에서는 </w:t>
      </w:r>
      <w:r w:rsidR="00241F88">
        <w:rPr>
          <w:rFonts w:ascii="HY신명조" w:eastAsia="HY신명조" w:hAnsiTheme="minorEastAsia" w:hint="eastAsia"/>
          <w:szCs w:val="20"/>
        </w:rPr>
        <w:t xml:space="preserve">양 그룹간 </w:t>
      </w:r>
      <w:r w:rsidR="00241F88">
        <w:rPr>
          <w:rFonts w:ascii="HY신명조" w:eastAsia="HY신명조" w:hAnsiTheme="minorEastAsia"/>
          <w:szCs w:val="20"/>
        </w:rPr>
        <w:t xml:space="preserve">IPO </w:t>
      </w:r>
      <w:r w:rsidR="00241F88">
        <w:rPr>
          <w:rFonts w:ascii="HY신명조" w:eastAsia="HY신명조" w:hAnsiTheme="minorEastAsia" w:hint="eastAsia"/>
          <w:szCs w:val="20"/>
        </w:rPr>
        <w:t>상장일 수익률 차이</w:t>
      </w:r>
      <w:r w:rsidR="00241F88" w:rsidRPr="00EF27B2">
        <w:rPr>
          <w:rFonts w:ascii="HY신명조" w:eastAsia="HY신명조" w:hAnsiTheme="minorEastAsia" w:hint="eastAsia"/>
          <w:szCs w:val="20"/>
        </w:rPr>
        <w:t>(H-L)</w:t>
      </w:r>
      <w:r w:rsidRPr="00EF27B2">
        <w:rPr>
          <w:rFonts w:ascii="HY신명조" w:eastAsia="HY신명조" w:hAnsiTheme="minorEastAsia" w:hint="eastAsia"/>
          <w:szCs w:val="20"/>
        </w:rPr>
        <w:t xml:space="preserve">가 44.1%였고, 시장조정수익률 역시 동일가중평균으로 조정한 경우 41.6%, </w:t>
      </w:r>
      <w:r w:rsidR="00BA7103" w:rsidRPr="00EF27B2">
        <w:rPr>
          <w:rFonts w:ascii="HY신명조" w:eastAsia="HY신명조" w:hAnsiTheme="minorEastAsia" w:hint="eastAsia"/>
          <w:szCs w:val="20"/>
        </w:rPr>
        <w:t>가치가중</w:t>
      </w:r>
      <w:r w:rsidRPr="00EF27B2">
        <w:rPr>
          <w:rFonts w:ascii="HY신명조" w:eastAsia="HY신명조" w:hAnsiTheme="minorEastAsia" w:hint="eastAsia"/>
          <w:szCs w:val="20"/>
        </w:rPr>
        <w:t>평균으로 조정한 경우 39.9%로 매우 높은 차이를 보였다.</w:t>
      </w:r>
    </w:p>
    <w:p w:rsidR="00511864" w:rsidRPr="00EF27B2" w:rsidRDefault="00057618"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lastRenderedPageBreak/>
        <w:t>Panel B에서는</w:t>
      </w:r>
      <w:r w:rsidR="00953425" w:rsidRPr="00EF27B2">
        <w:rPr>
          <w:rFonts w:ascii="HY신명조" w:eastAsia="HY신명조" w:hAnsiTheme="minorEastAsia" w:hint="eastAsia"/>
          <w:szCs w:val="20"/>
        </w:rPr>
        <w:t xml:space="preserve"> 각 그</w:t>
      </w:r>
      <w:r w:rsidR="007151F5">
        <w:rPr>
          <w:rFonts w:ascii="HY신명조" w:eastAsia="HY신명조" w:hAnsiTheme="minorEastAsia" w:hint="eastAsia"/>
          <w:szCs w:val="20"/>
        </w:rPr>
        <w:t>룹</w:t>
      </w:r>
      <w:r w:rsidR="00953425" w:rsidRPr="00EF27B2">
        <w:rPr>
          <w:rFonts w:ascii="HY신명조" w:eastAsia="HY신명조" w:hAnsiTheme="minorEastAsia" w:hint="eastAsia"/>
          <w:szCs w:val="20"/>
        </w:rPr>
        <w:t>별</w:t>
      </w:r>
      <w:r w:rsidRPr="00EF27B2">
        <w:rPr>
          <w:rFonts w:ascii="HY신명조" w:eastAsia="HY신명조" w:hAnsiTheme="minorEastAsia" w:hint="eastAsia"/>
          <w:szCs w:val="20"/>
        </w:rPr>
        <w:t xml:space="preserve"> 중앙값을 보고하</w:t>
      </w:r>
      <w:r w:rsidR="00241F88">
        <w:rPr>
          <w:rFonts w:ascii="HY신명조" w:eastAsia="HY신명조" w:hAnsiTheme="minorEastAsia" w:hint="eastAsia"/>
          <w:szCs w:val="20"/>
        </w:rPr>
        <w:t>고 있다</w:t>
      </w:r>
      <w:r w:rsidRPr="00EF27B2">
        <w:rPr>
          <w:rFonts w:ascii="HY신명조" w:eastAsia="HY신명조" w:hAnsiTheme="minorEastAsia" w:hint="eastAsia"/>
          <w:szCs w:val="20"/>
        </w:rPr>
        <w:t>.</w:t>
      </w:r>
      <w:r w:rsidR="00953425" w:rsidRPr="00EF27B2">
        <w:rPr>
          <w:rFonts w:ascii="HY신명조" w:eastAsia="HY신명조" w:hAnsiTheme="minorEastAsia" w:hint="eastAsia"/>
          <w:szCs w:val="20"/>
        </w:rPr>
        <w:t xml:space="preserve"> IPO 상장일 수익률의 </w:t>
      </w:r>
      <w:r w:rsidR="00BA7103" w:rsidRPr="00EF27B2">
        <w:rPr>
          <w:rFonts w:ascii="HY신명조" w:eastAsia="HY신명조" w:hAnsiTheme="minorEastAsia" w:hint="eastAsia"/>
          <w:szCs w:val="20"/>
        </w:rPr>
        <w:t>중앙값으로 추정한</w:t>
      </w:r>
      <w:r w:rsidR="00953425" w:rsidRPr="00EF27B2">
        <w:rPr>
          <w:rFonts w:ascii="HY신명조" w:eastAsia="HY신명조" w:hAnsiTheme="minorEastAsia" w:hint="eastAsia"/>
          <w:szCs w:val="20"/>
        </w:rPr>
        <w:t xml:space="preserve"> 기대왜도가 가장 높았던 </w:t>
      </w:r>
      <w:r w:rsidR="00BA7103" w:rsidRPr="00EF27B2">
        <w:rPr>
          <w:rFonts w:ascii="HY신명조" w:eastAsia="HY신명조" w:hAnsiTheme="minorEastAsia" w:hint="eastAsia"/>
          <w:szCs w:val="20"/>
        </w:rPr>
        <w:t>시장과 가장 낮았던 시장간의 차이는</w:t>
      </w:r>
      <w:r w:rsidR="00953425" w:rsidRPr="00EF27B2">
        <w:rPr>
          <w:rFonts w:ascii="HY신명조" w:eastAsia="HY신명조" w:hAnsiTheme="minorEastAsia" w:hint="eastAsia"/>
          <w:szCs w:val="20"/>
        </w:rPr>
        <w:t xml:space="preserve"> </w:t>
      </w:r>
      <w:r w:rsidR="00BA7103" w:rsidRPr="00EF27B2">
        <w:rPr>
          <w:rFonts w:ascii="HY신명조" w:eastAsia="HY신명조" w:hAnsiTheme="minorEastAsia" w:hint="eastAsia"/>
          <w:szCs w:val="20"/>
        </w:rPr>
        <w:t>매우 유의하게 높은 차이값을 보였다(50.3</w:t>
      </w:r>
      <w:r w:rsidR="00953425" w:rsidRPr="00EF27B2">
        <w:rPr>
          <w:rFonts w:ascii="HY신명조" w:eastAsia="HY신명조" w:hAnsiTheme="minorEastAsia" w:hint="eastAsia"/>
          <w:szCs w:val="20"/>
        </w:rPr>
        <w:t>%</w:t>
      </w:r>
      <w:r w:rsidR="00BA7103" w:rsidRPr="00EF27B2">
        <w:rPr>
          <w:rFonts w:ascii="HY신명조" w:eastAsia="HY신명조" w:hAnsiTheme="minorEastAsia" w:hint="eastAsia"/>
          <w:szCs w:val="20"/>
        </w:rPr>
        <w:t>). 이러한 결과는 시장조정수익률에서도 동일하게 나타났다. 유가증권시장과 코스닥 시</w:t>
      </w:r>
      <w:r w:rsidR="00241F88">
        <w:rPr>
          <w:rFonts w:ascii="HY신명조" w:eastAsia="HY신명조" w:hAnsiTheme="minorEastAsia" w:hint="eastAsia"/>
          <w:szCs w:val="20"/>
        </w:rPr>
        <w:t>장</w:t>
      </w:r>
      <w:r w:rsidR="00BA7103" w:rsidRPr="00EF27B2">
        <w:rPr>
          <w:rFonts w:ascii="HY신명조" w:eastAsia="HY신명조" w:hAnsiTheme="minorEastAsia" w:hint="eastAsia"/>
          <w:szCs w:val="20"/>
        </w:rPr>
        <w:t xml:space="preserve">을 나누어 본 결과에서도 Panel A의 결과를 재확인할 수 있었다. </w:t>
      </w:r>
    </w:p>
    <w:p w:rsidR="00057618" w:rsidRPr="00EF27B2" w:rsidRDefault="00057618" w:rsidP="00106976">
      <w:pPr>
        <w:wordWrap/>
        <w:spacing w:line="420" w:lineRule="auto"/>
        <w:ind w:firstLineChars="100" w:firstLine="200"/>
        <w:rPr>
          <w:rFonts w:ascii="HY신명조" w:eastAsia="HY신명조" w:hAnsiTheme="minorEastAsia"/>
          <w:szCs w:val="20"/>
        </w:rPr>
      </w:pPr>
    </w:p>
    <w:p w:rsidR="00511864" w:rsidRPr="003904E7" w:rsidRDefault="003904E7" w:rsidP="003904E7">
      <w:pPr>
        <w:wordWrap/>
        <w:spacing w:line="420" w:lineRule="auto"/>
        <w:rPr>
          <w:rFonts w:ascii="HY신명조" w:eastAsia="HY신명조" w:hAnsiTheme="minorEastAsia"/>
          <w:sz w:val="24"/>
          <w:szCs w:val="24"/>
        </w:rPr>
      </w:pPr>
      <w:r w:rsidRPr="003904E7">
        <w:rPr>
          <w:rFonts w:ascii="HY신명조" w:eastAsia="HY신명조" w:hAnsiTheme="minorEastAsia"/>
          <w:sz w:val="24"/>
          <w:szCs w:val="24"/>
        </w:rPr>
        <w:t xml:space="preserve">2) </w:t>
      </w:r>
      <w:r w:rsidR="00EA342B" w:rsidRPr="003904E7">
        <w:rPr>
          <w:rFonts w:ascii="HY신명조" w:eastAsia="HY신명조" w:hAnsiTheme="minorEastAsia" w:hint="eastAsia"/>
          <w:sz w:val="24"/>
          <w:szCs w:val="24"/>
        </w:rPr>
        <w:t>다중 회귀분석</w:t>
      </w:r>
    </w:p>
    <w:p w:rsidR="00EA342B" w:rsidRPr="00EF27B2" w:rsidRDefault="00EA342B"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본 절에서는 앞 절에서</w:t>
      </w:r>
      <w:r w:rsidR="007151F5">
        <w:rPr>
          <w:rFonts w:ascii="HY신명조" w:eastAsia="HY신명조" w:hAnsiTheme="minorEastAsia" w:hint="eastAsia"/>
          <w:szCs w:val="20"/>
        </w:rPr>
        <w:t xml:space="preserve">의 </w:t>
      </w:r>
      <w:r w:rsidRPr="00EF27B2">
        <w:rPr>
          <w:rFonts w:ascii="HY신명조" w:eastAsia="HY신명조" w:hAnsiTheme="minorEastAsia" w:hint="eastAsia"/>
          <w:szCs w:val="20"/>
        </w:rPr>
        <w:t xml:space="preserve">결과가 IPO 저평가를 설명하는 </w:t>
      </w:r>
      <w:r w:rsidR="007151F5">
        <w:rPr>
          <w:rFonts w:ascii="HY신명조" w:eastAsia="HY신명조" w:hAnsiTheme="minorEastAsia" w:hint="eastAsia"/>
          <w:szCs w:val="20"/>
        </w:rPr>
        <w:t>기존 변수들</w:t>
      </w:r>
      <w:r w:rsidRPr="00EF27B2">
        <w:rPr>
          <w:rFonts w:ascii="HY신명조" w:eastAsia="HY신명조" w:hAnsiTheme="minorEastAsia" w:hint="eastAsia"/>
          <w:szCs w:val="20"/>
        </w:rPr>
        <w:t>을 통제</w:t>
      </w:r>
      <w:r w:rsidR="007151F5">
        <w:rPr>
          <w:rFonts w:ascii="HY신명조" w:eastAsia="HY신명조" w:hAnsiTheme="minorEastAsia" w:hint="eastAsia"/>
          <w:szCs w:val="20"/>
        </w:rPr>
        <w:t xml:space="preserve">한 이후에도 동일하게 유지되는지를 </w:t>
      </w:r>
      <w:r w:rsidRPr="00EF27B2">
        <w:rPr>
          <w:rFonts w:ascii="HY신명조" w:eastAsia="HY신명조" w:hAnsiTheme="minorEastAsia" w:hint="eastAsia"/>
          <w:szCs w:val="20"/>
        </w:rPr>
        <w:t>분석하기 위해 다중 회귀분석을 실시하였다.</w:t>
      </w:r>
      <w:r w:rsidR="00412ED0" w:rsidRPr="00EF27B2">
        <w:rPr>
          <w:rFonts w:ascii="HY신명조" w:eastAsia="HY신명조" w:hAnsiTheme="minorEastAsia" w:hint="eastAsia"/>
          <w:szCs w:val="20"/>
        </w:rPr>
        <w:t xml:space="preserve"> </w:t>
      </w:r>
      <w:r w:rsidR="00AF46E5">
        <w:rPr>
          <w:rFonts w:ascii="HY신명조" w:eastAsia="HY신명조" w:hAnsiTheme="minorEastAsia" w:hint="eastAsia"/>
          <w:szCs w:val="20"/>
        </w:rPr>
        <w:t>이를 위한 회귀모형은 아래와 같다.</w:t>
      </w:r>
      <w:r w:rsidR="00AF46E5">
        <w:rPr>
          <w:rFonts w:ascii="HY신명조" w:eastAsia="HY신명조" w:hAnsiTheme="minorEastAsia"/>
          <w:szCs w:val="20"/>
        </w:rPr>
        <w:t xml:space="preserve"> </w:t>
      </w:r>
    </w:p>
    <w:p w:rsidR="00412ED0" w:rsidRPr="00EF27B2" w:rsidRDefault="007613A3" w:rsidP="00106976">
      <w:pPr>
        <w:pStyle w:val="aa"/>
        <w:wordWrap/>
        <w:spacing w:line="420" w:lineRule="auto"/>
        <w:ind w:firstLineChars="100" w:firstLine="200"/>
        <w:jc w:val="left"/>
        <w:rPr>
          <w:rFonts w:ascii="HY신명조" w:eastAsia="HY신명조" w:hAnsi="Times New Roman" w:cs="Times New Roman"/>
          <w:i/>
          <w:szCs w:val="20"/>
        </w:rPr>
      </w:pPr>
      <m:oMath>
        <m:r>
          <w:rPr>
            <w:rFonts w:ascii="Cambria Math" w:eastAsia="HY신명조" w:hAnsi="Cambria Math" w:cs="Times New Roman" w:hint="eastAsia"/>
            <w:szCs w:val="20"/>
          </w:rPr>
          <m:t xml:space="preserve">Underpricing= </m:t>
        </m:r>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β</m:t>
            </m:r>
          </m:e>
          <m:sub>
            <m:r>
              <w:rPr>
                <w:rFonts w:ascii="Cambria Math" w:eastAsia="HY신명조" w:hAnsi="Cambria Math" w:cs="Times New Roman" w:hint="eastAsia"/>
                <w:szCs w:val="20"/>
              </w:rPr>
              <m:t>0</m:t>
            </m:r>
          </m:sub>
        </m:sSub>
        <m:r>
          <w:rPr>
            <w:rFonts w:ascii="Cambria Math" w:eastAsia="HY신명조" w:hAnsi="Cambria Math" w:cs="Times New Roman" w:hint="eastAsia"/>
            <w:szCs w:val="20"/>
          </w:rPr>
          <m:t xml:space="preserve">+ </m:t>
        </m:r>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β</m:t>
            </m:r>
          </m:e>
          <m:sub>
            <m:r>
              <w:rPr>
                <w:rFonts w:ascii="Cambria Math" w:eastAsia="HY신명조" w:hAnsi="Cambria Math" w:cs="Times New Roman" w:hint="eastAsia"/>
                <w:szCs w:val="20"/>
              </w:rPr>
              <m:t>1</m:t>
            </m:r>
          </m:sub>
        </m:sSub>
        <m:r>
          <w:rPr>
            <w:rFonts w:ascii="Cambria Math" w:eastAsia="HY신명조" w:hAnsi="Cambria Math" w:cs="Times New Roman" w:hint="eastAsia"/>
            <w:szCs w:val="20"/>
          </w:rPr>
          <m:t>Skew</m:t>
        </m:r>
      </m:oMath>
      <w:r w:rsidRPr="00AF46E5">
        <w:rPr>
          <w:rFonts w:ascii="HY신명조" w:eastAsia="HY신명조" w:hAnsi="Times New Roman" w:cs="Times New Roman" w:hint="eastAsia"/>
          <w:szCs w:val="20"/>
        </w:rPr>
        <w:t>+</w:t>
      </w:r>
      <m:oMath>
        <m:r>
          <m:rPr>
            <m:sty m:val="p"/>
          </m:rPr>
          <w:rPr>
            <w:rFonts w:ascii="Cambria Math" w:eastAsia="HY신명조" w:hAnsi="Cambria Math" w:cs="Times New Roman" w:hint="eastAsia"/>
            <w:szCs w:val="20"/>
          </w:rPr>
          <m:t xml:space="preserve"> </m:t>
        </m:r>
        <m:r>
          <w:rPr>
            <w:rFonts w:ascii="Cambria Math" w:eastAsia="HY신명조" w:hAnsi="Cambria Math" w:cs="Times New Roman" w:hint="eastAsia"/>
            <w:szCs w:val="20"/>
          </w:rPr>
          <m:t xml:space="preserve"> </m:t>
        </m:r>
        <m:nary>
          <m:naryPr>
            <m:chr m:val="∑"/>
            <m:limLoc m:val="undOvr"/>
            <m:subHide m:val="1"/>
            <m:supHide m:val="1"/>
            <m:ctrlPr>
              <w:rPr>
                <w:rFonts w:ascii="Cambria Math" w:eastAsia="HY신명조" w:hAnsi="Cambria Math" w:cs="Times New Roman" w:hint="eastAsia"/>
                <w:i/>
                <w:szCs w:val="20"/>
              </w:rPr>
            </m:ctrlPr>
          </m:naryPr>
          <m:sub/>
          <m:sup/>
          <m:e>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β</m:t>
                </m:r>
              </m:e>
              <m:sub>
                <m:r>
                  <w:rPr>
                    <w:rFonts w:ascii="Cambria Math" w:eastAsia="HY신명조" w:hAnsi="Cambria Math" w:cs="Times New Roman" w:hint="eastAsia"/>
                    <w:szCs w:val="20"/>
                  </w:rPr>
                  <m:t>k</m:t>
                </m:r>
              </m:sub>
            </m:sSub>
            <m:d>
              <m:dPr>
                <m:ctrlPr>
                  <w:rPr>
                    <w:rFonts w:ascii="Cambria Math" w:eastAsia="HY신명조" w:hAnsi="Cambria Math" w:cs="Times New Roman" w:hint="eastAsia"/>
                    <w:i/>
                    <w:szCs w:val="20"/>
                  </w:rPr>
                </m:ctrlPr>
              </m:dPr>
              <m:e>
                <m:r>
                  <w:rPr>
                    <w:rFonts w:ascii="Cambria Math" w:eastAsia="HY신명조" w:hAnsi="Cambria Math" w:cs="Times New Roman" w:hint="eastAsia"/>
                    <w:szCs w:val="20"/>
                  </w:rPr>
                  <m:t>Firm c</m:t>
                </m:r>
                <m:r>
                  <w:rPr>
                    <w:rFonts w:ascii="MS Mincho" w:eastAsia="MS Mincho" w:hAnsi="MS Mincho" w:cs="MS Mincho" w:hint="eastAsia"/>
                    <w:szCs w:val="20"/>
                  </w:rPr>
                  <m:t>h</m:t>
                </m:r>
                <m:r>
                  <w:rPr>
                    <w:rFonts w:ascii="Cambria Math" w:eastAsia="HY신명조" w:hAnsi="Cambria Math" w:cs="Times New Roman" w:hint="eastAsia"/>
                    <w:szCs w:val="20"/>
                  </w:rPr>
                  <m:t>aracteristics,  Deal countrols,  Market controls,  year fixed effects</m:t>
                </m:r>
              </m:e>
            </m:d>
            <m:r>
              <w:rPr>
                <w:rFonts w:ascii="Cambria Math" w:eastAsia="HY신명조" w:hAnsi="Cambria Math" w:cs="Times New Roman" w:hint="eastAsia"/>
                <w:szCs w:val="20"/>
              </w:rPr>
              <m:t>+ ε</m:t>
            </m:r>
          </m:e>
        </m:nary>
      </m:oMath>
    </w:p>
    <w:p w:rsidR="00412ED0" w:rsidRPr="00AF46E5" w:rsidRDefault="00AF46E5" w:rsidP="00106976">
      <w:pPr>
        <w:pStyle w:val="aa"/>
        <w:wordWrap/>
        <w:spacing w:line="420" w:lineRule="auto"/>
        <w:ind w:firstLineChars="100" w:firstLine="200"/>
        <w:jc w:val="right"/>
        <w:rPr>
          <w:rFonts w:ascii="HY신명조" w:eastAsia="HY신명조" w:hAnsi="Times New Roman" w:cs="Times New Roman"/>
          <w:szCs w:val="20"/>
        </w:rPr>
      </w:pPr>
      <w:r w:rsidRPr="00AF46E5">
        <w:rPr>
          <w:rFonts w:ascii="HY신명조" w:eastAsia="HY신명조" w:hAnsi="Times New Roman" w:cs="Times New Roman"/>
          <w:szCs w:val="20"/>
        </w:rPr>
        <w:t>(2)</w:t>
      </w:r>
    </w:p>
    <w:p w:rsidR="007613A3" w:rsidRPr="00AF46E5" w:rsidRDefault="007613A3" w:rsidP="00106976">
      <w:pPr>
        <w:pStyle w:val="aa"/>
        <w:wordWrap/>
        <w:spacing w:line="420" w:lineRule="auto"/>
        <w:ind w:firstLineChars="100" w:firstLine="200"/>
        <w:jc w:val="left"/>
        <w:rPr>
          <w:rFonts w:ascii="HY신명조" w:eastAsia="HY신명조" w:hAnsi="Times New Roman" w:cs="Times New Roman"/>
          <w:i/>
          <w:szCs w:val="20"/>
        </w:rPr>
      </w:pPr>
      <m:oMath>
        <m:r>
          <w:rPr>
            <w:rFonts w:ascii="Cambria Math" w:eastAsia="HY신명조" w:hAnsi="Cambria Math" w:cs="Times New Roman" w:hint="eastAsia"/>
            <w:szCs w:val="20"/>
          </w:rPr>
          <m:t xml:space="preserve">Underpricing= </m:t>
        </m:r>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β</m:t>
            </m:r>
          </m:e>
          <m:sub>
            <m:r>
              <w:rPr>
                <w:rFonts w:ascii="Cambria Math" w:eastAsia="HY신명조" w:hAnsi="Cambria Math" w:cs="Times New Roman" w:hint="eastAsia"/>
                <w:szCs w:val="20"/>
              </w:rPr>
              <m:t>0</m:t>
            </m:r>
          </m:sub>
        </m:sSub>
        <m:r>
          <w:rPr>
            <w:rFonts w:ascii="Cambria Math" w:eastAsia="HY신명조" w:hAnsi="Cambria Math" w:cs="Times New Roman" w:hint="eastAsia"/>
            <w:szCs w:val="20"/>
          </w:rPr>
          <m:t>+</m:t>
        </m:r>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β</m:t>
            </m:r>
          </m:e>
          <m:sub>
            <m:r>
              <w:rPr>
                <w:rFonts w:ascii="Cambria Math" w:eastAsia="HY신명조" w:hAnsi="Cambria Math" w:cs="Times New Roman" w:hint="eastAsia"/>
                <w:szCs w:val="20"/>
              </w:rPr>
              <m:t>1</m:t>
            </m:r>
          </m:sub>
        </m:sSub>
        <m:r>
          <w:rPr>
            <w:rFonts w:ascii="Cambria Math" w:eastAsia="HY신명조" w:hAnsi="Cambria Math" w:cs="Times New Roman" w:hint="eastAsia"/>
            <w:szCs w:val="20"/>
          </w:rPr>
          <m:t>Skew</m:t>
        </m:r>
      </m:oMath>
      <w:r w:rsidRPr="00AF46E5">
        <w:rPr>
          <w:rFonts w:ascii="HY신명조" w:eastAsia="HY신명조" w:hAnsi="Times New Roman" w:cs="Times New Roman" w:hint="eastAsia"/>
          <w:szCs w:val="20"/>
        </w:rPr>
        <w:t>+</w:t>
      </w:r>
      <m:oMath>
        <m:r>
          <w:rPr>
            <w:rFonts w:ascii="Cambria Math" w:eastAsia="HY신명조" w:hAnsi="Cambria Math" w:cs="Times New Roman" w:hint="eastAsia"/>
            <w:szCs w:val="20"/>
          </w:rPr>
          <m:t xml:space="preserve"> </m:t>
        </m:r>
        <m:nary>
          <m:naryPr>
            <m:chr m:val="∑"/>
            <m:limLoc m:val="undOvr"/>
            <m:subHide m:val="1"/>
            <m:supHide m:val="1"/>
            <m:ctrlPr>
              <w:rPr>
                <w:rFonts w:ascii="Cambria Math" w:eastAsia="HY신명조" w:hAnsi="Cambria Math" w:cs="Times New Roman" w:hint="eastAsia"/>
                <w:i/>
                <w:szCs w:val="20"/>
              </w:rPr>
            </m:ctrlPr>
          </m:naryPr>
          <m:sub/>
          <m:sup/>
          <m:e>
            <m:sSub>
              <m:sSubPr>
                <m:ctrlPr>
                  <w:rPr>
                    <w:rFonts w:ascii="Cambria Math" w:eastAsia="HY신명조" w:hAnsi="Cambria Math" w:cs="Times New Roman" w:hint="eastAsia"/>
                    <w:i/>
                    <w:szCs w:val="20"/>
                  </w:rPr>
                </m:ctrlPr>
              </m:sSubPr>
              <m:e>
                <m:r>
                  <w:rPr>
                    <w:rFonts w:ascii="Cambria Math" w:eastAsia="HY신명조" w:hAnsi="Cambria Math" w:cs="Times New Roman" w:hint="eastAsia"/>
                    <w:szCs w:val="20"/>
                  </w:rPr>
                  <m:t>β</m:t>
                </m:r>
              </m:e>
              <m:sub>
                <m:r>
                  <w:rPr>
                    <w:rFonts w:ascii="Cambria Math" w:eastAsia="HY신명조" w:hAnsi="Cambria Math" w:cs="Times New Roman" w:hint="eastAsia"/>
                    <w:szCs w:val="20"/>
                  </w:rPr>
                  <m:t>k</m:t>
                </m:r>
              </m:sub>
            </m:sSub>
            <m:d>
              <m:dPr>
                <m:ctrlPr>
                  <w:rPr>
                    <w:rFonts w:ascii="Cambria Math" w:eastAsia="HY신명조" w:hAnsi="Cambria Math" w:cs="Times New Roman" w:hint="eastAsia"/>
                    <w:i/>
                    <w:szCs w:val="20"/>
                  </w:rPr>
                </m:ctrlPr>
              </m:dPr>
              <m:e>
                <m:r>
                  <w:rPr>
                    <w:rFonts w:ascii="Cambria Math" w:eastAsia="HY신명조" w:hAnsi="Cambria Math" w:cs="Times New Roman" w:hint="eastAsia"/>
                    <w:szCs w:val="20"/>
                  </w:rPr>
                  <m:t>Firm c</m:t>
                </m:r>
                <m:r>
                  <w:rPr>
                    <w:rFonts w:ascii="MS Mincho" w:eastAsia="MS Mincho" w:hAnsi="MS Mincho" w:cs="MS Mincho" w:hint="eastAsia"/>
                    <w:szCs w:val="20"/>
                  </w:rPr>
                  <m:t>h</m:t>
                </m:r>
                <m:r>
                  <w:rPr>
                    <w:rFonts w:ascii="Cambria Math" w:eastAsia="HY신명조" w:hAnsi="Cambria Math" w:cs="Times New Roman" w:hint="eastAsia"/>
                    <w:szCs w:val="20"/>
                  </w:rPr>
                  <m:t>aracteristics,  Deal countrols,  Market controls,  year fixed effects, industry fixed effects</m:t>
                </m:r>
              </m:e>
            </m:d>
            <m:r>
              <w:rPr>
                <w:rFonts w:ascii="Cambria Math" w:eastAsia="HY신명조" w:hAnsi="Cambria Math" w:cs="Times New Roman" w:hint="eastAsia"/>
                <w:szCs w:val="20"/>
              </w:rPr>
              <m:t>+ ε</m:t>
            </m:r>
          </m:e>
        </m:nary>
      </m:oMath>
    </w:p>
    <w:p w:rsidR="00412ED0" w:rsidRPr="00AF46E5" w:rsidRDefault="00412ED0" w:rsidP="00106976">
      <w:pPr>
        <w:pStyle w:val="aa"/>
        <w:wordWrap/>
        <w:spacing w:line="420" w:lineRule="auto"/>
        <w:ind w:firstLineChars="100" w:firstLine="200"/>
        <w:jc w:val="right"/>
        <w:rPr>
          <w:rFonts w:ascii="HY신명조" w:eastAsia="HY신명조" w:hAnsi="Times New Roman" w:cs="Times New Roman"/>
          <w:szCs w:val="20"/>
        </w:rPr>
      </w:pPr>
      <w:r w:rsidRPr="00AF46E5">
        <w:rPr>
          <w:rFonts w:ascii="HY신명조" w:eastAsia="HY신명조" w:hAnsi="Times New Roman" w:cs="Times New Roman" w:hint="eastAsia"/>
          <w:szCs w:val="20"/>
        </w:rPr>
        <w:t>(3)</w:t>
      </w:r>
    </w:p>
    <w:p w:rsidR="007613A3" w:rsidRPr="00EF27B2" w:rsidRDefault="007613A3" w:rsidP="00106976">
      <w:pPr>
        <w:pStyle w:val="aa"/>
        <w:wordWrap/>
        <w:spacing w:line="420" w:lineRule="auto"/>
        <w:ind w:firstLineChars="100" w:firstLine="200"/>
        <w:jc w:val="right"/>
        <w:rPr>
          <w:rFonts w:ascii="HY신명조" w:eastAsia="HY신명조" w:hAnsi="Times New Roman" w:cs="Times New Roman"/>
          <w:i/>
          <w:szCs w:val="20"/>
        </w:rPr>
      </w:pPr>
    </w:p>
    <w:p w:rsidR="00412ED0" w:rsidRPr="00EF27B2" w:rsidRDefault="00412ED0"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&lt;</w:t>
      </w:r>
      <w:r w:rsidR="00B36FC0">
        <w:rPr>
          <w:rFonts w:ascii="HY신명조" w:eastAsia="HY신명조" w:hAnsiTheme="minorEastAsia" w:hint="eastAsia"/>
          <w:szCs w:val="20"/>
        </w:rPr>
        <w:t>표</w:t>
      </w:r>
      <w:r w:rsidRPr="00EF27B2">
        <w:rPr>
          <w:rFonts w:ascii="HY신명조" w:eastAsia="HY신명조" w:hAnsiTheme="minorEastAsia" w:hint="eastAsia"/>
          <w:szCs w:val="20"/>
        </w:rPr>
        <w:t xml:space="preserve"> 4&gt;</w:t>
      </w:r>
      <w:r w:rsidR="00AF46E5">
        <w:rPr>
          <w:rFonts w:ascii="HY신명조" w:eastAsia="HY신명조" w:hAnsiTheme="minorEastAsia" w:hint="eastAsia"/>
          <w:szCs w:val="20"/>
        </w:rPr>
        <w:t xml:space="preserve">에서는 식 </w:t>
      </w:r>
      <w:r w:rsidR="00AF46E5">
        <w:rPr>
          <w:rFonts w:ascii="HY신명조" w:eastAsia="HY신명조" w:hAnsiTheme="minorEastAsia"/>
          <w:szCs w:val="20"/>
        </w:rPr>
        <w:t xml:space="preserve">(2) </w:t>
      </w:r>
      <w:r w:rsidR="00AF46E5">
        <w:rPr>
          <w:rFonts w:ascii="HY신명조" w:eastAsia="HY신명조" w:hAnsiTheme="minorEastAsia" w:hint="eastAsia"/>
          <w:szCs w:val="20"/>
        </w:rPr>
        <w:t xml:space="preserve">및 </w:t>
      </w:r>
      <w:r w:rsidR="00AF46E5">
        <w:rPr>
          <w:rFonts w:ascii="HY신명조" w:eastAsia="HY신명조" w:hAnsiTheme="minorEastAsia"/>
          <w:szCs w:val="20"/>
        </w:rPr>
        <w:t>(3)</w:t>
      </w:r>
      <w:r w:rsidR="00AF46E5">
        <w:rPr>
          <w:rFonts w:ascii="HY신명조" w:eastAsia="HY신명조" w:hAnsiTheme="minorEastAsia" w:hint="eastAsia"/>
          <w:szCs w:val="20"/>
        </w:rPr>
        <w:t xml:space="preserve">에 따른 </w:t>
      </w:r>
      <w:r w:rsidRPr="00EF27B2">
        <w:rPr>
          <w:rFonts w:ascii="HY신명조" w:eastAsia="HY신명조" w:hAnsiTheme="minorEastAsia" w:hint="eastAsia"/>
          <w:szCs w:val="20"/>
        </w:rPr>
        <w:t xml:space="preserve">회귀분석 결과를 </w:t>
      </w:r>
      <w:r w:rsidR="00AF46E5">
        <w:rPr>
          <w:rFonts w:ascii="HY신명조" w:eastAsia="HY신명조" w:hAnsiTheme="minorEastAsia" w:hint="eastAsia"/>
          <w:szCs w:val="20"/>
        </w:rPr>
        <w:t>제시</w:t>
      </w:r>
      <w:r w:rsidRPr="00EF27B2">
        <w:rPr>
          <w:rFonts w:ascii="HY신명조" w:eastAsia="HY신명조" w:hAnsiTheme="minorEastAsia" w:hint="eastAsia"/>
          <w:szCs w:val="20"/>
        </w:rPr>
        <w:t>하고 있다. 첫 두</w:t>
      </w:r>
      <w:r w:rsidR="00AF46E5">
        <w:rPr>
          <w:rFonts w:ascii="HY신명조" w:eastAsia="HY신명조" w:hAnsiTheme="minorEastAsia" w:hint="eastAsia"/>
          <w:szCs w:val="20"/>
        </w:rPr>
        <w:t xml:space="preserve"> </w:t>
      </w:r>
      <w:r w:rsidRPr="00EF27B2">
        <w:rPr>
          <w:rFonts w:ascii="HY신명조" w:eastAsia="HY신명조" w:hAnsiTheme="minorEastAsia" w:hint="eastAsia"/>
          <w:szCs w:val="20"/>
        </w:rPr>
        <w:t xml:space="preserve">개 열에서는 기대왜도 측정치만을 독립변수로 이용한 </w:t>
      </w:r>
      <w:r w:rsidR="00AF46E5">
        <w:rPr>
          <w:rFonts w:ascii="HY신명조" w:eastAsia="HY신명조" w:hAnsiTheme="minorEastAsia" w:hint="eastAsia"/>
          <w:szCs w:val="20"/>
        </w:rPr>
        <w:t>단순</w:t>
      </w:r>
      <w:r w:rsidRPr="00EF27B2">
        <w:rPr>
          <w:rFonts w:ascii="HY신명조" w:eastAsia="HY신명조" w:hAnsiTheme="minorEastAsia" w:hint="eastAsia"/>
          <w:szCs w:val="20"/>
        </w:rPr>
        <w:t xml:space="preserve"> 회귀분석의 상관계수와 t값을 보고하고 있으며, </w:t>
      </w:r>
      <w:r w:rsidR="00640FE4" w:rsidRPr="00EF27B2">
        <w:rPr>
          <w:rFonts w:ascii="HY신명조" w:eastAsia="HY신명조" w:hAnsiTheme="minorEastAsia" w:hint="eastAsia"/>
          <w:szCs w:val="20"/>
        </w:rPr>
        <w:t>세</w:t>
      </w:r>
      <w:r w:rsidR="00AF46E5">
        <w:rPr>
          <w:rFonts w:ascii="HY신명조" w:eastAsia="HY신명조" w:hAnsiTheme="minorEastAsia" w:hint="eastAsia"/>
          <w:szCs w:val="20"/>
        </w:rPr>
        <w:t xml:space="preserve"> </w:t>
      </w:r>
      <w:r w:rsidR="00640FE4" w:rsidRPr="00EF27B2">
        <w:rPr>
          <w:rFonts w:ascii="HY신명조" w:eastAsia="HY신명조" w:hAnsiTheme="minorEastAsia" w:hint="eastAsia"/>
          <w:szCs w:val="20"/>
        </w:rPr>
        <w:t>번째</w:t>
      </w:r>
      <w:r w:rsidR="00AF46E5">
        <w:rPr>
          <w:rFonts w:ascii="HY신명조" w:eastAsia="HY신명조" w:hAnsiTheme="minorEastAsia" w:hint="eastAsia"/>
          <w:szCs w:val="20"/>
        </w:rPr>
        <w:t xml:space="preserve"> </w:t>
      </w:r>
      <w:r w:rsidR="00640FE4" w:rsidRPr="00EF27B2">
        <w:rPr>
          <w:rFonts w:ascii="HY신명조" w:eastAsia="HY신명조" w:hAnsiTheme="minorEastAsia" w:hint="eastAsia"/>
          <w:szCs w:val="20"/>
        </w:rPr>
        <w:t xml:space="preserve">열부터 마지막 열까지는 </w:t>
      </w:r>
      <w:r w:rsidRPr="00EF27B2">
        <w:rPr>
          <w:rFonts w:ascii="HY신명조" w:eastAsia="HY신명조" w:hAnsiTheme="minorEastAsia" w:hint="eastAsia"/>
          <w:szCs w:val="20"/>
        </w:rPr>
        <w:t>기업특성변수 및 IPO 특성변수</w:t>
      </w:r>
      <w:r w:rsidR="00640FE4" w:rsidRPr="00EF27B2">
        <w:rPr>
          <w:rFonts w:ascii="HY신명조" w:eastAsia="HY신명조" w:hAnsiTheme="minorEastAsia" w:hint="eastAsia"/>
          <w:szCs w:val="20"/>
        </w:rPr>
        <w:t>와</w:t>
      </w:r>
      <w:r w:rsidRPr="00EF27B2">
        <w:rPr>
          <w:rFonts w:ascii="HY신명조" w:eastAsia="HY신명조" w:hAnsiTheme="minorEastAsia" w:hint="eastAsia"/>
          <w:szCs w:val="20"/>
        </w:rPr>
        <w:t xml:space="preserve"> 시장 </w:t>
      </w:r>
      <w:r w:rsidR="00640FE4" w:rsidRPr="00EF27B2">
        <w:rPr>
          <w:rFonts w:ascii="HY신명조" w:eastAsia="HY신명조" w:hAnsiTheme="minorEastAsia" w:hint="eastAsia"/>
          <w:szCs w:val="20"/>
        </w:rPr>
        <w:t>특성변수, 시간 특성효과를</w:t>
      </w:r>
      <w:r w:rsidRPr="00EF27B2">
        <w:rPr>
          <w:rFonts w:ascii="HY신명조" w:eastAsia="HY신명조" w:hAnsiTheme="minorEastAsia" w:hint="eastAsia"/>
          <w:szCs w:val="20"/>
        </w:rPr>
        <w:t xml:space="preserve"> </w:t>
      </w:r>
      <w:r w:rsidR="00640FE4" w:rsidRPr="00EF27B2">
        <w:rPr>
          <w:rFonts w:ascii="HY신명조" w:eastAsia="HY신명조" w:hAnsiTheme="minorEastAsia" w:hint="eastAsia"/>
          <w:szCs w:val="20"/>
        </w:rPr>
        <w:t xml:space="preserve">통제하여 </w:t>
      </w:r>
      <w:r w:rsidRPr="00EF27B2">
        <w:rPr>
          <w:rFonts w:ascii="HY신명조" w:eastAsia="HY신명조" w:hAnsiTheme="minorEastAsia" w:hint="eastAsia"/>
          <w:szCs w:val="20"/>
        </w:rPr>
        <w:t>추정한 다중 회귀분석을 실시한 결과</w:t>
      </w:r>
      <w:r w:rsidR="002658AB">
        <w:rPr>
          <w:rFonts w:ascii="HY신명조" w:eastAsia="HY신명조" w:hAnsiTheme="minorEastAsia" w:hint="eastAsia"/>
          <w:szCs w:val="20"/>
        </w:rPr>
        <w:t>를 제시하고 있다</w:t>
      </w:r>
      <w:r w:rsidRPr="00EF27B2">
        <w:rPr>
          <w:rFonts w:ascii="HY신명조" w:eastAsia="HY신명조" w:hAnsiTheme="minorEastAsia" w:hint="eastAsia"/>
          <w:szCs w:val="20"/>
        </w:rPr>
        <w:t xml:space="preserve">. </w:t>
      </w:r>
      <w:r w:rsidR="00640FE4" w:rsidRPr="00EF27B2">
        <w:rPr>
          <w:rFonts w:ascii="HY신명조" w:eastAsia="HY신명조" w:hAnsiTheme="minorEastAsia" w:hint="eastAsia"/>
          <w:szCs w:val="20"/>
        </w:rPr>
        <w:t>마지막 두</w:t>
      </w:r>
      <w:r w:rsidR="002658AB">
        <w:rPr>
          <w:rFonts w:ascii="HY신명조" w:eastAsia="HY신명조" w:hAnsiTheme="minorEastAsia" w:hint="eastAsia"/>
          <w:szCs w:val="20"/>
        </w:rPr>
        <w:t xml:space="preserve"> </w:t>
      </w:r>
      <w:r w:rsidR="00640FE4" w:rsidRPr="00EF27B2">
        <w:rPr>
          <w:rFonts w:ascii="HY신명조" w:eastAsia="HY신명조" w:hAnsiTheme="minorEastAsia" w:hint="eastAsia"/>
          <w:szCs w:val="20"/>
        </w:rPr>
        <w:t>개 열</w:t>
      </w:r>
      <w:r w:rsidR="002658AB">
        <w:rPr>
          <w:rFonts w:ascii="HY신명조" w:eastAsia="HY신명조" w:hAnsiTheme="minorEastAsia" w:hint="eastAsia"/>
          <w:szCs w:val="20"/>
        </w:rPr>
        <w:t>은</w:t>
      </w:r>
      <w:r w:rsidR="00640FE4" w:rsidRPr="00EF27B2">
        <w:rPr>
          <w:rFonts w:ascii="HY신명조" w:eastAsia="HY신명조" w:hAnsiTheme="minorEastAsia" w:hint="eastAsia"/>
          <w:szCs w:val="20"/>
        </w:rPr>
        <w:t xml:space="preserve"> 앞의 추정 모델에서 산업별 고정효과 모형</w:t>
      </w:r>
      <w:r w:rsidR="002658AB">
        <w:rPr>
          <w:rFonts w:ascii="HY신명조" w:eastAsia="HY신명조" w:hAnsiTheme="minorEastAsia" w:hint="eastAsia"/>
          <w:szCs w:val="20"/>
        </w:rPr>
        <w:t>(식</w:t>
      </w:r>
      <w:r w:rsidR="002658AB">
        <w:rPr>
          <w:rFonts w:ascii="HY신명조" w:eastAsia="HY신명조" w:hAnsiTheme="minorEastAsia"/>
          <w:szCs w:val="20"/>
        </w:rPr>
        <w:t>(4))</w:t>
      </w:r>
      <w:r w:rsidR="00640FE4" w:rsidRPr="00EF27B2">
        <w:rPr>
          <w:rFonts w:ascii="HY신명조" w:eastAsia="HY신명조" w:hAnsiTheme="minorEastAsia" w:hint="eastAsia"/>
          <w:szCs w:val="20"/>
        </w:rPr>
        <w:t>을 이용하여 추정된 값</w:t>
      </w:r>
      <w:r w:rsidR="002658AB">
        <w:rPr>
          <w:rFonts w:ascii="HY신명조" w:eastAsia="HY신명조" w:hAnsiTheme="minorEastAsia" w:hint="eastAsia"/>
          <w:szCs w:val="20"/>
        </w:rPr>
        <w:t>들이다</w:t>
      </w:r>
      <w:r w:rsidR="00640FE4" w:rsidRPr="00EF27B2">
        <w:rPr>
          <w:rFonts w:ascii="HY신명조" w:eastAsia="HY신명조" w:hAnsiTheme="minorEastAsia" w:hint="eastAsia"/>
          <w:szCs w:val="20"/>
        </w:rPr>
        <w:t xml:space="preserve">. </w:t>
      </w:r>
      <w:r w:rsidR="002658AB">
        <w:rPr>
          <w:rFonts w:ascii="HY신명조" w:eastAsia="HY신명조" w:hAnsiTheme="minorEastAsia" w:hint="eastAsia"/>
          <w:szCs w:val="20"/>
        </w:rPr>
        <w:t xml:space="preserve">&lt;표 </w:t>
      </w:r>
      <w:r w:rsidR="002658AB">
        <w:rPr>
          <w:rFonts w:ascii="HY신명조" w:eastAsia="HY신명조" w:hAnsiTheme="minorEastAsia"/>
          <w:szCs w:val="20"/>
        </w:rPr>
        <w:t>4&gt;</w:t>
      </w:r>
      <w:r w:rsidR="002658AB">
        <w:rPr>
          <w:rFonts w:ascii="HY신명조" w:eastAsia="HY신명조" w:hAnsiTheme="minorEastAsia" w:hint="eastAsia"/>
          <w:szCs w:val="20"/>
        </w:rPr>
        <w:t>에 따르면,</w:t>
      </w:r>
      <w:r w:rsidR="002658AB">
        <w:rPr>
          <w:rFonts w:ascii="HY신명조" w:eastAsia="HY신명조" w:hAnsiTheme="minorEastAsia"/>
          <w:szCs w:val="20"/>
        </w:rPr>
        <w:t xml:space="preserve"> </w:t>
      </w:r>
      <w:r w:rsidR="002658AB">
        <w:rPr>
          <w:rFonts w:ascii="HY신명조" w:eastAsia="HY신명조" w:hAnsiTheme="minorEastAsia" w:hint="eastAsia"/>
          <w:szCs w:val="20"/>
        </w:rPr>
        <w:t xml:space="preserve">우선 </w:t>
      </w:r>
      <w:r w:rsidR="002658AB" w:rsidRPr="00EF27B2">
        <w:rPr>
          <w:rFonts w:ascii="HY신명조" w:eastAsia="HY신명조" w:hAnsiTheme="minorEastAsia" w:hint="eastAsia"/>
          <w:szCs w:val="20"/>
        </w:rPr>
        <w:t>3</w:t>
      </w:r>
      <w:r w:rsidR="002658AB">
        <w:rPr>
          <w:rFonts w:ascii="HY신명조" w:eastAsia="HY신명조" w:hAnsiTheme="minorEastAsia" w:hint="eastAsia"/>
          <w:szCs w:val="20"/>
        </w:rPr>
        <w:t xml:space="preserve">가지 모형에 따른 </w:t>
      </w:r>
      <w:r w:rsidR="002658AB" w:rsidRPr="00EF27B2">
        <w:rPr>
          <w:rFonts w:ascii="HY신명조" w:eastAsia="HY신명조" w:hAnsiTheme="minorEastAsia" w:hint="eastAsia"/>
          <w:szCs w:val="20"/>
        </w:rPr>
        <w:t>회귀분석 모두에서 기대왜도의 상관계수</w:t>
      </w:r>
      <w:r w:rsidR="002658AB">
        <w:rPr>
          <w:rFonts w:ascii="HY신명조" w:eastAsia="HY신명조" w:hAnsiTheme="minorEastAsia" w:hint="eastAsia"/>
          <w:szCs w:val="20"/>
        </w:rPr>
        <w:t>는</w:t>
      </w:r>
      <w:r w:rsidR="002658AB" w:rsidRPr="00EF27B2">
        <w:rPr>
          <w:rFonts w:ascii="HY신명조" w:eastAsia="HY신명조" w:hAnsiTheme="minorEastAsia" w:hint="eastAsia"/>
          <w:szCs w:val="20"/>
        </w:rPr>
        <w:t xml:space="preserve"> 유의한 양(+)의 값을 </w:t>
      </w:r>
      <w:r w:rsidR="002658AB">
        <w:rPr>
          <w:rFonts w:ascii="HY신명조" w:eastAsia="HY신명조" w:hAnsiTheme="minorEastAsia" w:hint="eastAsia"/>
          <w:szCs w:val="20"/>
        </w:rPr>
        <w:t>보이고 있다.</w:t>
      </w:r>
      <w:r w:rsidR="002658AB">
        <w:rPr>
          <w:rFonts w:ascii="HY신명조" w:eastAsia="HY신명조" w:hAnsiTheme="minorEastAsia"/>
          <w:szCs w:val="20"/>
        </w:rPr>
        <w:t xml:space="preserve"> </w:t>
      </w:r>
      <w:r w:rsidR="002658AB">
        <w:rPr>
          <w:rFonts w:ascii="HY신명조" w:eastAsia="HY신명조" w:hAnsiTheme="minorEastAsia" w:hint="eastAsia"/>
          <w:szCs w:val="20"/>
        </w:rPr>
        <w:t>모형</w:t>
      </w:r>
      <w:r w:rsidRPr="00EF27B2">
        <w:rPr>
          <w:rFonts w:ascii="HY신명조" w:eastAsia="HY신명조" w:hAnsiTheme="minorEastAsia" w:hint="eastAsia"/>
          <w:szCs w:val="20"/>
        </w:rPr>
        <w:t xml:space="preserve"> 1의 기대왜도의 상관계수는 1.621</w:t>
      </w:r>
      <w:r w:rsidR="002658AB">
        <w:rPr>
          <w:rFonts w:ascii="HY신명조" w:eastAsia="HY신명조" w:hAnsiTheme="minorEastAsia" w:hint="eastAsia"/>
          <w:szCs w:val="20"/>
        </w:rPr>
        <w:t xml:space="preserve">로 </w:t>
      </w:r>
      <w:r w:rsidR="002658AB">
        <w:rPr>
          <w:rFonts w:ascii="HY신명조" w:eastAsia="HY신명조" w:hAnsiTheme="minorEastAsia"/>
          <w:szCs w:val="20"/>
        </w:rPr>
        <w:t xml:space="preserve">1% </w:t>
      </w:r>
      <w:r w:rsidR="002658AB">
        <w:rPr>
          <w:rFonts w:ascii="HY신명조" w:eastAsia="HY신명조" w:hAnsiTheme="minorEastAsia" w:hint="eastAsia"/>
          <w:szCs w:val="20"/>
        </w:rPr>
        <w:t xml:space="preserve">유의수준에서 유의하며, </w:t>
      </w:r>
      <w:r w:rsidR="000C6E97" w:rsidRPr="00EF27B2">
        <w:rPr>
          <w:rFonts w:ascii="HY신명조" w:eastAsia="HY신명조" w:hAnsiTheme="minorEastAsia" w:hint="eastAsia"/>
          <w:szCs w:val="20"/>
        </w:rPr>
        <w:t>이를 경제학적인 의미로 환산하면 기대왜도 1단위 표준편</w:t>
      </w:r>
      <w:r w:rsidR="002658AB">
        <w:rPr>
          <w:rFonts w:ascii="HY신명조" w:eastAsia="HY신명조" w:hAnsiTheme="minorEastAsia" w:hint="eastAsia"/>
          <w:szCs w:val="20"/>
        </w:rPr>
        <w:t xml:space="preserve">차 증가 시 </w:t>
      </w:r>
      <w:r w:rsidR="000C6E97" w:rsidRPr="00EF27B2">
        <w:rPr>
          <w:rFonts w:ascii="HY신명조" w:eastAsia="HY신명조" w:hAnsiTheme="minorEastAsia" w:hint="eastAsia"/>
          <w:szCs w:val="20"/>
        </w:rPr>
        <w:t xml:space="preserve">IPO 상장일 수익률이 11.6% 증가함을 의미한다. </w:t>
      </w:r>
      <w:r w:rsidR="00640FE4" w:rsidRPr="00EF27B2">
        <w:rPr>
          <w:rFonts w:ascii="HY신명조" w:eastAsia="HY신명조" w:hAnsiTheme="minorEastAsia" w:hint="eastAsia"/>
          <w:szCs w:val="20"/>
        </w:rPr>
        <w:t xml:space="preserve">다중회귀분석을 실시한 </w:t>
      </w:r>
      <w:r w:rsidR="002658AB">
        <w:rPr>
          <w:rFonts w:ascii="HY신명조" w:eastAsia="HY신명조" w:hAnsiTheme="minorEastAsia" w:hint="eastAsia"/>
          <w:szCs w:val="20"/>
        </w:rPr>
        <w:t>모형</w:t>
      </w:r>
      <w:r w:rsidR="00640FE4" w:rsidRPr="00EF27B2">
        <w:rPr>
          <w:rFonts w:ascii="HY신명조" w:eastAsia="HY신명조" w:hAnsiTheme="minorEastAsia" w:hint="eastAsia"/>
          <w:szCs w:val="20"/>
        </w:rPr>
        <w:t xml:space="preserve"> 2에서</w:t>
      </w:r>
      <w:r w:rsidR="002658AB">
        <w:rPr>
          <w:rFonts w:ascii="HY신명조" w:eastAsia="HY신명조" w:hAnsiTheme="minorEastAsia" w:hint="eastAsia"/>
          <w:szCs w:val="20"/>
        </w:rPr>
        <w:t>도</w:t>
      </w:r>
      <w:r w:rsidR="00640FE4" w:rsidRPr="00EF27B2">
        <w:rPr>
          <w:rFonts w:ascii="HY신명조" w:eastAsia="HY신명조" w:hAnsiTheme="minorEastAsia" w:hint="eastAsia"/>
          <w:szCs w:val="20"/>
        </w:rPr>
        <w:t xml:space="preserve"> 기대왜도의 상관계수값은 0.920이었고 통계적으로 유의하였다. </w:t>
      </w:r>
      <w:r w:rsidR="004C5196" w:rsidRPr="00EF27B2">
        <w:rPr>
          <w:rFonts w:ascii="HY신명조" w:eastAsia="HY신명조" w:hAnsiTheme="minorEastAsia" w:hint="eastAsia"/>
          <w:szCs w:val="20"/>
        </w:rPr>
        <w:t xml:space="preserve">이는 기대왜도 1단위 표준편차가 증가하면 IPO 상징일 수익률은 6.66% 증가한다는 결과이다. </w:t>
      </w:r>
      <w:r w:rsidR="002658AB">
        <w:rPr>
          <w:rFonts w:ascii="HY신명조" w:eastAsia="HY신명조" w:hAnsiTheme="minorEastAsia" w:hint="eastAsia"/>
          <w:szCs w:val="20"/>
        </w:rPr>
        <w:t>또한 모형</w:t>
      </w:r>
      <w:r w:rsidR="000C6E97" w:rsidRPr="00EF27B2">
        <w:rPr>
          <w:rFonts w:ascii="HY신명조" w:eastAsia="HY신명조" w:hAnsiTheme="minorEastAsia" w:hint="eastAsia"/>
          <w:szCs w:val="20"/>
        </w:rPr>
        <w:t xml:space="preserve"> 3에서도 기대왜도의 상관계수는 1% 유의수준에서 유의한</w:t>
      </w:r>
      <w:r w:rsidR="00640FE4" w:rsidRPr="00EF27B2">
        <w:rPr>
          <w:rFonts w:ascii="HY신명조" w:eastAsia="HY신명조" w:hAnsiTheme="minorEastAsia" w:hint="eastAsia"/>
          <w:szCs w:val="20"/>
        </w:rPr>
        <w:t xml:space="preserve"> 0.923</w:t>
      </w:r>
      <w:r w:rsidR="000C6E97" w:rsidRPr="00EF27B2">
        <w:rPr>
          <w:rFonts w:ascii="HY신명조" w:eastAsia="HY신명조" w:hAnsiTheme="minorEastAsia" w:hint="eastAsia"/>
          <w:szCs w:val="20"/>
        </w:rPr>
        <w:t xml:space="preserve">를 보였고, </w:t>
      </w:r>
      <w:r w:rsidR="000C6E97" w:rsidRPr="00EF27B2">
        <w:rPr>
          <w:rFonts w:ascii="HY신명조" w:eastAsia="HY신명조" w:hAnsiTheme="minorEastAsia" w:hint="eastAsia"/>
          <w:szCs w:val="20"/>
        </w:rPr>
        <w:lastRenderedPageBreak/>
        <w:t>이를 경제학적 의미로 환산하면 기대왜도 1단위 표준편차가 증가하면 IPO 상장일의 수익률이 6.61% 증가함을 의미한다. 이러한 결과는 기대왜</w:t>
      </w:r>
      <w:r w:rsidR="009F1DE1" w:rsidRPr="00EF27B2">
        <w:rPr>
          <w:rFonts w:ascii="HY신명조" w:eastAsia="HY신명조" w:hAnsiTheme="minorEastAsia" w:hint="eastAsia"/>
          <w:szCs w:val="20"/>
        </w:rPr>
        <w:t>도의 IPO 저평가현상에 대한 한계효과가 통계적인 의미뿐 아니라 경제학적으로</w:t>
      </w:r>
      <w:r w:rsidR="00936F1A" w:rsidRPr="00EF27B2">
        <w:rPr>
          <w:rFonts w:ascii="HY신명조" w:eastAsia="HY신명조" w:hAnsiTheme="minorEastAsia" w:hint="eastAsia"/>
          <w:szCs w:val="20"/>
        </w:rPr>
        <w:t>도 그</w:t>
      </w:r>
      <w:r w:rsidR="009F1DE1" w:rsidRPr="00EF27B2">
        <w:rPr>
          <w:rFonts w:ascii="HY신명조" w:eastAsia="HY신명조" w:hAnsiTheme="minorEastAsia" w:hint="eastAsia"/>
          <w:szCs w:val="20"/>
        </w:rPr>
        <w:t xml:space="preserve"> 의미가 크다는 점을 시사한다.</w:t>
      </w:r>
      <w:r w:rsidR="002E3D5A" w:rsidRPr="00EF27B2">
        <w:rPr>
          <w:rFonts w:ascii="HY신명조" w:eastAsia="HY신명조" w:hAnsiTheme="minorEastAsia" w:hint="eastAsia"/>
          <w:szCs w:val="20"/>
        </w:rPr>
        <w:t xml:space="preserve"> </w:t>
      </w:r>
    </w:p>
    <w:p w:rsidR="001277B1" w:rsidRPr="00EF27B2" w:rsidRDefault="00E04E38"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통제</w:t>
      </w:r>
      <w:r w:rsidR="00D10C85" w:rsidRPr="00EF27B2">
        <w:rPr>
          <w:rFonts w:ascii="HY신명조" w:eastAsia="HY신명조" w:hAnsiTheme="minorEastAsia" w:hint="eastAsia"/>
          <w:szCs w:val="20"/>
        </w:rPr>
        <w:t>변수 중 회사특성 변수들의</w:t>
      </w:r>
      <w:r w:rsidRPr="00EF27B2">
        <w:rPr>
          <w:rFonts w:ascii="HY신명조" w:eastAsia="HY신명조" w:hAnsiTheme="minorEastAsia" w:hint="eastAsia"/>
          <w:szCs w:val="20"/>
        </w:rPr>
        <w:t xml:space="preserve"> 상관계수를 살펴보면, 공모규모가 </w:t>
      </w:r>
      <w:r w:rsidR="00D10C85" w:rsidRPr="00EF27B2">
        <w:rPr>
          <w:rFonts w:ascii="HY신명조" w:eastAsia="HY신명조" w:hAnsiTheme="minorEastAsia" w:hint="eastAsia"/>
          <w:szCs w:val="20"/>
        </w:rPr>
        <w:t>작</w:t>
      </w:r>
      <w:r w:rsidRPr="00EF27B2">
        <w:rPr>
          <w:rFonts w:ascii="HY신명조" w:eastAsia="HY신명조" w:hAnsiTheme="minorEastAsia" w:hint="eastAsia"/>
          <w:szCs w:val="20"/>
        </w:rPr>
        <w:t>을수록, 주</w:t>
      </w:r>
      <w:r w:rsidR="00A17992">
        <w:rPr>
          <w:rFonts w:ascii="HY신명조" w:eastAsia="HY신명조" w:hAnsiTheme="minorEastAsia" w:hint="eastAsia"/>
          <w:szCs w:val="20"/>
        </w:rPr>
        <w:t>간</w:t>
      </w:r>
      <w:r w:rsidRPr="00EF27B2">
        <w:rPr>
          <w:rFonts w:ascii="HY신명조" w:eastAsia="HY신명조" w:hAnsiTheme="minorEastAsia" w:hint="eastAsia"/>
          <w:szCs w:val="20"/>
        </w:rPr>
        <w:t>사가 명성있는 주</w:t>
      </w:r>
      <w:r w:rsidR="00A17992">
        <w:rPr>
          <w:rFonts w:ascii="HY신명조" w:eastAsia="HY신명조" w:hAnsiTheme="minorEastAsia" w:hint="eastAsia"/>
          <w:szCs w:val="20"/>
        </w:rPr>
        <w:t>간</w:t>
      </w:r>
      <w:r w:rsidRPr="00EF27B2">
        <w:rPr>
          <w:rFonts w:ascii="HY신명조" w:eastAsia="HY신명조" w:hAnsiTheme="minorEastAsia" w:hint="eastAsia"/>
          <w:szCs w:val="20"/>
        </w:rPr>
        <w:t>사일수록, 기업업력이 높을수록 IPO 저평가 현상</w:t>
      </w:r>
      <w:r w:rsidR="002658AB">
        <w:rPr>
          <w:rFonts w:ascii="HY신명조" w:eastAsia="HY신명조" w:hAnsiTheme="minorEastAsia" w:hint="eastAsia"/>
          <w:szCs w:val="20"/>
        </w:rPr>
        <w:t xml:space="preserve">이 더 크게 </w:t>
      </w:r>
      <w:r w:rsidRPr="00EF27B2">
        <w:rPr>
          <w:rFonts w:ascii="HY신명조" w:eastAsia="HY신명조" w:hAnsiTheme="minorEastAsia" w:hint="eastAsia"/>
          <w:szCs w:val="20"/>
        </w:rPr>
        <w:t>나타</w:t>
      </w:r>
      <w:r w:rsidR="002658AB">
        <w:rPr>
          <w:rFonts w:ascii="HY신명조" w:eastAsia="HY신명조" w:hAnsiTheme="minorEastAsia" w:hint="eastAsia"/>
          <w:szCs w:val="20"/>
        </w:rPr>
        <w:t>났으며,</w:t>
      </w:r>
      <w:r w:rsidR="002658AB">
        <w:rPr>
          <w:rFonts w:ascii="HY신명조" w:eastAsia="HY신명조" w:hAnsiTheme="minorEastAsia"/>
          <w:szCs w:val="20"/>
        </w:rPr>
        <w:t xml:space="preserve"> </w:t>
      </w:r>
      <w:r w:rsidR="00283379" w:rsidRPr="00EF27B2">
        <w:rPr>
          <w:rFonts w:ascii="HY신명조" w:eastAsia="HY신명조" w:hAnsiTheme="minorEastAsia" w:hint="eastAsia"/>
          <w:szCs w:val="20"/>
        </w:rPr>
        <w:t>이러한 결과는 기존 연구들의 결과와 일치한다</w:t>
      </w:r>
      <w:r w:rsidR="00283379" w:rsidRPr="00EF27B2">
        <w:rPr>
          <w:rStyle w:val="a5"/>
          <w:rFonts w:ascii="HY신명조" w:eastAsia="HY신명조" w:hAnsiTheme="minorEastAsia" w:hint="eastAsia"/>
          <w:szCs w:val="20"/>
        </w:rPr>
        <w:footnoteReference w:id="9"/>
      </w:r>
      <w:r w:rsidR="00283379" w:rsidRPr="00EF27B2">
        <w:rPr>
          <w:rFonts w:ascii="HY신명조" w:eastAsia="HY신명조" w:hAnsiTheme="minorEastAsia" w:hint="eastAsia"/>
          <w:szCs w:val="20"/>
        </w:rPr>
        <w:t>.</w:t>
      </w:r>
      <w:r w:rsidR="00D10C85" w:rsidRPr="00EF27B2">
        <w:rPr>
          <w:rFonts w:ascii="HY신명조" w:eastAsia="HY신명조" w:hAnsiTheme="minorEastAsia" w:hint="eastAsia"/>
          <w:szCs w:val="20"/>
        </w:rPr>
        <w:t xml:space="preserve"> 시장특성 변수들의 상관계수에서는 </w:t>
      </w:r>
      <w:r w:rsidR="002658AB">
        <w:rPr>
          <w:rFonts w:ascii="HY신명조" w:eastAsia="HY신명조" w:hAnsiTheme="minorEastAsia"/>
          <w:szCs w:val="20"/>
        </w:rPr>
        <w:t xml:space="preserve">IPO </w:t>
      </w:r>
      <w:r w:rsidR="00D10C85" w:rsidRPr="00EF27B2">
        <w:rPr>
          <w:rFonts w:ascii="HY신명조" w:eastAsia="HY신명조" w:hAnsiTheme="minorEastAsia" w:hint="eastAsia"/>
          <w:szCs w:val="20"/>
        </w:rPr>
        <w:t xml:space="preserve">전 월 주식시장의 상황이 활발할수록 IPO 저평가 현상이 커지는 것으로 나타났다. </w:t>
      </w:r>
      <w:r w:rsidR="002658AB">
        <w:rPr>
          <w:rFonts w:ascii="HY신명조" w:eastAsia="HY신명조" w:hAnsiTheme="minorEastAsia" w:hint="eastAsia"/>
          <w:szCs w:val="20"/>
        </w:rPr>
        <w:t xml:space="preserve">또한 </w:t>
      </w:r>
      <w:r w:rsidR="00DC4CDF">
        <w:rPr>
          <w:rFonts w:ascii="HY신명조" w:eastAsia="HY신명조" w:hAnsiTheme="minorEastAsia"/>
          <w:szCs w:val="20"/>
        </w:rPr>
        <w:t xml:space="preserve">IPO </w:t>
      </w:r>
      <w:r w:rsidR="00D10C85" w:rsidRPr="00EF27B2">
        <w:rPr>
          <w:rFonts w:ascii="HY신명조" w:eastAsia="HY신명조" w:hAnsiTheme="minorEastAsia" w:hint="eastAsia"/>
          <w:szCs w:val="20"/>
        </w:rPr>
        <w:t xml:space="preserve">전 월의 시장지수와 회전율의 상관계수가 </w:t>
      </w:r>
      <w:r w:rsidR="001277B1" w:rsidRPr="00EF27B2">
        <w:rPr>
          <w:rFonts w:ascii="HY신명조" w:eastAsia="HY신명조" w:hAnsiTheme="minorEastAsia" w:hint="eastAsia"/>
          <w:szCs w:val="20"/>
        </w:rPr>
        <w:t xml:space="preserve">통계적으로 유의미하게 양의 값을 보였다. </w:t>
      </w:r>
      <w:r w:rsidR="00DC4CDF">
        <w:rPr>
          <w:rFonts w:ascii="HY신명조" w:eastAsia="HY신명조" w:hAnsiTheme="minorEastAsia" w:hint="eastAsia"/>
          <w:szCs w:val="20"/>
        </w:rPr>
        <w:t xml:space="preserve">본 연구결과 중 </w:t>
      </w:r>
      <w:r w:rsidR="001277B1" w:rsidRPr="00EF27B2">
        <w:rPr>
          <w:rFonts w:ascii="HY신명조" w:eastAsia="HY신명조" w:hAnsiTheme="minorEastAsia" w:hint="eastAsia"/>
          <w:szCs w:val="20"/>
        </w:rPr>
        <w:t xml:space="preserve">한가지 흥미로운 결과는, IPO 핫마켓 더미변수의 상관계수가 통계적으로 유의미하지 않았다는 점이다. 이러한 결과는 </w:t>
      </w:r>
      <w:r w:rsidR="00DC4CDF">
        <w:rPr>
          <w:rFonts w:ascii="HY신명조" w:eastAsia="HY신명조" w:hAnsiTheme="minorEastAsia" w:hint="eastAsia"/>
          <w:szCs w:val="20"/>
        </w:rPr>
        <w:t>핫마켓 일수록 기대왜도가 상승하는 효과</w:t>
      </w:r>
      <w:r w:rsidR="001277B1" w:rsidRPr="00EF27B2">
        <w:rPr>
          <w:rFonts w:ascii="HY신명조" w:eastAsia="HY신명조" w:hAnsiTheme="minorEastAsia" w:hint="eastAsia"/>
          <w:szCs w:val="20"/>
        </w:rPr>
        <w:t xml:space="preserve"> 때문인 것으로 </w:t>
      </w:r>
      <w:r w:rsidR="00DC4CDF">
        <w:rPr>
          <w:rFonts w:ascii="HY신명조" w:eastAsia="HY신명조" w:hAnsiTheme="minorEastAsia" w:hint="eastAsia"/>
          <w:szCs w:val="20"/>
        </w:rPr>
        <w:t>판단</w:t>
      </w:r>
      <w:r w:rsidR="001277B1" w:rsidRPr="00EF27B2">
        <w:rPr>
          <w:rFonts w:ascii="HY신명조" w:eastAsia="HY신명조" w:hAnsiTheme="minorEastAsia" w:hint="eastAsia"/>
          <w:szCs w:val="20"/>
        </w:rPr>
        <w:t xml:space="preserve">된다. </w:t>
      </w:r>
    </w:p>
    <w:p w:rsidR="00511864" w:rsidRPr="00EF27B2" w:rsidRDefault="00511864" w:rsidP="00106976">
      <w:pPr>
        <w:wordWrap/>
        <w:spacing w:line="420" w:lineRule="auto"/>
        <w:ind w:firstLineChars="100" w:firstLine="200"/>
        <w:rPr>
          <w:rFonts w:ascii="HY신명조" w:eastAsia="HY신명조" w:hAnsiTheme="minorEastAsia"/>
          <w:szCs w:val="20"/>
        </w:rPr>
      </w:pPr>
    </w:p>
    <w:p w:rsidR="00511864" w:rsidRPr="003904E7" w:rsidRDefault="003904E7" w:rsidP="003904E7">
      <w:pPr>
        <w:wordWrap/>
        <w:spacing w:line="420" w:lineRule="auto"/>
        <w:rPr>
          <w:rFonts w:ascii="HY신명조" w:eastAsia="HY신명조" w:hAnsiTheme="minorEastAsia"/>
          <w:sz w:val="24"/>
          <w:szCs w:val="24"/>
        </w:rPr>
      </w:pPr>
      <w:r w:rsidRPr="003904E7">
        <w:rPr>
          <w:rFonts w:ascii="HY신명조" w:eastAsia="HY신명조" w:hAnsiTheme="minorEastAsia"/>
          <w:sz w:val="24"/>
          <w:szCs w:val="24"/>
        </w:rPr>
        <w:t>3)</w:t>
      </w:r>
      <w:r w:rsidR="00511864" w:rsidRPr="003904E7">
        <w:rPr>
          <w:rFonts w:ascii="HY신명조" w:eastAsia="HY신명조" w:hAnsiTheme="minorEastAsia" w:hint="eastAsia"/>
          <w:sz w:val="24"/>
          <w:szCs w:val="24"/>
        </w:rPr>
        <w:t xml:space="preserve"> </w:t>
      </w:r>
      <w:r w:rsidR="001C086B" w:rsidRPr="003904E7">
        <w:rPr>
          <w:rFonts w:ascii="HY신명조" w:eastAsia="HY신명조" w:hAnsiTheme="minorEastAsia" w:hint="eastAsia"/>
          <w:sz w:val="24"/>
          <w:szCs w:val="24"/>
        </w:rPr>
        <w:t>기대왜도와 IPO 장기성과</w:t>
      </w:r>
    </w:p>
    <w:p w:rsidR="00B82387" w:rsidRPr="00EF27B2" w:rsidRDefault="00B70338"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 xml:space="preserve">앞 절에서는 </w:t>
      </w:r>
      <w:r w:rsidR="00BF140B" w:rsidRPr="00EF27B2">
        <w:rPr>
          <w:rFonts w:ascii="HY신명조" w:eastAsia="HY신명조" w:hAnsiTheme="minorEastAsia" w:hint="eastAsia"/>
          <w:szCs w:val="20"/>
        </w:rPr>
        <w:t>시장의 기대왜도가</w:t>
      </w:r>
      <w:r w:rsidRPr="00EF27B2">
        <w:rPr>
          <w:rFonts w:ascii="HY신명조" w:eastAsia="HY신명조" w:hAnsiTheme="minorEastAsia" w:hint="eastAsia"/>
          <w:szCs w:val="20"/>
        </w:rPr>
        <w:t xml:space="preserve"> 커질수록 IPO 저평가 현상</w:t>
      </w:r>
      <w:r w:rsidR="00EE26D5">
        <w:rPr>
          <w:rFonts w:ascii="HY신명조" w:eastAsia="HY신명조" w:hAnsiTheme="minorEastAsia" w:hint="eastAsia"/>
          <w:szCs w:val="20"/>
        </w:rPr>
        <w:t xml:space="preserve"> 혹은 </w:t>
      </w:r>
      <w:r w:rsidR="00EE26D5">
        <w:rPr>
          <w:rFonts w:ascii="HY신명조" w:eastAsia="HY신명조" w:hAnsiTheme="minorEastAsia"/>
          <w:szCs w:val="20"/>
        </w:rPr>
        <w:t xml:space="preserve">IPO </w:t>
      </w:r>
      <w:r w:rsidR="00EE26D5">
        <w:rPr>
          <w:rFonts w:ascii="HY신명조" w:eastAsia="HY신명조" w:hAnsiTheme="minorEastAsia" w:hint="eastAsia"/>
          <w:szCs w:val="20"/>
        </w:rPr>
        <w:t xml:space="preserve">상장일의 비정상수익률의 크기가 </w:t>
      </w:r>
      <w:r w:rsidRPr="00EF27B2">
        <w:rPr>
          <w:rFonts w:ascii="HY신명조" w:eastAsia="HY신명조" w:hAnsiTheme="minorEastAsia" w:hint="eastAsia"/>
          <w:szCs w:val="20"/>
        </w:rPr>
        <w:t>두드러</w:t>
      </w:r>
      <w:r w:rsidR="00BF140B" w:rsidRPr="00EF27B2">
        <w:rPr>
          <w:rFonts w:ascii="HY신명조" w:eastAsia="HY신명조" w:hAnsiTheme="minorEastAsia" w:hint="eastAsia"/>
          <w:szCs w:val="20"/>
        </w:rPr>
        <w:t>진다는</w:t>
      </w:r>
      <w:r w:rsidRPr="00EF27B2">
        <w:rPr>
          <w:rFonts w:ascii="HY신명조" w:eastAsia="HY신명조" w:hAnsiTheme="minorEastAsia" w:hint="eastAsia"/>
          <w:szCs w:val="20"/>
        </w:rPr>
        <w:t xml:space="preserve"> 점을 보였다. </w:t>
      </w:r>
      <w:r w:rsidR="00EE26D5">
        <w:rPr>
          <w:rFonts w:ascii="HY신명조" w:eastAsia="HY신명조" w:hAnsiTheme="minorEastAsia" w:hint="eastAsia"/>
          <w:szCs w:val="20"/>
        </w:rPr>
        <w:t xml:space="preserve">한편 </w:t>
      </w:r>
      <w:r w:rsidR="009F4C44" w:rsidRPr="00EF27B2">
        <w:rPr>
          <w:rFonts w:ascii="HY신명조" w:eastAsia="HY신명조" w:hAnsiTheme="minorEastAsia" w:hint="eastAsia"/>
          <w:szCs w:val="20"/>
        </w:rPr>
        <w:t xml:space="preserve">만약 투자자들의 복권적 수익 선호로 IPO </w:t>
      </w:r>
      <w:r w:rsidR="00EE26D5">
        <w:rPr>
          <w:rFonts w:ascii="HY신명조" w:eastAsia="HY신명조" w:hAnsiTheme="minorEastAsia" w:hint="eastAsia"/>
          <w:szCs w:val="20"/>
        </w:rPr>
        <w:t>상장일의</w:t>
      </w:r>
      <w:r w:rsidR="00EE26D5" w:rsidRPr="00EF27B2">
        <w:rPr>
          <w:rFonts w:ascii="HY신명조" w:eastAsia="HY신명조" w:hAnsiTheme="minorEastAsia" w:hint="eastAsia"/>
          <w:szCs w:val="20"/>
        </w:rPr>
        <w:t xml:space="preserve"> </w:t>
      </w:r>
      <w:r w:rsidR="00EE26D5">
        <w:rPr>
          <w:rFonts w:ascii="HY신명조" w:eastAsia="HY신명조" w:hAnsiTheme="minorEastAsia" w:hint="eastAsia"/>
          <w:szCs w:val="20"/>
        </w:rPr>
        <w:t>수익률이 높아지는 것이라면,</w:t>
      </w:r>
      <w:r w:rsidR="00EE26D5">
        <w:rPr>
          <w:rFonts w:ascii="HY신명조" w:eastAsia="HY신명조" w:hAnsiTheme="minorEastAsia"/>
          <w:szCs w:val="20"/>
        </w:rPr>
        <w:t xml:space="preserve"> </w:t>
      </w:r>
      <w:r w:rsidR="009F4C44" w:rsidRPr="00EF27B2">
        <w:rPr>
          <w:rFonts w:ascii="HY신명조" w:eastAsia="HY신명조" w:hAnsiTheme="minorEastAsia" w:hint="eastAsia"/>
          <w:szCs w:val="20"/>
        </w:rPr>
        <w:t>이는 기대왜도가 큰 시장에서 투자자들이 기업의 본질가치 이상</w:t>
      </w:r>
      <w:r w:rsidR="00EE26D5">
        <w:rPr>
          <w:rFonts w:ascii="HY신명조" w:eastAsia="HY신명조" w:hAnsiTheme="minorEastAsia" w:hint="eastAsia"/>
          <w:szCs w:val="20"/>
        </w:rPr>
        <w:t xml:space="preserve">으로 </w:t>
      </w:r>
      <w:r w:rsidR="009F4C44" w:rsidRPr="00EF27B2">
        <w:rPr>
          <w:rFonts w:ascii="HY신명조" w:eastAsia="HY신명조" w:hAnsiTheme="minorEastAsia" w:hint="eastAsia"/>
          <w:szCs w:val="20"/>
        </w:rPr>
        <w:t>과잉반응(overreact)한다는 것을 의미한다. 즉, IPO 저평가 현상</w:t>
      </w:r>
      <w:r w:rsidR="00EE26D5">
        <w:rPr>
          <w:rFonts w:ascii="HY신명조" w:eastAsia="HY신명조" w:hAnsiTheme="minorEastAsia" w:hint="eastAsia"/>
          <w:szCs w:val="20"/>
        </w:rPr>
        <w:t>이</w:t>
      </w:r>
      <w:r w:rsidR="009F4C44" w:rsidRPr="00EF27B2">
        <w:rPr>
          <w:rFonts w:ascii="HY신명조" w:eastAsia="HY신명조" w:hAnsiTheme="minorEastAsia" w:hint="eastAsia"/>
          <w:szCs w:val="20"/>
        </w:rPr>
        <w:t xml:space="preserve"> 낮은 공모가격에 기인하였다기 보다는, 상장일</w:t>
      </w:r>
      <w:r w:rsidR="00EE26D5">
        <w:rPr>
          <w:rFonts w:ascii="HY신명조" w:eastAsia="HY신명조" w:hAnsiTheme="minorEastAsia" w:hint="eastAsia"/>
          <w:szCs w:val="20"/>
        </w:rPr>
        <w:t xml:space="preserve"> 당시 </w:t>
      </w:r>
      <w:r w:rsidR="009F4C44" w:rsidRPr="00EF27B2">
        <w:rPr>
          <w:rFonts w:ascii="HY신명조" w:eastAsia="HY신명조" w:hAnsiTheme="minorEastAsia" w:hint="eastAsia"/>
          <w:szCs w:val="20"/>
        </w:rPr>
        <w:t xml:space="preserve">투자자들의 과잉반응으로 인한 주가 과대평가(overpriced)에 기인한 </w:t>
      </w:r>
      <w:r w:rsidR="009F4C44" w:rsidRPr="00EE26D5">
        <w:rPr>
          <w:rFonts w:ascii="HY신명조" w:eastAsia="HY신명조" w:hAnsiTheme="minorEastAsia" w:hint="eastAsia"/>
          <w:szCs w:val="20"/>
        </w:rPr>
        <w:t>현상일 수 있다</w:t>
      </w:r>
      <w:r w:rsidR="00EE26D5" w:rsidRPr="00EE26D5">
        <w:rPr>
          <w:rFonts w:ascii="HY신명조" w:eastAsia="HY신명조" w:hAnsiTheme="minorEastAsia" w:hint="eastAsia"/>
          <w:szCs w:val="20"/>
        </w:rPr>
        <w:t>(</w:t>
      </w:r>
      <w:r w:rsidR="00EE26D5" w:rsidRPr="00EE26D5">
        <w:rPr>
          <w:rFonts w:ascii="HY신명조" w:eastAsia="HY신명조" w:hint="eastAsia"/>
          <w:szCs w:val="20"/>
        </w:rPr>
        <w:t>Green and Hwang</w:t>
      </w:r>
      <w:r w:rsidR="00EE26D5">
        <w:rPr>
          <w:rFonts w:ascii="HY신명조" w:eastAsia="HY신명조"/>
          <w:szCs w:val="20"/>
        </w:rPr>
        <w:t xml:space="preserve">, </w:t>
      </w:r>
      <w:r w:rsidR="00EE26D5">
        <w:rPr>
          <w:rFonts w:ascii="HY신명조" w:eastAsia="HY신명조" w:hint="eastAsia"/>
          <w:szCs w:val="20"/>
        </w:rPr>
        <w:t>2012</w:t>
      </w:r>
      <w:r w:rsidR="00EE26D5" w:rsidRPr="00EE26D5">
        <w:rPr>
          <w:rFonts w:ascii="HY신명조" w:eastAsia="HY신명조"/>
          <w:szCs w:val="20"/>
        </w:rPr>
        <w:t>)</w:t>
      </w:r>
      <w:r w:rsidR="009F4C44" w:rsidRPr="00EE26D5">
        <w:rPr>
          <w:rFonts w:ascii="HY신명조" w:eastAsia="HY신명조" w:hAnsiTheme="minorEastAsia" w:hint="eastAsia"/>
          <w:szCs w:val="20"/>
        </w:rPr>
        <w:t>. 따라서</w:t>
      </w:r>
      <w:r w:rsidR="009F4C44" w:rsidRPr="00EF27B2">
        <w:rPr>
          <w:rFonts w:ascii="HY신명조" w:eastAsia="HY신명조" w:hAnsiTheme="minorEastAsia" w:hint="eastAsia"/>
          <w:szCs w:val="20"/>
        </w:rPr>
        <w:t>, 기대왜도가 큰 IPO일수록 장기적으로는 수익률 하회(underperform)현상이 나타</w:t>
      </w:r>
      <w:r w:rsidR="00EE26D5">
        <w:rPr>
          <w:rFonts w:ascii="HY신명조" w:eastAsia="HY신명조" w:hAnsiTheme="minorEastAsia" w:hint="eastAsia"/>
          <w:szCs w:val="20"/>
        </w:rPr>
        <w:t>날 것이다.</w:t>
      </w:r>
      <w:r w:rsidR="00EE26D5">
        <w:rPr>
          <w:rFonts w:ascii="HY신명조" w:eastAsia="HY신명조" w:hAnsiTheme="minorEastAsia"/>
          <w:szCs w:val="20"/>
        </w:rPr>
        <w:t xml:space="preserve"> </w:t>
      </w:r>
      <w:r w:rsidR="00EE26D5">
        <w:rPr>
          <w:rFonts w:ascii="HY신명조" w:eastAsia="HY신명조" w:hAnsiTheme="minorEastAsia" w:hint="eastAsia"/>
          <w:szCs w:val="20"/>
        </w:rPr>
        <w:t xml:space="preserve">본 연구에서는 </w:t>
      </w:r>
      <w:r w:rsidR="009F4C44" w:rsidRPr="00EF27B2">
        <w:rPr>
          <w:rFonts w:ascii="HY신명조" w:eastAsia="HY신명조" w:hAnsiTheme="minorEastAsia" w:hint="eastAsia"/>
          <w:szCs w:val="20"/>
        </w:rPr>
        <w:t xml:space="preserve">이를 </w:t>
      </w:r>
      <w:r w:rsidR="002C5DA0">
        <w:rPr>
          <w:rFonts w:ascii="HY신명조" w:eastAsia="HY신명조" w:hAnsiTheme="minorEastAsia" w:hint="eastAsia"/>
          <w:szCs w:val="20"/>
        </w:rPr>
        <w:t>검정</w:t>
      </w:r>
      <w:r w:rsidR="009F4C44" w:rsidRPr="00EF27B2">
        <w:rPr>
          <w:rFonts w:ascii="HY신명조" w:eastAsia="HY신명조" w:hAnsiTheme="minorEastAsia" w:hint="eastAsia"/>
          <w:szCs w:val="20"/>
        </w:rPr>
        <w:t xml:space="preserve">하기 위해, 6개월부터 </w:t>
      </w:r>
      <w:r w:rsidR="00E11CAE">
        <w:rPr>
          <w:rFonts w:ascii="HY신명조" w:eastAsia="HY신명조" w:hAnsiTheme="minorEastAsia" w:hint="eastAsia"/>
          <w:szCs w:val="20"/>
        </w:rPr>
        <w:t>1</w:t>
      </w:r>
      <w:r w:rsidR="009F4C44" w:rsidRPr="00EF27B2">
        <w:rPr>
          <w:rFonts w:ascii="HY신명조" w:eastAsia="HY신명조" w:hAnsiTheme="minorEastAsia" w:hint="eastAsia"/>
          <w:szCs w:val="20"/>
        </w:rPr>
        <w:t xml:space="preserve">년까지의 보유 수익률을 분석하여 수익률 하회현상의 유무를 </w:t>
      </w:r>
      <w:r w:rsidR="00EE26D5">
        <w:rPr>
          <w:rFonts w:ascii="HY신명조" w:eastAsia="HY신명조" w:hAnsiTheme="minorEastAsia" w:hint="eastAsia"/>
          <w:szCs w:val="20"/>
        </w:rPr>
        <w:t>살펴보았다</w:t>
      </w:r>
      <w:r w:rsidR="009F4C44" w:rsidRPr="00EF27B2">
        <w:rPr>
          <w:rFonts w:ascii="HY신명조" w:eastAsia="HY신명조" w:hAnsiTheme="minorEastAsia" w:hint="eastAsia"/>
          <w:szCs w:val="20"/>
        </w:rPr>
        <w:t xml:space="preserve">. </w:t>
      </w:r>
      <w:r w:rsidRPr="00EF27B2">
        <w:rPr>
          <w:rFonts w:ascii="HY신명조" w:eastAsia="HY신명조" w:hAnsiTheme="minorEastAsia" w:hint="eastAsia"/>
          <w:szCs w:val="20"/>
        </w:rPr>
        <w:t xml:space="preserve">우선, 앞 절과 마찬가지로 가장 기대왜도가 컸던 시장과 가장 낮았던 시장에서의 IPO의 장기성과 </w:t>
      </w:r>
      <w:r w:rsidRPr="00EF27B2">
        <w:rPr>
          <w:rFonts w:ascii="HY신명조" w:eastAsia="HY신명조" w:hAnsiTheme="minorEastAsia" w:hint="eastAsia"/>
          <w:szCs w:val="20"/>
        </w:rPr>
        <w:lastRenderedPageBreak/>
        <w:t>차이를 분석하였고, 다음으로 회귀분석을 시행하였다.</w:t>
      </w:r>
      <w:r w:rsidR="001C086B" w:rsidRPr="00EF27B2">
        <w:rPr>
          <w:rFonts w:ascii="HY신명조" w:eastAsia="HY신명조" w:hAnsiTheme="minorEastAsia" w:hint="eastAsia"/>
          <w:szCs w:val="20"/>
        </w:rPr>
        <w:t xml:space="preserve"> </w:t>
      </w:r>
    </w:p>
    <w:p w:rsidR="00736FBD" w:rsidRPr="00EF27B2" w:rsidRDefault="00EE26D5" w:rsidP="00106976">
      <w:pPr>
        <w:wordWrap/>
        <w:spacing w:line="420" w:lineRule="auto"/>
        <w:ind w:firstLineChars="100" w:firstLine="200"/>
        <w:rPr>
          <w:rFonts w:ascii="HY신명조" w:eastAsia="HY신명조" w:hAnsiTheme="minorEastAsia"/>
          <w:szCs w:val="20"/>
        </w:rPr>
      </w:pPr>
      <w:r>
        <w:rPr>
          <w:rFonts w:ascii="HY신명조" w:eastAsia="HY신명조" w:hAnsiTheme="minorEastAsia" w:hint="eastAsia"/>
          <w:szCs w:val="20"/>
        </w:rPr>
        <w:t xml:space="preserve">본 연구에서는 </w:t>
      </w:r>
      <w:r w:rsidR="001C086B" w:rsidRPr="00EF27B2">
        <w:rPr>
          <w:rFonts w:ascii="HY신명조" w:eastAsia="HY신명조" w:hAnsiTheme="minorEastAsia" w:hint="eastAsia"/>
          <w:szCs w:val="20"/>
        </w:rPr>
        <w:t>장기성</w:t>
      </w:r>
      <w:r w:rsidR="00736FBD" w:rsidRPr="00EF27B2">
        <w:rPr>
          <w:rFonts w:ascii="HY신명조" w:eastAsia="HY신명조" w:hAnsiTheme="minorEastAsia" w:hint="eastAsia"/>
          <w:szCs w:val="20"/>
        </w:rPr>
        <w:t>과의 대용</w:t>
      </w:r>
      <w:r w:rsidR="009F4C44" w:rsidRPr="00EF27B2">
        <w:rPr>
          <w:rFonts w:ascii="HY신명조" w:eastAsia="HY신명조" w:hAnsiTheme="minorEastAsia" w:hint="eastAsia"/>
          <w:szCs w:val="20"/>
        </w:rPr>
        <w:t>변수</w:t>
      </w:r>
      <w:r w:rsidR="00736FBD" w:rsidRPr="00EF27B2">
        <w:rPr>
          <w:rFonts w:ascii="HY신명조" w:eastAsia="HY신명조" w:hAnsiTheme="minorEastAsia" w:hint="eastAsia"/>
          <w:szCs w:val="20"/>
        </w:rPr>
        <w:t>로</w:t>
      </w:r>
      <w:r>
        <w:rPr>
          <w:rFonts w:ascii="HY신명조" w:eastAsia="HY신명조" w:hAnsiTheme="minorEastAsia" w:hint="eastAsia"/>
          <w:szCs w:val="20"/>
        </w:rPr>
        <w:t>서</w:t>
      </w:r>
      <w:r w:rsidR="00736FBD" w:rsidRPr="00EF27B2">
        <w:rPr>
          <w:rFonts w:ascii="HY신명조" w:eastAsia="HY신명조" w:hAnsiTheme="minorEastAsia" w:hint="eastAsia"/>
          <w:szCs w:val="20"/>
        </w:rPr>
        <w:t xml:space="preserve"> </w:t>
      </w:r>
      <w:r w:rsidR="001C086B" w:rsidRPr="00EF27B2">
        <w:rPr>
          <w:rFonts w:ascii="HY신명조" w:eastAsia="HY신명조" w:hAnsiTheme="minorEastAsia" w:hint="eastAsia"/>
          <w:szCs w:val="20"/>
        </w:rPr>
        <w:t>IPO 주식</w:t>
      </w:r>
      <w:r>
        <w:rPr>
          <w:rFonts w:ascii="HY신명조" w:eastAsia="HY신명조" w:hAnsiTheme="minorEastAsia" w:hint="eastAsia"/>
          <w:szCs w:val="20"/>
        </w:rPr>
        <w:t>에 대한</w:t>
      </w:r>
      <w:r w:rsidR="001C086B" w:rsidRPr="00EF27B2">
        <w:rPr>
          <w:rFonts w:ascii="HY신명조" w:eastAsia="HY신명조" w:hAnsiTheme="minorEastAsia" w:hint="eastAsia"/>
          <w:szCs w:val="20"/>
        </w:rPr>
        <w:t xml:space="preserve"> </w:t>
      </w:r>
      <w:r>
        <w:rPr>
          <w:rFonts w:ascii="HY신명조" w:eastAsia="HY신명조" w:hAnsiTheme="minorEastAsia" w:hint="eastAsia"/>
          <w:szCs w:val="20"/>
        </w:rPr>
        <w:t>보유수익률을 사용하였다</w:t>
      </w:r>
      <w:r w:rsidR="00736FBD" w:rsidRPr="00EF27B2">
        <w:rPr>
          <w:rFonts w:ascii="HY신명조" w:eastAsia="HY신명조" w:hAnsiTheme="minorEastAsia" w:hint="eastAsia"/>
          <w:szCs w:val="20"/>
        </w:rPr>
        <w:t xml:space="preserve">. </w:t>
      </w:r>
      <w:r>
        <w:rPr>
          <w:rFonts w:ascii="HY신명조" w:eastAsia="HY신명조" w:hAnsiTheme="minorEastAsia" w:hint="eastAsia"/>
          <w:szCs w:val="20"/>
        </w:rPr>
        <w:t xml:space="preserve">또한 </w:t>
      </w:r>
      <w:r w:rsidR="00736FBD" w:rsidRPr="00EF27B2">
        <w:rPr>
          <w:rFonts w:ascii="HY신명조" w:eastAsia="HY신명조" w:hAnsiTheme="minorEastAsia" w:hint="eastAsia"/>
          <w:szCs w:val="20"/>
        </w:rPr>
        <w:t>상장일 효과를 통제하기 위해 상장</w:t>
      </w:r>
      <w:r>
        <w:rPr>
          <w:rFonts w:ascii="HY신명조" w:eastAsia="HY신명조" w:hAnsiTheme="minorEastAsia" w:hint="eastAsia"/>
          <w:szCs w:val="20"/>
        </w:rPr>
        <w:t xml:space="preserve"> 당</w:t>
      </w:r>
      <w:r w:rsidR="00736FBD" w:rsidRPr="00EF27B2">
        <w:rPr>
          <w:rFonts w:ascii="HY신명조" w:eastAsia="HY신명조" w:hAnsiTheme="minorEastAsia" w:hint="eastAsia"/>
          <w:szCs w:val="20"/>
        </w:rPr>
        <w:t>일의 수익률을 제외하여</w:t>
      </w:r>
      <w:r>
        <w:rPr>
          <w:rFonts w:ascii="HY신명조" w:eastAsia="HY신명조" w:hAnsiTheme="minorEastAsia" w:hint="eastAsia"/>
          <w:szCs w:val="20"/>
        </w:rPr>
        <w:t xml:space="preserve">, </w:t>
      </w:r>
      <w:r w:rsidR="00736FBD" w:rsidRPr="00EF27B2">
        <w:rPr>
          <w:rFonts w:ascii="HY신명조" w:eastAsia="HY신명조" w:hAnsiTheme="minorEastAsia" w:hint="eastAsia"/>
          <w:szCs w:val="20"/>
        </w:rPr>
        <w:t>다음과 같은 식</w:t>
      </w:r>
      <w:r>
        <w:rPr>
          <w:rFonts w:ascii="HY신명조" w:eastAsia="HY신명조" w:hAnsiTheme="minorEastAsia" w:hint="eastAsia"/>
          <w:szCs w:val="20"/>
        </w:rPr>
        <w:t xml:space="preserve">으로 </w:t>
      </w:r>
      <w:r w:rsidRPr="00EF27B2">
        <w:rPr>
          <w:rFonts w:ascii="HY신명조" w:eastAsia="HY신명조" w:hAnsiTheme="minorEastAsia" w:hint="eastAsia"/>
          <w:szCs w:val="20"/>
        </w:rPr>
        <w:t xml:space="preserve">보유수익률을 </w:t>
      </w:r>
      <w:r w:rsidR="00736FBD" w:rsidRPr="00EF27B2">
        <w:rPr>
          <w:rFonts w:ascii="HY신명조" w:eastAsia="HY신명조" w:hAnsiTheme="minorEastAsia" w:hint="eastAsia"/>
          <w:szCs w:val="20"/>
        </w:rPr>
        <w:t>구하였다.</w:t>
      </w:r>
    </w:p>
    <w:p w:rsidR="00736FBD" w:rsidRPr="00EF27B2" w:rsidRDefault="00736FBD" w:rsidP="00106976">
      <w:pPr>
        <w:wordWrap/>
        <w:spacing w:line="420" w:lineRule="auto"/>
        <w:ind w:firstLineChars="100" w:firstLine="200"/>
        <w:jc w:val="center"/>
        <w:rPr>
          <w:rFonts w:ascii="HY신명조" w:eastAsia="HY신명조" w:hAnsiTheme="minorEastAsia"/>
          <w:szCs w:val="20"/>
        </w:rPr>
      </w:pPr>
    </w:p>
    <w:p w:rsidR="00345861" w:rsidRPr="00EF27B2" w:rsidRDefault="00AC22C4" w:rsidP="00106976">
      <w:pPr>
        <w:pStyle w:val="aa"/>
        <w:wordWrap/>
        <w:spacing w:line="420" w:lineRule="auto"/>
        <w:ind w:firstLineChars="100" w:firstLine="200"/>
        <w:jc w:val="right"/>
        <w:rPr>
          <w:rFonts w:ascii="HY신명조" w:eastAsia="HY신명조" w:hAnsi="Times New Roman" w:cs="Times New Roman"/>
          <w:i/>
          <w:szCs w:val="20"/>
        </w:rPr>
      </w:pPr>
      <m:oMath>
        <m:sSub>
          <m:sSubPr>
            <m:ctrlPr>
              <w:rPr>
                <w:rFonts w:ascii="Cambria Math" w:eastAsia="HY신명조" w:hAnsi="Cambria Math" w:hint="eastAsia"/>
                <w:i/>
                <w:szCs w:val="20"/>
              </w:rPr>
            </m:ctrlPr>
          </m:sSubPr>
          <m:e>
            <m:r>
              <w:rPr>
                <w:rFonts w:ascii="Cambria Math" w:eastAsia="HY신명조" w:hAnsi="Cambria Math" w:hint="eastAsia"/>
                <w:szCs w:val="20"/>
              </w:rPr>
              <m:t>BHAR</m:t>
            </m:r>
          </m:e>
          <m:sub>
            <m:r>
              <w:rPr>
                <w:rFonts w:ascii="Cambria Math" w:eastAsia="HY신명조" w:hAnsi="Cambria Math" w:hint="eastAsia"/>
                <w:szCs w:val="20"/>
              </w:rPr>
              <m:t>i,T</m:t>
            </m:r>
          </m:sub>
        </m:sSub>
        <m:r>
          <w:rPr>
            <w:rFonts w:ascii="Cambria Math" w:eastAsia="HY신명조" w:hAnsi="Cambria Math" w:hint="eastAsia"/>
            <w:szCs w:val="20"/>
          </w:rPr>
          <m:t>=</m:t>
        </m:r>
        <m:nary>
          <m:naryPr>
            <m:chr m:val="∏"/>
            <m:limLoc m:val="undOvr"/>
            <m:ctrlPr>
              <w:rPr>
                <w:rFonts w:ascii="Cambria Math" w:eastAsia="HY신명조" w:hAnsi="Cambria Math" w:hint="eastAsia"/>
                <w:i/>
                <w:szCs w:val="20"/>
              </w:rPr>
            </m:ctrlPr>
          </m:naryPr>
          <m:sub>
            <m:r>
              <w:rPr>
                <w:rFonts w:ascii="Cambria Math" w:eastAsia="HY신명조" w:hAnsi="Cambria Math" w:hint="eastAsia"/>
                <w:szCs w:val="20"/>
              </w:rPr>
              <m:t>t=1</m:t>
            </m:r>
          </m:sub>
          <m:sup>
            <m:r>
              <w:rPr>
                <w:rFonts w:ascii="Cambria Math" w:eastAsia="HY신명조" w:hAnsi="Cambria Math" w:hint="eastAsia"/>
                <w:szCs w:val="20"/>
              </w:rPr>
              <m:t>T</m:t>
            </m:r>
          </m:sup>
          <m:e>
            <m:d>
              <m:dPr>
                <m:ctrlPr>
                  <w:rPr>
                    <w:rFonts w:ascii="Cambria Math" w:eastAsia="HY신명조" w:hAnsi="Cambria Math" w:hint="eastAsia"/>
                    <w:i/>
                    <w:szCs w:val="20"/>
                  </w:rPr>
                </m:ctrlPr>
              </m:dPr>
              <m:e>
                <m:r>
                  <w:rPr>
                    <w:rFonts w:ascii="Cambria Math" w:eastAsia="HY신명조" w:hAnsi="Cambria Math" w:hint="eastAsia"/>
                    <w:szCs w:val="20"/>
                  </w:rPr>
                  <m:t>1+</m:t>
                </m:r>
                <m:sSub>
                  <m:sSubPr>
                    <m:ctrlPr>
                      <w:rPr>
                        <w:rFonts w:ascii="Cambria Math" w:eastAsia="HY신명조" w:hAnsi="Cambria Math" w:hint="eastAsia"/>
                        <w:i/>
                        <w:szCs w:val="20"/>
                      </w:rPr>
                    </m:ctrlPr>
                  </m:sSubPr>
                  <m:e>
                    <m:r>
                      <w:rPr>
                        <w:rFonts w:ascii="Cambria Math" w:eastAsia="HY신명조" w:hAnsi="Cambria Math" w:hint="eastAsia"/>
                        <w:szCs w:val="20"/>
                      </w:rPr>
                      <m:t>R</m:t>
                    </m:r>
                  </m:e>
                  <m:sub>
                    <m:r>
                      <w:rPr>
                        <w:rFonts w:ascii="Cambria Math" w:eastAsia="HY신명조" w:hAnsi="Cambria Math" w:hint="eastAsia"/>
                        <w:szCs w:val="20"/>
                      </w:rPr>
                      <m:t>i,t</m:t>
                    </m:r>
                  </m:sub>
                </m:sSub>
              </m:e>
            </m:d>
            <m:r>
              <w:rPr>
                <w:rFonts w:ascii="바탕" w:eastAsia="바탕" w:hAnsi="바탕" w:cs="바탕" w:hint="eastAsia"/>
                <w:szCs w:val="20"/>
              </w:rPr>
              <m:t>-</m:t>
            </m:r>
            <m:r>
              <w:rPr>
                <w:rFonts w:ascii="Cambria Math" w:eastAsia="HY신명조" w:hAnsi="Cambria Math" w:hint="eastAsia"/>
                <w:szCs w:val="20"/>
              </w:rPr>
              <m:t xml:space="preserve"> </m:t>
            </m:r>
            <m:nary>
              <m:naryPr>
                <m:chr m:val="∏"/>
                <m:limLoc m:val="undOvr"/>
                <m:ctrlPr>
                  <w:rPr>
                    <w:rFonts w:ascii="Cambria Math" w:eastAsia="HY신명조" w:hAnsi="Cambria Math" w:hint="eastAsia"/>
                    <w:i/>
                    <w:szCs w:val="20"/>
                  </w:rPr>
                </m:ctrlPr>
              </m:naryPr>
              <m:sub>
                <m:r>
                  <w:rPr>
                    <w:rFonts w:ascii="Cambria Math" w:eastAsia="HY신명조" w:hAnsi="Cambria Math" w:hint="eastAsia"/>
                    <w:szCs w:val="20"/>
                  </w:rPr>
                  <m:t>t=1</m:t>
                </m:r>
              </m:sub>
              <m:sup>
                <m:r>
                  <w:rPr>
                    <w:rFonts w:ascii="Cambria Math" w:eastAsia="HY신명조" w:hAnsi="Cambria Math" w:hint="eastAsia"/>
                    <w:szCs w:val="20"/>
                  </w:rPr>
                  <m:t>T</m:t>
                </m:r>
              </m:sup>
              <m:e>
                <m:r>
                  <w:rPr>
                    <w:rFonts w:ascii="Cambria Math" w:eastAsia="HY신명조" w:hAnsi="Cambria Math" w:hint="eastAsia"/>
                    <w:szCs w:val="20"/>
                  </w:rPr>
                  <m:t>(1+</m:t>
                </m:r>
                <m:sSub>
                  <m:sSubPr>
                    <m:ctrlPr>
                      <w:rPr>
                        <w:rFonts w:ascii="Cambria Math" w:eastAsia="HY신명조" w:hAnsi="Cambria Math" w:hint="eastAsia"/>
                        <w:i/>
                        <w:szCs w:val="20"/>
                      </w:rPr>
                    </m:ctrlPr>
                  </m:sSubPr>
                  <m:e>
                    <m:r>
                      <w:rPr>
                        <w:rFonts w:ascii="Cambria Math" w:eastAsia="HY신명조" w:hAnsi="Cambria Math" w:hint="eastAsia"/>
                        <w:szCs w:val="20"/>
                      </w:rPr>
                      <m:t>R</m:t>
                    </m:r>
                  </m:e>
                  <m:sub>
                    <m:r>
                      <w:rPr>
                        <w:rFonts w:ascii="Cambria Math" w:eastAsia="HY신명조" w:hAnsi="Cambria Math" w:hint="eastAsia"/>
                        <w:szCs w:val="20"/>
                      </w:rPr>
                      <m:t>benc</m:t>
                    </m:r>
                    <m:r>
                      <w:rPr>
                        <w:rFonts w:ascii="MS Mincho" w:eastAsia="MS Mincho" w:hAnsi="MS Mincho" w:cs="MS Mincho" w:hint="eastAsia"/>
                        <w:szCs w:val="20"/>
                      </w:rPr>
                      <m:t>h</m:t>
                    </m:r>
                    <m:r>
                      <w:rPr>
                        <w:rFonts w:ascii="Cambria Math" w:eastAsia="HY신명조" w:hAnsi="Cambria Math" w:hint="eastAsia"/>
                        <w:szCs w:val="20"/>
                      </w:rPr>
                      <m:t>, t</m:t>
                    </m:r>
                  </m:sub>
                </m:sSub>
                <m:r>
                  <w:rPr>
                    <w:rFonts w:ascii="Cambria Math" w:eastAsia="HY신명조" w:hAnsi="Cambria Math" w:hint="eastAsia"/>
                    <w:szCs w:val="20"/>
                  </w:rPr>
                  <m:t>)</m:t>
                </m:r>
              </m:e>
            </m:nary>
          </m:e>
        </m:nary>
      </m:oMath>
      <w:r w:rsidR="00345861" w:rsidRPr="00EF27B2">
        <w:rPr>
          <w:rFonts w:ascii="HY신명조" w:eastAsia="HY신명조" w:hAnsi="Times New Roman" w:cs="Times New Roman" w:hint="eastAsia"/>
          <w:i/>
          <w:szCs w:val="20"/>
        </w:rPr>
        <w:t xml:space="preserve">              (Eq. 4)</w:t>
      </w:r>
    </w:p>
    <w:p w:rsidR="00736FBD" w:rsidRPr="00EF27B2" w:rsidRDefault="00736FBD" w:rsidP="00106976">
      <w:pPr>
        <w:wordWrap/>
        <w:spacing w:line="420" w:lineRule="auto"/>
        <w:ind w:firstLineChars="100" w:firstLine="200"/>
        <w:rPr>
          <w:rFonts w:ascii="HY신명조" w:eastAsia="HY신명조" w:hAnsi="Verdana"/>
          <w:i/>
          <w:szCs w:val="20"/>
        </w:rPr>
      </w:pPr>
    </w:p>
    <w:p w:rsidR="00192068" w:rsidRPr="00EF27B2" w:rsidRDefault="009F4C44"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 xml:space="preserve">위 식에서 </w:t>
      </w:r>
      <m:oMath>
        <m:sSub>
          <m:sSubPr>
            <m:ctrlPr>
              <w:rPr>
                <w:rFonts w:ascii="Cambria Math" w:eastAsia="HY신명조" w:hAnsi="Cambria Math" w:hint="eastAsia"/>
                <w:i/>
                <w:szCs w:val="20"/>
              </w:rPr>
            </m:ctrlPr>
          </m:sSubPr>
          <m:e>
            <m:r>
              <w:rPr>
                <w:rFonts w:ascii="Cambria Math" w:eastAsia="HY신명조" w:hAnsi="Cambria Math" w:hint="eastAsia"/>
                <w:szCs w:val="20"/>
              </w:rPr>
              <m:t>R</m:t>
            </m:r>
          </m:e>
          <m:sub>
            <m:r>
              <w:rPr>
                <w:rFonts w:ascii="Cambria Math" w:eastAsia="HY신명조" w:hAnsi="Cambria Math" w:hint="eastAsia"/>
                <w:szCs w:val="20"/>
              </w:rPr>
              <m:t>i,t</m:t>
            </m:r>
          </m:sub>
        </m:sSub>
      </m:oMath>
      <w:r w:rsidR="00375E45" w:rsidRPr="00EF27B2">
        <w:rPr>
          <w:rFonts w:ascii="HY신명조" w:eastAsia="HY신명조" w:hAnsiTheme="minorEastAsia" w:hint="eastAsia"/>
          <w:szCs w:val="20"/>
        </w:rPr>
        <w:t xml:space="preserve">와 </w:t>
      </w:r>
      <m:oMath>
        <m:sSub>
          <m:sSubPr>
            <m:ctrlPr>
              <w:rPr>
                <w:rFonts w:ascii="Cambria Math" w:eastAsia="HY신명조" w:hAnsi="Cambria Math" w:hint="eastAsia"/>
                <w:i/>
                <w:szCs w:val="20"/>
              </w:rPr>
            </m:ctrlPr>
          </m:sSubPr>
          <m:e>
            <m:r>
              <w:rPr>
                <w:rFonts w:ascii="Cambria Math" w:eastAsia="HY신명조" w:hAnsi="Cambria Math" w:hint="eastAsia"/>
                <w:szCs w:val="20"/>
              </w:rPr>
              <m:t>R</m:t>
            </m:r>
          </m:e>
          <m:sub>
            <m:r>
              <w:rPr>
                <w:rFonts w:ascii="Cambria Math" w:eastAsia="HY신명조" w:hAnsi="Cambria Math" w:hint="eastAsia"/>
                <w:szCs w:val="20"/>
              </w:rPr>
              <m:t>benc</m:t>
            </m:r>
            <m:r>
              <w:rPr>
                <w:rFonts w:ascii="MS Mincho" w:eastAsia="MS Mincho" w:hAnsi="MS Mincho" w:cs="MS Mincho" w:hint="eastAsia"/>
                <w:szCs w:val="20"/>
              </w:rPr>
              <m:t>h</m:t>
            </m:r>
            <m:r>
              <w:rPr>
                <w:rFonts w:ascii="Cambria Math" w:eastAsia="HY신명조" w:hAnsi="Cambria Math" w:hint="eastAsia"/>
                <w:szCs w:val="20"/>
              </w:rPr>
              <m:t>, t</m:t>
            </m:r>
          </m:sub>
        </m:sSub>
      </m:oMath>
      <w:r w:rsidR="00375E45" w:rsidRPr="00EF27B2">
        <w:rPr>
          <w:rFonts w:ascii="HY신명조" w:eastAsia="HY신명조" w:hAnsiTheme="minorEastAsia" w:hint="eastAsia"/>
          <w:szCs w:val="20"/>
        </w:rPr>
        <w:t>는 각각 t</w:t>
      </w:r>
      <w:r w:rsidR="00371106">
        <w:rPr>
          <w:rFonts w:ascii="HY신명조" w:eastAsia="HY신명조" w:hAnsiTheme="minorEastAsia" w:hint="eastAsia"/>
          <w:szCs w:val="20"/>
        </w:rPr>
        <w:t>월</w:t>
      </w:r>
      <w:r w:rsidR="00375E45" w:rsidRPr="00EF27B2">
        <w:rPr>
          <w:rFonts w:ascii="HY신명조" w:eastAsia="HY신명조" w:hAnsiTheme="minorEastAsia" w:hint="eastAsia"/>
          <w:szCs w:val="20"/>
        </w:rPr>
        <w:t xml:space="preserve">의 </w:t>
      </w:r>
      <w:r w:rsidR="002C5DA0">
        <w:rPr>
          <w:rFonts w:ascii="HY신명조" w:eastAsia="HY신명조" w:hAnsiTheme="minorEastAsia" w:hint="eastAsia"/>
          <w:szCs w:val="20"/>
        </w:rPr>
        <w:t>검정</w:t>
      </w:r>
      <w:r w:rsidR="00375E45" w:rsidRPr="00EF27B2">
        <w:rPr>
          <w:rFonts w:ascii="HY신명조" w:eastAsia="HY신명조" w:hAnsiTheme="minorEastAsia" w:hint="eastAsia"/>
          <w:szCs w:val="20"/>
        </w:rPr>
        <w:t>자산 IPO i와 벤</w:t>
      </w:r>
      <w:r w:rsidR="00EA5A22">
        <w:rPr>
          <w:rFonts w:ascii="HY신명조" w:eastAsia="HY신명조" w:hAnsiTheme="minorEastAsia" w:hint="eastAsia"/>
          <w:szCs w:val="20"/>
        </w:rPr>
        <w:t>치</w:t>
      </w:r>
      <w:r w:rsidR="00375E45" w:rsidRPr="00EF27B2">
        <w:rPr>
          <w:rFonts w:ascii="HY신명조" w:eastAsia="HY신명조" w:hAnsiTheme="minorEastAsia" w:hint="eastAsia"/>
          <w:szCs w:val="20"/>
        </w:rPr>
        <w:t>마크 포트폴리오 수익률을 의미한다.</w:t>
      </w:r>
    </w:p>
    <w:p w:rsidR="00723171" w:rsidRPr="00EF27B2" w:rsidRDefault="00375E45"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벤</w:t>
      </w:r>
      <w:r w:rsidR="00EA5A22">
        <w:rPr>
          <w:rFonts w:ascii="HY신명조" w:eastAsia="HY신명조" w:hAnsiTheme="minorEastAsia" w:hint="eastAsia"/>
          <w:szCs w:val="20"/>
        </w:rPr>
        <w:t>치</w:t>
      </w:r>
      <w:r w:rsidRPr="00EF27B2">
        <w:rPr>
          <w:rFonts w:ascii="HY신명조" w:eastAsia="HY신명조" w:hAnsiTheme="minorEastAsia" w:hint="eastAsia"/>
          <w:szCs w:val="20"/>
        </w:rPr>
        <w:t xml:space="preserve">마크 수익률을 구하기 위해 본 논문에서는 </w:t>
      </w:r>
      <w:r w:rsidR="00BF140B" w:rsidRPr="00EF27B2">
        <w:rPr>
          <w:rFonts w:ascii="HY신명조" w:eastAsia="HY신명조" w:hAnsiTheme="minorEastAsia" w:hint="eastAsia"/>
          <w:szCs w:val="20"/>
        </w:rPr>
        <w:t>3</w:t>
      </w:r>
      <w:r w:rsidRPr="00EF27B2">
        <w:rPr>
          <w:rFonts w:ascii="HY신명조" w:eastAsia="HY신명조" w:hAnsiTheme="minorEastAsia" w:hint="eastAsia"/>
          <w:szCs w:val="20"/>
        </w:rPr>
        <w:t>개의</w:t>
      </w:r>
      <w:r w:rsidR="00BF140B" w:rsidRPr="00EF27B2">
        <w:rPr>
          <w:rFonts w:ascii="HY신명조" w:eastAsia="HY신명조" w:hAnsiTheme="minorEastAsia" w:hint="eastAsia"/>
          <w:szCs w:val="20"/>
        </w:rPr>
        <w:t xml:space="preserve"> 방법론을 이용하였다. 첫</w:t>
      </w:r>
      <w:r w:rsidR="00BE2E33">
        <w:rPr>
          <w:rFonts w:ascii="HY신명조" w:eastAsia="HY신명조" w:hAnsiTheme="minorEastAsia" w:hint="eastAsia"/>
          <w:szCs w:val="20"/>
        </w:rPr>
        <w:t xml:space="preserve"> </w:t>
      </w:r>
      <w:r w:rsidR="00BF140B" w:rsidRPr="00EF27B2">
        <w:rPr>
          <w:rFonts w:ascii="HY신명조" w:eastAsia="HY신명조" w:hAnsiTheme="minorEastAsia" w:hint="eastAsia"/>
          <w:szCs w:val="20"/>
        </w:rPr>
        <w:t>번째 벤치마크 지수로 시가총액으로 가중평균</w:t>
      </w:r>
      <w:r w:rsidR="00723171" w:rsidRPr="00EF27B2">
        <w:rPr>
          <w:rFonts w:ascii="HY신명조" w:eastAsia="HY신명조" w:hAnsiTheme="minorEastAsia" w:hint="eastAsia"/>
          <w:szCs w:val="20"/>
        </w:rPr>
        <w:t>한</w:t>
      </w:r>
      <w:r w:rsidR="00BF140B" w:rsidRPr="00EF27B2">
        <w:rPr>
          <w:rFonts w:ascii="HY신명조" w:eastAsia="HY신명조" w:hAnsiTheme="minorEastAsia" w:hint="eastAsia"/>
          <w:szCs w:val="20"/>
        </w:rPr>
        <w:t xml:space="preserve"> 시장 인덱스를 이용하였다. 두</w:t>
      </w:r>
      <w:r w:rsidR="00BE2E33">
        <w:rPr>
          <w:rFonts w:ascii="HY신명조" w:eastAsia="HY신명조" w:hAnsiTheme="minorEastAsia" w:hint="eastAsia"/>
          <w:szCs w:val="20"/>
        </w:rPr>
        <w:t xml:space="preserve"> </w:t>
      </w:r>
      <w:r w:rsidR="00BF140B" w:rsidRPr="00EF27B2">
        <w:rPr>
          <w:rFonts w:ascii="HY신명조" w:eastAsia="HY신명조" w:hAnsiTheme="minorEastAsia" w:hint="eastAsia"/>
          <w:szCs w:val="20"/>
        </w:rPr>
        <w:t>번째</w:t>
      </w:r>
      <w:r w:rsidR="00BE2E33">
        <w:rPr>
          <w:rFonts w:ascii="HY신명조" w:eastAsia="HY신명조" w:hAnsiTheme="minorEastAsia" w:hint="eastAsia"/>
          <w:szCs w:val="20"/>
        </w:rPr>
        <w:t>로</w:t>
      </w:r>
      <w:r w:rsidR="00BF140B" w:rsidRPr="00EF27B2">
        <w:rPr>
          <w:rFonts w:ascii="HY신명조" w:eastAsia="HY신명조" w:hAnsiTheme="minorEastAsia" w:hint="eastAsia"/>
          <w:szCs w:val="20"/>
        </w:rPr>
        <w:t xml:space="preserve">는 시가총액을 기준으로 매월 10개의 포트폴리오를 구성하여, </w:t>
      </w:r>
      <w:r w:rsidR="00723171" w:rsidRPr="00EF27B2">
        <w:rPr>
          <w:rFonts w:ascii="HY신명조" w:eastAsia="HY신명조" w:hAnsiTheme="minorEastAsia" w:hint="eastAsia"/>
          <w:szCs w:val="20"/>
        </w:rPr>
        <w:t>IPO 주식의 보유수익률과 구성종목의 보유수익률 간의 차이로 구하여 산출하였다. 마지막 벤치마크 지수로는 산업분류코드와 시가총액으로 구성된 포트폴리오로 산출한 산업별-기업크기별 벤치마크 지수를 이용하였다. 이를 위해, 산업분류코드</w:t>
      </w:r>
      <w:r w:rsidRPr="00EF27B2">
        <w:rPr>
          <w:rFonts w:ascii="HY신명조" w:eastAsia="HY신명조" w:hAnsiTheme="minorEastAsia" w:hint="eastAsia"/>
          <w:szCs w:val="20"/>
        </w:rPr>
        <w:t xml:space="preserve"> 대분류(KSIC, 1digit)</w:t>
      </w:r>
      <w:r w:rsidR="00723171" w:rsidRPr="00EF27B2">
        <w:rPr>
          <w:rFonts w:ascii="HY신명조" w:eastAsia="HY신명조" w:hAnsiTheme="minorEastAsia" w:hint="eastAsia"/>
          <w:szCs w:val="20"/>
        </w:rPr>
        <w:t>로 포트폴리오를 구성한</w:t>
      </w:r>
      <w:r w:rsidRPr="00EF27B2">
        <w:rPr>
          <w:rFonts w:ascii="HY신명조" w:eastAsia="HY신명조" w:hAnsiTheme="minorEastAsia" w:hint="eastAsia"/>
          <w:szCs w:val="20"/>
        </w:rPr>
        <w:t xml:space="preserve"> 다음, 각 포트폴리오 안에서</w:t>
      </w:r>
      <w:r w:rsidR="00723171" w:rsidRPr="00EF27B2">
        <w:rPr>
          <w:rFonts w:ascii="HY신명조" w:eastAsia="HY신명조" w:hAnsiTheme="minorEastAsia" w:hint="eastAsia"/>
          <w:szCs w:val="20"/>
        </w:rPr>
        <w:t xml:space="preserve"> </w:t>
      </w:r>
      <w:r w:rsidRPr="00EF27B2">
        <w:rPr>
          <w:rFonts w:ascii="HY신명조" w:eastAsia="HY신명조" w:hAnsiTheme="minorEastAsia" w:hint="eastAsia"/>
          <w:szCs w:val="20"/>
        </w:rPr>
        <w:t>시가총액을 기준으로</w:t>
      </w:r>
      <w:r w:rsidR="00723171" w:rsidRPr="00EF27B2">
        <w:rPr>
          <w:rFonts w:ascii="HY신명조" w:eastAsia="HY신명조" w:hAnsiTheme="minorEastAsia" w:hint="eastAsia"/>
          <w:szCs w:val="20"/>
        </w:rPr>
        <w:t xml:space="preserve"> 3개의 </w:t>
      </w:r>
      <w:r w:rsidRPr="00EF27B2">
        <w:rPr>
          <w:rFonts w:ascii="HY신명조" w:eastAsia="HY신명조" w:hAnsiTheme="minorEastAsia" w:hint="eastAsia"/>
          <w:szCs w:val="20"/>
        </w:rPr>
        <w:t>포트폴리오로 나누었다</w:t>
      </w:r>
      <w:r w:rsidR="00723171" w:rsidRPr="00EF27B2">
        <w:rPr>
          <w:rFonts w:ascii="HY신명조" w:eastAsia="HY신명조" w:hAnsiTheme="minorEastAsia" w:hint="eastAsia"/>
          <w:szCs w:val="20"/>
        </w:rPr>
        <w:t xml:space="preserve">. </w:t>
      </w:r>
      <w:r w:rsidR="00341DCC" w:rsidRPr="00EF27B2">
        <w:rPr>
          <w:rFonts w:ascii="HY신명조" w:eastAsia="HY신명조" w:hAnsiTheme="minorEastAsia" w:hint="eastAsia"/>
          <w:szCs w:val="20"/>
        </w:rPr>
        <w:t xml:space="preserve">이 때, </w:t>
      </w:r>
      <w:r w:rsidR="00723171" w:rsidRPr="00EF27B2">
        <w:rPr>
          <w:rFonts w:ascii="HY신명조" w:eastAsia="HY신명조" w:hAnsiTheme="minorEastAsia" w:hint="eastAsia"/>
          <w:szCs w:val="20"/>
        </w:rPr>
        <w:t xml:space="preserve">최근 상장된 IPO가 벤치마크 </w:t>
      </w:r>
      <w:r w:rsidR="00341DCC" w:rsidRPr="00EF27B2">
        <w:rPr>
          <w:rFonts w:ascii="HY신명조" w:eastAsia="HY신명조" w:hAnsiTheme="minorEastAsia" w:hint="eastAsia"/>
          <w:szCs w:val="20"/>
        </w:rPr>
        <w:t>바스켓</w:t>
      </w:r>
      <w:r w:rsidR="00723171" w:rsidRPr="00EF27B2">
        <w:rPr>
          <w:rFonts w:ascii="HY신명조" w:eastAsia="HY신명조" w:hAnsiTheme="minorEastAsia" w:hint="eastAsia"/>
          <w:szCs w:val="20"/>
        </w:rPr>
        <w:t xml:space="preserve">에 포함되지 않도록 하기 위해서, </w:t>
      </w:r>
      <w:r w:rsidR="00341DCC" w:rsidRPr="00EF27B2">
        <w:rPr>
          <w:rFonts w:ascii="HY신명조" w:eastAsia="HY신명조" w:hAnsiTheme="minorEastAsia" w:hint="eastAsia"/>
          <w:szCs w:val="20"/>
        </w:rPr>
        <w:t xml:space="preserve">각각의 IPO에 대하여 </w:t>
      </w:r>
      <w:r w:rsidR="00723171" w:rsidRPr="00EF27B2">
        <w:rPr>
          <w:rFonts w:ascii="HY신명조" w:eastAsia="HY신명조" w:hAnsiTheme="minorEastAsia" w:hint="eastAsia"/>
          <w:szCs w:val="20"/>
        </w:rPr>
        <w:t>최근 3</w:t>
      </w:r>
      <w:r w:rsidR="00341DCC" w:rsidRPr="00EF27B2">
        <w:rPr>
          <w:rFonts w:ascii="HY신명조" w:eastAsia="HY신명조" w:hAnsiTheme="minorEastAsia" w:hint="eastAsia"/>
          <w:szCs w:val="20"/>
        </w:rPr>
        <w:t>년간에</w:t>
      </w:r>
      <w:r w:rsidR="00723171" w:rsidRPr="00EF27B2">
        <w:rPr>
          <w:rFonts w:ascii="HY신명조" w:eastAsia="HY신명조" w:hAnsiTheme="minorEastAsia" w:hint="eastAsia"/>
          <w:szCs w:val="20"/>
        </w:rPr>
        <w:t xml:space="preserve"> 신규</w:t>
      </w:r>
      <w:r w:rsidR="00BE2E33">
        <w:rPr>
          <w:rFonts w:ascii="HY신명조" w:eastAsia="HY신명조" w:hAnsiTheme="minorEastAsia" w:hint="eastAsia"/>
          <w:szCs w:val="20"/>
        </w:rPr>
        <w:t xml:space="preserve"> </w:t>
      </w:r>
      <w:r w:rsidR="00723171" w:rsidRPr="00EF27B2">
        <w:rPr>
          <w:rFonts w:ascii="HY신명조" w:eastAsia="HY신명조" w:hAnsiTheme="minorEastAsia" w:hint="eastAsia"/>
          <w:szCs w:val="20"/>
        </w:rPr>
        <w:t>상장된 주식들은 제외하여 벤치마크 인덱스를 산출하였다.</w:t>
      </w:r>
    </w:p>
    <w:p w:rsidR="007576EB" w:rsidRPr="00930C87" w:rsidRDefault="004E1D21" w:rsidP="00930C87">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&lt;</w:t>
      </w:r>
      <w:r w:rsidR="00B36FC0">
        <w:rPr>
          <w:rFonts w:ascii="HY신명조" w:eastAsia="HY신명조" w:hAnsiTheme="minorEastAsia" w:hint="eastAsia"/>
          <w:szCs w:val="20"/>
        </w:rPr>
        <w:t>표</w:t>
      </w:r>
      <w:r w:rsidRPr="00EF27B2">
        <w:rPr>
          <w:rFonts w:ascii="HY신명조" w:eastAsia="HY신명조" w:hAnsiTheme="minorEastAsia" w:hint="eastAsia"/>
          <w:szCs w:val="20"/>
        </w:rPr>
        <w:t xml:space="preserve"> 5&gt;는 </w:t>
      </w:r>
      <w:r w:rsidR="006616D8" w:rsidRPr="00EF27B2">
        <w:rPr>
          <w:rFonts w:ascii="HY신명조" w:eastAsia="HY신명조" w:hAnsiTheme="minorEastAsia" w:hint="eastAsia"/>
          <w:szCs w:val="20"/>
        </w:rPr>
        <w:t>기대왜도</w:t>
      </w:r>
      <w:r w:rsidR="00BE2E33">
        <w:rPr>
          <w:rFonts w:ascii="HY신명조" w:eastAsia="HY신명조" w:hAnsiTheme="minorEastAsia" w:hint="eastAsia"/>
          <w:szCs w:val="20"/>
        </w:rPr>
        <w:t>의 크기</w:t>
      </w:r>
      <w:r w:rsidR="006616D8" w:rsidRPr="00EF27B2">
        <w:rPr>
          <w:rFonts w:ascii="HY신명조" w:eastAsia="HY신명조" w:hAnsiTheme="minorEastAsia" w:hint="eastAsia"/>
          <w:szCs w:val="20"/>
        </w:rPr>
        <w:t>로 나</w:t>
      </w:r>
      <w:r w:rsidR="00BE2E33">
        <w:rPr>
          <w:rFonts w:ascii="HY신명조" w:eastAsia="HY신명조" w:hAnsiTheme="minorEastAsia" w:hint="eastAsia"/>
          <w:szCs w:val="20"/>
        </w:rPr>
        <w:t>눈</w:t>
      </w:r>
      <w:r w:rsidR="006616D8" w:rsidRPr="00EF27B2">
        <w:rPr>
          <w:rFonts w:ascii="HY신명조" w:eastAsia="HY신명조" w:hAnsiTheme="minorEastAsia" w:hint="eastAsia"/>
          <w:szCs w:val="20"/>
        </w:rPr>
        <w:t xml:space="preserve"> 3개의 IPO 그룹간의 6개월</w:t>
      </w:r>
      <w:r w:rsidR="00BE2E33">
        <w:rPr>
          <w:rFonts w:ascii="HY신명조" w:eastAsia="HY신명조" w:hAnsiTheme="minorEastAsia" w:hint="eastAsia"/>
          <w:szCs w:val="20"/>
        </w:rPr>
        <w:t xml:space="preserve"> 및 </w:t>
      </w:r>
      <w:r w:rsidR="006616D8" w:rsidRPr="00EF27B2">
        <w:rPr>
          <w:rFonts w:ascii="HY신명조" w:eastAsia="HY신명조" w:hAnsiTheme="minorEastAsia" w:hint="eastAsia"/>
          <w:szCs w:val="20"/>
        </w:rPr>
        <w:t>12개월</w:t>
      </w:r>
      <w:r w:rsidR="00E11CAE">
        <w:rPr>
          <w:rFonts w:ascii="HY신명조" w:eastAsia="HY신명조" w:hAnsiTheme="minorEastAsia"/>
          <w:szCs w:val="20"/>
        </w:rPr>
        <w:t xml:space="preserve"> </w:t>
      </w:r>
      <w:r w:rsidR="006616D8" w:rsidRPr="00EF27B2">
        <w:rPr>
          <w:rFonts w:ascii="HY신명조" w:eastAsia="HY신명조" w:hAnsiTheme="minorEastAsia" w:hint="eastAsia"/>
          <w:szCs w:val="20"/>
        </w:rPr>
        <w:t>보유수익률</w:t>
      </w:r>
      <w:r w:rsidR="00E11CAE">
        <w:rPr>
          <w:rFonts w:ascii="HY신명조" w:eastAsia="HY신명조" w:hAnsiTheme="minorEastAsia" w:hint="eastAsia"/>
          <w:szCs w:val="20"/>
        </w:rPr>
        <w:t xml:space="preserve">을 </w:t>
      </w:r>
      <w:r w:rsidR="006616D8" w:rsidRPr="00EF27B2">
        <w:rPr>
          <w:rFonts w:ascii="HY신명조" w:eastAsia="HY신명조" w:hAnsiTheme="minorEastAsia" w:hint="eastAsia"/>
          <w:szCs w:val="20"/>
        </w:rPr>
        <w:t xml:space="preserve">나타낸다. </w:t>
      </w:r>
      <w:r w:rsidR="00E11CAE">
        <w:rPr>
          <w:rFonts w:ascii="HY신명조" w:eastAsia="HY신명조" w:hAnsiTheme="minorEastAsia" w:hint="eastAsia"/>
          <w:szCs w:val="20"/>
        </w:rPr>
        <w:t xml:space="preserve">각 모델에서 </w:t>
      </w:r>
      <w:r w:rsidR="007576EB" w:rsidRPr="00EF27B2">
        <w:rPr>
          <w:rFonts w:ascii="HY신명조" w:eastAsia="HY신명조" w:hAnsiTheme="minorEastAsia" w:hint="eastAsia"/>
          <w:szCs w:val="20"/>
        </w:rPr>
        <w:t xml:space="preserve">보유 </w:t>
      </w:r>
      <w:r w:rsidR="00E11CAE">
        <w:rPr>
          <w:rFonts w:ascii="HY신명조" w:eastAsia="HY신명조" w:hAnsiTheme="minorEastAsia" w:hint="eastAsia"/>
          <w:szCs w:val="20"/>
        </w:rPr>
        <w:t>수익률 및 통제변수를</w:t>
      </w:r>
      <w:r w:rsidR="007576EB" w:rsidRPr="00EF27B2">
        <w:rPr>
          <w:rFonts w:ascii="HY신명조" w:eastAsia="HY신명조" w:hAnsiTheme="minorEastAsia" w:hint="eastAsia"/>
          <w:szCs w:val="20"/>
        </w:rPr>
        <w:t xml:space="preserve"> 구할 수 없는 최근의 IPO일 경우에는 각 분석에서 제외하였다. </w:t>
      </w:r>
      <w:r w:rsidR="006616D8" w:rsidRPr="00EF27B2">
        <w:rPr>
          <w:rFonts w:ascii="HY신명조" w:eastAsia="HY신명조" w:hAnsiTheme="minorEastAsia" w:hint="eastAsia"/>
          <w:szCs w:val="20"/>
        </w:rPr>
        <w:t xml:space="preserve">Panel A에서는 명목 수익률, Panel B에서는 시장 조정 수익률, Panel C에서는 기업규모 조정 수익률, Panel D에서는 산업-기업규모 조정 수익률을 </w:t>
      </w:r>
      <w:r w:rsidR="00BE2E33">
        <w:rPr>
          <w:rFonts w:ascii="HY신명조" w:eastAsia="HY신명조" w:hAnsiTheme="minorEastAsia" w:hint="eastAsia"/>
          <w:szCs w:val="20"/>
        </w:rPr>
        <w:t>제시</w:t>
      </w:r>
      <w:r w:rsidR="006616D8" w:rsidRPr="00EF27B2">
        <w:rPr>
          <w:rFonts w:ascii="HY신명조" w:eastAsia="HY신명조" w:hAnsiTheme="minorEastAsia" w:hint="eastAsia"/>
          <w:szCs w:val="20"/>
        </w:rPr>
        <w:t xml:space="preserve">하고 있다. </w:t>
      </w:r>
      <w:r w:rsidR="00BE2E33">
        <w:rPr>
          <w:rFonts w:ascii="HY신명조" w:eastAsia="HY신명조" w:hAnsiTheme="minorEastAsia" w:hint="eastAsia"/>
          <w:szCs w:val="20"/>
        </w:rPr>
        <w:t xml:space="preserve">또한 </w:t>
      </w:r>
      <w:r w:rsidR="006616D8" w:rsidRPr="00EF27B2">
        <w:rPr>
          <w:rFonts w:ascii="HY신명조" w:eastAsia="HY신명조" w:hAnsiTheme="minorEastAsia" w:hint="eastAsia"/>
          <w:szCs w:val="20"/>
        </w:rPr>
        <w:t xml:space="preserve">각 Panel의 마지막 두 개의 열에서는 ‘H-L’의 차이 값과 p-value를 보고하였다. </w:t>
      </w:r>
      <w:r w:rsidR="00BE2E33">
        <w:rPr>
          <w:rFonts w:ascii="HY신명조" w:eastAsia="HY신명조" w:hAnsiTheme="minorEastAsia"/>
          <w:szCs w:val="20"/>
        </w:rPr>
        <w:t>&lt;</w:t>
      </w:r>
      <w:r w:rsidR="00BE2E33">
        <w:rPr>
          <w:rFonts w:ascii="HY신명조" w:eastAsia="HY신명조" w:hAnsiTheme="minorEastAsia" w:hint="eastAsia"/>
          <w:szCs w:val="20"/>
        </w:rPr>
        <w:t xml:space="preserve">표 </w:t>
      </w:r>
      <w:r w:rsidR="00BE2E33">
        <w:rPr>
          <w:rFonts w:ascii="HY신명조" w:eastAsia="HY신명조" w:hAnsiTheme="minorEastAsia"/>
          <w:szCs w:val="20"/>
        </w:rPr>
        <w:t>5&gt;</w:t>
      </w:r>
      <w:r w:rsidR="00BE2E33">
        <w:rPr>
          <w:rFonts w:ascii="HY신명조" w:eastAsia="HY신명조" w:hAnsiTheme="minorEastAsia" w:hint="eastAsia"/>
          <w:szCs w:val="20"/>
        </w:rPr>
        <w:t xml:space="preserve">에 따르면 </w:t>
      </w:r>
      <w:r w:rsidR="007576EB" w:rsidRPr="00EF27B2">
        <w:rPr>
          <w:rFonts w:ascii="HY신명조" w:eastAsia="HY신명조" w:hAnsiTheme="minorEastAsia" w:hint="eastAsia"/>
          <w:szCs w:val="20"/>
        </w:rPr>
        <w:t>모든 Panel에서 기대왜도가 가장 큰 그룹과 기대왜도가 가장 작은 그룹간의 차이</w:t>
      </w:r>
      <w:r w:rsidR="00BE2E33">
        <w:rPr>
          <w:rFonts w:ascii="HY신명조" w:eastAsia="HY신명조" w:hAnsiTheme="minorEastAsia" w:hint="eastAsia"/>
          <w:szCs w:val="20"/>
        </w:rPr>
        <w:t>가</w:t>
      </w:r>
      <w:r w:rsidR="007576EB" w:rsidRPr="00EF27B2">
        <w:rPr>
          <w:rFonts w:ascii="HY신명조" w:eastAsia="HY신명조" w:hAnsiTheme="minorEastAsia" w:hint="eastAsia"/>
          <w:szCs w:val="20"/>
        </w:rPr>
        <w:t xml:space="preserve"> 1% 유의수준에서 유의미한 음(-)의 값을 보였</w:t>
      </w:r>
      <w:r w:rsidR="00BE2E33">
        <w:rPr>
          <w:rFonts w:ascii="HY신명조" w:eastAsia="HY신명조" w:hAnsiTheme="minorEastAsia" w:hint="eastAsia"/>
          <w:szCs w:val="20"/>
        </w:rPr>
        <w:t>으며,</w:t>
      </w:r>
      <w:r w:rsidR="00BE2E33">
        <w:rPr>
          <w:rFonts w:ascii="HY신명조" w:eastAsia="HY신명조" w:hAnsiTheme="minorEastAsia"/>
          <w:szCs w:val="20"/>
        </w:rPr>
        <w:t xml:space="preserve"> </w:t>
      </w:r>
      <w:r w:rsidR="007576EB" w:rsidRPr="00EF27B2">
        <w:rPr>
          <w:rFonts w:ascii="HY신명조" w:eastAsia="HY신명조" w:hAnsiTheme="minorEastAsia" w:hint="eastAsia"/>
          <w:szCs w:val="20"/>
        </w:rPr>
        <w:t>이러한 결과는 보유 수익률을 6개월에서 최장 2년까지 늘린 결과 모두에서 동일하게 나타났다. 예를 들어, Panel B에서 (H-L)의 차이가 6개월 보유 수익률에서는 -17.6%, 12개월에서는</w:t>
      </w:r>
      <w:r w:rsidR="00E11CAE">
        <w:rPr>
          <w:rFonts w:ascii="HY신명조" w:eastAsia="HY신명조" w:hAnsiTheme="minorEastAsia" w:hint="eastAsia"/>
          <w:szCs w:val="20"/>
        </w:rPr>
        <w:t xml:space="preserve"> 21.2%</w:t>
      </w:r>
      <w:r w:rsidR="007576EB" w:rsidRPr="00EF27B2">
        <w:rPr>
          <w:rFonts w:ascii="HY신명조" w:eastAsia="HY신명조" w:hAnsiTheme="minorEastAsia" w:hint="eastAsia"/>
          <w:szCs w:val="20"/>
        </w:rPr>
        <w:t>였고</w:t>
      </w:r>
      <w:r w:rsidR="00E11CAE">
        <w:rPr>
          <w:rFonts w:ascii="HY신명조" w:eastAsia="HY신명조" w:hAnsiTheme="minorEastAsia" w:hint="eastAsia"/>
          <w:szCs w:val="20"/>
        </w:rPr>
        <w:t xml:space="preserve"> 그 차이가 통게적으로 모두 </w:t>
      </w:r>
      <w:r w:rsidR="00E11CAE">
        <w:rPr>
          <w:rFonts w:ascii="HY신명조" w:eastAsia="HY신명조" w:hAnsiTheme="minorEastAsia" w:hint="eastAsia"/>
          <w:szCs w:val="20"/>
        </w:rPr>
        <w:lastRenderedPageBreak/>
        <w:t>유의미했다.</w:t>
      </w:r>
      <w:r w:rsidR="00E11CAE">
        <w:rPr>
          <w:rFonts w:ascii="HY신명조" w:eastAsia="HY신명조" w:hAnsiTheme="minorEastAsia"/>
          <w:szCs w:val="20"/>
        </w:rPr>
        <w:t xml:space="preserve"> </w:t>
      </w:r>
      <w:r w:rsidR="00930C87">
        <w:rPr>
          <w:rFonts w:ascii="HY신명조" w:eastAsia="HY신명조" w:hAnsiTheme="minorEastAsia" w:hint="eastAsia"/>
          <w:szCs w:val="20"/>
        </w:rPr>
        <w:t xml:space="preserve">기업규모 벤치마크 수익률을 조정한 </w:t>
      </w:r>
      <w:r w:rsidR="007576EB" w:rsidRPr="00EF27B2">
        <w:rPr>
          <w:rFonts w:ascii="HY신명조" w:eastAsia="HY신명조" w:hAnsiTheme="minorEastAsia" w:hint="eastAsia"/>
          <w:szCs w:val="20"/>
        </w:rPr>
        <w:t xml:space="preserve">Panel </w:t>
      </w:r>
      <w:r w:rsidR="00930C87">
        <w:rPr>
          <w:rFonts w:ascii="HY신명조" w:eastAsia="HY신명조" w:hAnsiTheme="minorEastAsia" w:hint="eastAsia"/>
          <w:szCs w:val="20"/>
        </w:rPr>
        <w:t>C</w:t>
      </w:r>
      <w:r w:rsidR="007576EB" w:rsidRPr="00EF27B2">
        <w:rPr>
          <w:rFonts w:ascii="HY신명조" w:eastAsia="HY신명조" w:hAnsiTheme="minorEastAsia" w:hint="eastAsia"/>
          <w:szCs w:val="20"/>
        </w:rPr>
        <w:t>의 기업규모 조정 수익률</w:t>
      </w:r>
      <w:r w:rsidR="00930C87">
        <w:rPr>
          <w:rFonts w:ascii="HY신명조" w:eastAsia="HY신명조" w:hAnsiTheme="minorEastAsia" w:hint="eastAsia"/>
          <w:szCs w:val="20"/>
        </w:rPr>
        <w:t xml:space="preserve"> 기준으로는 </w:t>
      </w:r>
      <w:r w:rsidR="00930C87" w:rsidRPr="00EF27B2">
        <w:rPr>
          <w:rFonts w:ascii="HY신명조" w:eastAsia="HY신명조" w:hAnsiTheme="minorEastAsia" w:hint="eastAsia"/>
          <w:szCs w:val="20"/>
        </w:rPr>
        <w:t xml:space="preserve">(H-L)의 차이가 </w:t>
      </w:r>
      <w:r w:rsidR="007576EB" w:rsidRPr="00EF27B2">
        <w:rPr>
          <w:rFonts w:ascii="HY신명조" w:eastAsia="HY신명조" w:hAnsiTheme="minorEastAsia" w:hint="eastAsia"/>
          <w:szCs w:val="20"/>
        </w:rPr>
        <w:t>6개월</w:t>
      </w:r>
      <w:r w:rsidR="00E11CAE">
        <w:rPr>
          <w:rFonts w:ascii="HY신명조" w:eastAsia="HY신명조" w:hAnsiTheme="minorEastAsia"/>
          <w:szCs w:val="20"/>
        </w:rPr>
        <w:t xml:space="preserve"> </w:t>
      </w:r>
      <w:r w:rsidR="00E11CAE">
        <w:rPr>
          <w:rFonts w:ascii="HY신명조" w:eastAsia="HY신명조" w:hAnsiTheme="minorEastAsia" w:hint="eastAsia"/>
          <w:szCs w:val="20"/>
        </w:rPr>
        <w:t xml:space="preserve">및 </w:t>
      </w:r>
      <w:r w:rsidR="00E11CAE">
        <w:rPr>
          <w:rFonts w:ascii="HY신명조" w:eastAsia="HY신명조" w:hAnsiTheme="minorEastAsia"/>
          <w:szCs w:val="20"/>
        </w:rPr>
        <w:t>12</w:t>
      </w:r>
      <w:r w:rsidR="00E11CAE">
        <w:rPr>
          <w:rFonts w:ascii="HY신명조" w:eastAsia="HY신명조" w:hAnsiTheme="minorEastAsia" w:hint="eastAsia"/>
          <w:szCs w:val="20"/>
        </w:rPr>
        <w:t>개월</w:t>
      </w:r>
      <w:r w:rsidR="00930C87">
        <w:rPr>
          <w:rFonts w:ascii="HY신명조" w:eastAsia="HY신명조" w:hAnsiTheme="minorEastAsia" w:hint="eastAsia"/>
          <w:szCs w:val="20"/>
        </w:rPr>
        <w:t xml:space="preserve">에 대해 </w:t>
      </w:r>
      <w:r w:rsidR="007576EB" w:rsidRPr="00EF27B2">
        <w:rPr>
          <w:rFonts w:ascii="HY신명조" w:eastAsia="HY신명조" w:hAnsiTheme="minorEastAsia" w:hint="eastAsia"/>
          <w:szCs w:val="20"/>
        </w:rPr>
        <w:t>각각</w:t>
      </w:r>
      <w:r w:rsidR="00E11CAE">
        <w:rPr>
          <w:rFonts w:ascii="HY신명조" w:eastAsia="HY신명조" w:hAnsiTheme="minorEastAsia" w:hint="eastAsia"/>
          <w:szCs w:val="20"/>
        </w:rPr>
        <w:t xml:space="preserve"> -1</w:t>
      </w:r>
      <w:r w:rsidR="00930C87">
        <w:rPr>
          <w:rFonts w:ascii="HY신명조" w:eastAsia="HY신명조" w:hAnsiTheme="minorEastAsia"/>
          <w:szCs w:val="20"/>
        </w:rPr>
        <w:t>5.7</w:t>
      </w:r>
      <w:r w:rsidR="00E11CAE">
        <w:rPr>
          <w:rFonts w:ascii="HY신명조" w:eastAsia="HY신명조" w:hAnsiTheme="minorEastAsia" w:hint="eastAsia"/>
          <w:szCs w:val="20"/>
        </w:rPr>
        <w:t>%와 -</w:t>
      </w:r>
      <w:r w:rsidR="00930C87">
        <w:rPr>
          <w:rFonts w:ascii="HY신명조" w:eastAsia="HY신명조" w:hAnsiTheme="minorEastAsia"/>
          <w:szCs w:val="20"/>
        </w:rPr>
        <w:t>19.7</w:t>
      </w:r>
      <w:r w:rsidR="00E11CAE">
        <w:rPr>
          <w:rFonts w:ascii="HY신명조" w:eastAsia="HY신명조" w:hAnsiTheme="minorEastAsia" w:hint="eastAsia"/>
          <w:szCs w:val="20"/>
        </w:rPr>
        <w:t>%</w:t>
      </w:r>
      <w:r w:rsidR="00995FE5" w:rsidRPr="00EF27B2">
        <w:rPr>
          <w:rFonts w:ascii="HY신명조" w:eastAsia="HY신명조" w:hAnsiTheme="minorEastAsia" w:hint="eastAsia"/>
          <w:szCs w:val="20"/>
        </w:rPr>
        <w:t xml:space="preserve">로 </w:t>
      </w:r>
      <w:r w:rsidR="00930C87">
        <w:rPr>
          <w:rFonts w:ascii="HY신명조" w:eastAsia="HY신명조" w:hAnsiTheme="minorEastAsia" w:hint="eastAsia"/>
          <w:szCs w:val="20"/>
        </w:rPr>
        <w:t xml:space="preserve">통계적으로 </w:t>
      </w:r>
      <w:r w:rsidR="00995FE5" w:rsidRPr="00EF27B2">
        <w:rPr>
          <w:rFonts w:ascii="HY신명조" w:eastAsia="HY신명조" w:hAnsiTheme="minorEastAsia" w:hint="eastAsia"/>
          <w:szCs w:val="20"/>
        </w:rPr>
        <w:t>유</w:t>
      </w:r>
      <w:r w:rsidR="00BE2E33">
        <w:rPr>
          <w:rFonts w:ascii="HY신명조" w:eastAsia="HY신명조" w:hAnsiTheme="minorEastAsia" w:hint="eastAsia"/>
          <w:szCs w:val="20"/>
        </w:rPr>
        <w:t>의</w:t>
      </w:r>
      <w:r w:rsidR="00995FE5" w:rsidRPr="00EF27B2">
        <w:rPr>
          <w:rFonts w:ascii="HY신명조" w:eastAsia="HY신명조" w:hAnsiTheme="minorEastAsia" w:hint="eastAsia"/>
          <w:szCs w:val="20"/>
        </w:rPr>
        <w:t xml:space="preserve">한 값을 보였다. </w:t>
      </w:r>
      <w:r w:rsidR="00930C87" w:rsidRPr="00EF27B2">
        <w:rPr>
          <w:rFonts w:ascii="HY신명조" w:eastAsia="HY신명조" w:hAnsiTheme="minorEastAsia" w:hint="eastAsia"/>
          <w:szCs w:val="20"/>
        </w:rPr>
        <w:t>Panel D의 산업-기업규모 조정 수익률에서도 두 그룹간의 6개월</w:t>
      </w:r>
      <w:r w:rsidR="00930C87">
        <w:rPr>
          <w:rFonts w:ascii="HY신명조" w:eastAsia="HY신명조" w:hAnsiTheme="minorEastAsia"/>
          <w:szCs w:val="20"/>
        </w:rPr>
        <w:t xml:space="preserve"> </w:t>
      </w:r>
      <w:r w:rsidR="00930C87">
        <w:rPr>
          <w:rFonts w:ascii="HY신명조" w:eastAsia="HY신명조" w:hAnsiTheme="minorEastAsia" w:hint="eastAsia"/>
          <w:szCs w:val="20"/>
        </w:rPr>
        <w:t xml:space="preserve">및 </w:t>
      </w:r>
      <w:r w:rsidR="00930C87">
        <w:rPr>
          <w:rFonts w:ascii="HY신명조" w:eastAsia="HY신명조" w:hAnsiTheme="minorEastAsia"/>
          <w:szCs w:val="20"/>
        </w:rPr>
        <w:t>12</w:t>
      </w:r>
      <w:r w:rsidR="00930C87">
        <w:rPr>
          <w:rFonts w:ascii="HY신명조" w:eastAsia="HY신명조" w:hAnsiTheme="minorEastAsia" w:hint="eastAsia"/>
          <w:szCs w:val="20"/>
        </w:rPr>
        <w:t>개월의</w:t>
      </w:r>
      <w:r w:rsidR="00930C87" w:rsidRPr="00EF27B2">
        <w:rPr>
          <w:rFonts w:ascii="HY신명조" w:eastAsia="HY신명조" w:hAnsiTheme="minorEastAsia" w:hint="eastAsia"/>
          <w:szCs w:val="20"/>
        </w:rPr>
        <w:t xml:space="preserve"> 보유 수익률의 차이값이 각각</w:t>
      </w:r>
      <w:r w:rsidR="00930C87">
        <w:rPr>
          <w:rFonts w:ascii="HY신명조" w:eastAsia="HY신명조" w:hAnsiTheme="minorEastAsia" w:hint="eastAsia"/>
          <w:szCs w:val="20"/>
        </w:rPr>
        <w:t xml:space="preserve"> -17.0%와 -22.2%</w:t>
      </w:r>
      <w:r w:rsidR="00930C87" w:rsidRPr="00EF27B2">
        <w:rPr>
          <w:rFonts w:ascii="HY신명조" w:eastAsia="HY신명조" w:hAnsiTheme="minorEastAsia" w:hint="eastAsia"/>
          <w:szCs w:val="20"/>
        </w:rPr>
        <w:t>로 유</w:t>
      </w:r>
      <w:r w:rsidR="00930C87">
        <w:rPr>
          <w:rFonts w:ascii="HY신명조" w:eastAsia="HY신명조" w:hAnsiTheme="minorEastAsia" w:hint="eastAsia"/>
          <w:szCs w:val="20"/>
        </w:rPr>
        <w:t>의</w:t>
      </w:r>
      <w:r w:rsidR="00930C87" w:rsidRPr="00EF27B2">
        <w:rPr>
          <w:rFonts w:ascii="HY신명조" w:eastAsia="HY신명조" w:hAnsiTheme="minorEastAsia" w:hint="eastAsia"/>
          <w:szCs w:val="20"/>
        </w:rPr>
        <w:t xml:space="preserve">한 값을 보였다. </w:t>
      </w:r>
    </w:p>
    <w:p w:rsidR="00E11CAE" w:rsidRDefault="00BE2E33" w:rsidP="00106976">
      <w:pPr>
        <w:wordWrap/>
        <w:spacing w:line="420" w:lineRule="auto"/>
        <w:ind w:firstLineChars="100" w:firstLine="200"/>
        <w:rPr>
          <w:rFonts w:ascii="HY신명조" w:eastAsia="HY신명조" w:hAnsiTheme="minorEastAsia"/>
          <w:szCs w:val="20"/>
        </w:rPr>
      </w:pPr>
      <w:r>
        <w:rPr>
          <w:rFonts w:ascii="HY신명조" w:eastAsia="HY신명조" w:hAnsiTheme="minorEastAsia" w:hint="eastAsia"/>
          <w:szCs w:val="20"/>
        </w:rPr>
        <w:t xml:space="preserve">다음으로는 </w:t>
      </w:r>
      <w:r>
        <w:rPr>
          <w:rFonts w:ascii="HY신명조" w:eastAsia="HY신명조" w:hAnsiTheme="minorEastAsia"/>
          <w:szCs w:val="20"/>
        </w:rPr>
        <w:t>&lt;</w:t>
      </w:r>
      <w:r>
        <w:rPr>
          <w:rFonts w:ascii="HY신명조" w:eastAsia="HY신명조" w:hAnsiTheme="minorEastAsia" w:hint="eastAsia"/>
          <w:szCs w:val="20"/>
        </w:rPr>
        <w:t xml:space="preserve">표 </w:t>
      </w:r>
      <w:r>
        <w:rPr>
          <w:rFonts w:ascii="HY신명조" w:eastAsia="HY신명조" w:hAnsiTheme="minorEastAsia"/>
          <w:szCs w:val="20"/>
        </w:rPr>
        <w:t>6&gt;</w:t>
      </w:r>
      <w:r>
        <w:rPr>
          <w:rFonts w:ascii="HY신명조" w:eastAsia="HY신명조" w:hAnsiTheme="minorEastAsia" w:hint="eastAsia"/>
          <w:szCs w:val="20"/>
        </w:rPr>
        <w:t xml:space="preserve">에서는 </w:t>
      </w:r>
      <w:r w:rsidR="00995FE5" w:rsidRPr="00EF27B2">
        <w:rPr>
          <w:rFonts w:ascii="HY신명조" w:eastAsia="HY신명조" w:hAnsiTheme="minorEastAsia" w:hint="eastAsia"/>
          <w:szCs w:val="20"/>
        </w:rPr>
        <w:t>6개월</w:t>
      </w:r>
      <w:r>
        <w:rPr>
          <w:rFonts w:ascii="HY신명조" w:eastAsia="HY신명조" w:hAnsiTheme="minorEastAsia" w:hint="eastAsia"/>
          <w:szCs w:val="20"/>
        </w:rPr>
        <w:t xml:space="preserve"> 및</w:t>
      </w:r>
      <w:r w:rsidR="00995FE5" w:rsidRPr="00EF27B2">
        <w:rPr>
          <w:rFonts w:ascii="HY신명조" w:eastAsia="HY신명조" w:hAnsiTheme="minorEastAsia" w:hint="eastAsia"/>
          <w:szCs w:val="20"/>
        </w:rPr>
        <w:t xml:space="preserve"> 12개월 보유 수익률을 종속변수로</w:t>
      </w:r>
      <w:r w:rsidR="00E11CAE">
        <w:rPr>
          <w:rFonts w:ascii="HY신명조" w:eastAsia="HY신명조" w:hAnsiTheme="minorEastAsia" w:hint="eastAsia"/>
          <w:szCs w:val="20"/>
        </w:rPr>
        <w:t xml:space="preserve"> 기대왜도를 주요 변수로</w:t>
      </w:r>
      <w:r w:rsidR="00995FE5" w:rsidRPr="00EF27B2">
        <w:rPr>
          <w:rFonts w:ascii="HY신명조" w:eastAsia="HY신명조" w:hAnsiTheme="minorEastAsia" w:hint="eastAsia"/>
          <w:szCs w:val="20"/>
        </w:rPr>
        <w:t xml:space="preserve"> 추정한 회귀분석 결과</w:t>
      </w:r>
      <w:r>
        <w:rPr>
          <w:rFonts w:ascii="HY신명조" w:eastAsia="HY신명조" w:hAnsiTheme="minorEastAsia" w:hint="eastAsia"/>
          <w:szCs w:val="20"/>
        </w:rPr>
        <w:t>를 제시한다.</w:t>
      </w:r>
      <w:r>
        <w:rPr>
          <w:rFonts w:ascii="HY신명조" w:eastAsia="HY신명조" w:hAnsiTheme="minorEastAsia"/>
          <w:szCs w:val="20"/>
        </w:rPr>
        <w:t xml:space="preserve"> </w:t>
      </w:r>
      <w:r>
        <w:rPr>
          <w:rFonts w:ascii="HY신명조" w:eastAsia="HY신명조" w:hAnsiTheme="minorEastAsia" w:hint="eastAsia"/>
          <w:szCs w:val="20"/>
        </w:rPr>
        <w:t xml:space="preserve">이를 위해서도 앞에서와 </w:t>
      </w:r>
      <w:r w:rsidR="00E11CAE">
        <w:rPr>
          <w:rFonts w:ascii="HY신명조" w:eastAsia="HY신명조" w:hAnsiTheme="minorEastAsia" w:hint="eastAsia"/>
          <w:szCs w:val="20"/>
        </w:rPr>
        <w:t>마찬가지로 시장조정,</w:t>
      </w:r>
      <w:r w:rsidR="00E11CAE">
        <w:rPr>
          <w:rFonts w:ascii="HY신명조" w:eastAsia="HY신명조" w:hAnsiTheme="minorEastAsia"/>
          <w:szCs w:val="20"/>
        </w:rPr>
        <w:t xml:space="preserve"> </w:t>
      </w:r>
      <w:r w:rsidR="00E11CAE">
        <w:rPr>
          <w:rFonts w:ascii="HY신명조" w:eastAsia="HY신명조" w:hAnsiTheme="minorEastAsia" w:hint="eastAsia"/>
          <w:szCs w:val="20"/>
        </w:rPr>
        <w:t>기업규모 조정,</w:t>
      </w:r>
      <w:r w:rsidR="00E11CAE">
        <w:rPr>
          <w:rFonts w:ascii="HY신명조" w:eastAsia="HY신명조" w:hAnsiTheme="minorEastAsia"/>
          <w:szCs w:val="20"/>
        </w:rPr>
        <w:t xml:space="preserve"> </w:t>
      </w:r>
      <w:r w:rsidR="00E11CAE">
        <w:rPr>
          <w:rFonts w:ascii="HY신명조" w:eastAsia="HY신명조" w:hAnsiTheme="minorEastAsia" w:hint="eastAsia"/>
          <w:szCs w:val="20"/>
        </w:rPr>
        <w:t>산업-기업규모</w:t>
      </w:r>
      <w:r>
        <w:rPr>
          <w:rFonts w:ascii="HY신명조" w:eastAsia="HY신명조" w:hAnsiTheme="minorEastAsia" w:hint="eastAsia"/>
          <w:szCs w:val="20"/>
        </w:rPr>
        <w:t>를 조정한 벤치마크를 사용하였다.</w:t>
      </w:r>
      <w:r>
        <w:rPr>
          <w:rFonts w:ascii="HY신명조" w:eastAsia="HY신명조" w:hAnsiTheme="minorEastAsia"/>
          <w:szCs w:val="20"/>
        </w:rPr>
        <w:t xml:space="preserve"> </w:t>
      </w:r>
      <w:r w:rsidR="00E11CAE">
        <w:rPr>
          <w:rFonts w:ascii="HY신명조" w:eastAsia="HY신명조" w:hAnsiTheme="minorEastAsia"/>
          <w:szCs w:val="20"/>
        </w:rPr>
        <w:t>&lt;</w:t>
      </w:r>
      <w:r w:rsidR="00E11CAE">
        <w:rPr>
          <w:rFonts w:ascii="HY신명조" w:eastAsia="HY신명조" w:hAnsiTheme="minorEastAsia" w:hint="eastAsia"/>
          <w:szCs w:val="20"/>
        </w:rPr>
        <w:t xml:space="preserve">표 </w:t>
      </w:r>
      <w:r w:rsidR="00E11CAE">
        <w:rPr>
          <w:rFonts w:ascii="HY신명조" w:eastAsia="HY신명조" w:hAnsiTheme="minorEastAsia"/>
          <w:szCs w:val="20"/>
        </w:rPr>
        <w:t>6&gt;</w:t>
      </w:r>
      <w:r w:rsidR="00E11CAE">
        <w:rPr>
          <w:rFonts w:ascii="HY신명조" w:eastAsia="HY신명조" w:hAnsiTheme="minorEastAsia" w:hint="eastAsia"/>
          <w:szCs w:val="20"/>
        </w:rPr>
        <w:t>에서 알 수 있듯이,</w:t>
      </w:r>
      <w:r w:rsidR="00995FE5" w:rsidRPr="00EF27B2">
        <w:rPr>
          <w:rFonts w:ascii="HY신명조" w:eastAsia="HY신명조" w:hAnsiTheme="minorEastAsia" w:hint="eastAsia"/>
          <w:szCs w:val="20"/>
        </w:rPr>
        <w:t xml:space="preserve"> </w:t>
      </w:r>
      <w:r w:rsidR="00E11CAE">
        <w:rPr>
          <w:rFonts w:ascii="HY신명조" w:eastAsia="HY신명조" w:hAnsiTheme="minorEastAsia" w:hint="eastAsia"/>
          <w:szCs w:val="20"/>
        </w:rPr>
        <w:t xml:space="preserve">모든 </w:t>
      </w:r>
      <w:r w:rsidR="00995FE5" w:rsidRPr="00EF27B2">
        <w:rPr>
          <w:rFonts w:ascii="HY신명조" w:eastAsia="HY신명조" w:hAnsiTheme="minorEastAsia" w:hint="eastAsia"/>
          <w:szCs w:val="20"/>
        </w:rPr>
        <w:t xml:space="preserve">모형에서 기대왜도가 장기성과에 </w:t>
      </w:r>
      <w:r w:rsidR="00E11CAE">
        <w:rPr>
          <w:rFonts w:ascii="HY신명조" w:eastAsia="HY신명조" w:hAnsiTheme="minorEastAsia" w:hint="eastAsia"/>
          <w:szCs w:val="20"/>
        </w:rPr>
        <w:t xml:space="preserve">통계적으로 </w:t>
      </w:r>
      <w:r w:rsidR="00995FE5" w:rsidRPr="00EF27B2">
        <w:rPr>
          <w:rFonts w:ascii="HY신명조" w:eastAsia="HY신명조" w:hAnsiTheme="minorEastAsia" w:hint="eastAsia"/>
          <w:szCs w:val="20"/>
        </w:rPr>
        <w:t>유의한 음(-)의 영향을 미치고 있다.</w:t>
      </w:r>
      <w:r w:rsidR="006F635A">
        <w:rPr>
          <w:rFonts w:ascii="HY신명조" w:eastAsia="HY신명조" w:hAnsiTheme="minorEastAsia"/>
          <w:szCs w:val="20"/>
        </w:rPr>
        <w:t xml:space="preserve"> </w:t>
      </w:r>
      <w:r w:rsidR="006F635A">
        <w:rPr>
          <w:rFonts w:ascii="HY신명조" w:eastAsia="HY신명조" w:hAnsiTheme="minorEastAsia" w:hint="eastAsia"/>
          <w:szCs w:val="20"/>
        </w:rPr>
        <w:t>즉,</w:t>
      </w:r>
      <w:r w:rsidR="006F635A">
        <w:rPr>
          <w:rFonts w:ascii="HY신명조" w:eastAsia="HY신명조" w:hAnsiTheme="minorEastAsia"/>
          <w:szCs w:val="20"/>
        </w:rPr>
        <w:t xml:space="preserve"> </w:t>
      </w:r>
      <w:r w:rsidR="006F635A">
        <w:rPr>
          <w:rFonts w:ascii="HY신명조" w:eastAsia="HY신명조" w:hAnsiTheme="minorEastAsia" w:hint="eastAsia"/>
          <w:szCs w:val="20"/>
        </w:rPr>
        <w:t xml:space="preserve">기대왜도가 컸던 </w:t>
      </w:r>
      <w:r w:rsidR="006F635A">
        <w:rPr>
          <w:rFonts w:ascii="HY신명조" w:eastAsia="HY신명조" w:hAnsiTheme="minorEastAsia"/>
          <w:szCs w:val="20"/>
        </w:rPr>
        <w:t>IPO</w:t>
      </w:r>
      <w:r w:rsidR="006F635A">
        <w:rPr>
          <w:rFonts w:ascii="HY신명조" w:eastAsia="HY신명조" w:hAnsiTheme="minorEastAsia" w:hint="eastAsia"/>
          <w:szCs w:val="20"/>
        </w:rPr>
        <w:t>일수록 장기 수익률은 저성과를 보였다.</w:t>
      </w:r>
    </w:p>
    <w:p w:rsidR="00256859" w:rsidRPr="00EF27B2" w:rsidRDefault="00BE2E33" w:rsidP="00106976">
      <w:pPr>
        <w:wordWrap/>
        <w:spacing w:line="420" w:lineRule="auto"/>
        <w:ind w:firstLineChars="100" w:firstLine="200"/>
        <w:rPr>
          <w:rFonts w:ascii="HY신명조" w:eastAsia="HY신명조" w:hAnsiTheme="minorEastAsia"/>
          <w:szCs w:val="20"/>
        </w:rPr>
      </w:pPr>
      <w:r>
        <w:rPr>
          <w:rFonts w:ascii="HY신명조" w:eastAsia="HY신명조" w:hAnsiTheme="minorEastAsia" w:hint="eastAsia"/>
          <w:szCs w:val="20"/>
        </w:rPr>
        <w:t xml:space="preserve">모든 분석 결과를 </w:t>
      </w:r>
      <w:r w:rsidR="00FD0AF4" w:rsidRPr="00EF27B2">
        <w:rPr>
          <w:rFonts w:ascii="HY신명조" w:eastAsia="HY신명조" w:hAnsiTheme="minorEastAsia" w:hint="eastAsia"/>
          <w:szCs w:val="20"/>
        </w:rPr>
        <w:t>종합</w:t>
      </w:r>
      <w:r>
        <w:rPr>
          <w:rFonts w:ascii="HY신명조" w:eastAsia="HY신명조" w:hAnsiTheme="minorEastAsia" w:hint="eastAsia"/>
          <w:szCs w:val="20"/>
        </w:rPr>
        <w:t>해 볼 때,</w:t>
      </w:r>
      <w:r>
        <w:rPr>
          <w:rFonts w:ascii="HY신명조" w:eastAsia="HY신명조" w:hAnsiTheme="minorEastAsia"/>
          <w:szCs w:val="20"/>
        </w:rPr>
        <w:t xml:space="preserve"> </w:t>
      </w:r>
      <w:r w:rsidR="00995FE5" w:rsidRPr="00EF27B2">
        <w:rPr>
          <w:rFonts w:ascii="HY신명조" w:eastAsia="HY신명조" w:hAnsiTheme="minorEastAsia" w:hint="eastAsia"/>
          <w:szCs w:val="20"/>
        </w:rPr>
        <w:t xml:space="preserve">투자자들의 </w:t>
      </w:r>
      <w:r>
        <w:rPr>
          <w:rFonts w:ascii="HY신명조" w:eastAsia="HY신명조" w:hAnsiTheme="minorEastAsia" w:hint="eastAsia"/>
          <w:szCs w:val="20"/>
        </w:rPr>
        <w:t xml:space="preserve">양의 </w:t>
      </w:r>
      <w:r w:rsidR="00FD0AF4" w:rsidRPr="00EF27B2">
        <w:rPr>
          <w:rFonts w:ascii="HY신명조" w:eastAsia="HY신명조" w:hAnsiTheme="minorEastAsia" w:hint="eastAsia"/>
          <w:szCs w:val="20"/>
        </w:rPr>
        <w:t>기대왜도에 대한 선호</w:t>
      </w:r>
      <w:r>
        <w:rPr>
          <w:rFonts w:ascii="HY신명조" w:eastAsia="HY신명조" w:hAnsiTheme="minorEastAsia" w:hint="eastAsia"/>
          <w:szCs w:val="20"/>
        </w:rPr>
        <w:t>는</w:t>
      </w:r>
      <w:r w:rsidR="00995FE5" w:rsidRPr="00EF27B2">
        <w:rPr>
          <w:rFonts w:ascii="HY신명조" w:eastAsia="HY신명조" w:hAnsiTheme="minorEastAsia" w:hint="eastAsia"/>
          <w:szCs w:val="20"/>
        </w:rPr>
        <w:t xml:space="preserve"> IPO 상장일의 주가를 과대평가 </w:t>
      </w:r>
      <w:r w:rsidR="00FD0AF4" w:rsidRPr="00EF27B2">
        <w:rPr>
          <w:rFonts w:ascii="HY신명조" w:eastAsia="HY신명조" w:hAnsiTheme="minorEastAsia" w:hint="eastAsia"/>
          <w:szCs w:val="20"/>
        </w:rPr>
        <w:t>시키지만,</w:t>
      </w:r>
      <w:r w:rsidR="00995FE5" w:rsidRPr="00EF27B2">
        <w:rPr>
          <w:rFonts w:ascii="HY신명조" w:eastAsia="HY신명조" w:hAnsiTheme="minorEastAsia" w:hint="eastAsia"/>
          <w:szCs w:val="20"/>
        </w:rPr>
        <w:t xml:space="preserve"> 장기적으로</w:t>
      </w:r>
      <w:r w:rsidR="00267FD5" w:rsidRPr="00EF27B2">
        <w:rPr>
          <w:rFonts w:ascii="HY신명조" w:eastAsia="HY신명조" w:hAnsiTheme="minorEastAsia" w:hint="eastAsia"/>
          <w:szCs w:val="20"/>
        </w:rPr>
        <w:t>는 주가가</w:t>
      </w:r>
      <w:r w:rsidR="00995FE5" w:rsidRPr="00EF27B2">
        <w:rPr>
          <w:rFonts w:ascii="HY신명조" w:eastAsia="HY신명조" w:hAnsiTheme="minorEastAsia" w:hint="eastAsia"/>
          <w:szCs w:val="20"/>
        </w:rPr>
        <w:t xml:space="preserve"> 본질적 가치로 </w:t>
      </w:r>
      <w:r w:rsidR="00FD0AF4" w:rsidRPr="00EF27B2">
        <w:rPr>
          <w:rFonts w:ascii="HY신명조" w:eastAsia="HY신명조" w:hAnsiTheme="minorEastAsia" w:hint="eastAsia"/>
          <w:szCs w:val="20"/>
        </w:rPr>
        <w:t xml:space="preserve">조정되는 수익률 하회현상이 나타난다고 </w:t>
      </w:r>
      <w:r w:rsidR="006F635A">
        <w:rPr>
          <w:rFonts w:ascii="HY신명조" w:eastAsia="HY신명조" w:hAnsiTheme="minorEastAsia" w:hint="eastAsia"/>
          <w:szCs w:val="20"/>
        </w:rPr>
        <w:t>해석된다</w:t>
      </w:r>
      <w:r w:rsidR="00FD0AF4" w:rsidRPr="00EF27B2">
        <w:rPr>
          <w:rFonts w:ascii="HY신명조" w:eastAsia="HY신명조" w:hAnsiTheme="minorEastAsia" w:hint="eastAsia"/>
          <w:szCs w:val="20"/>
        </w:rPr>
        <w:t>.</w:t>
      </w:r>
      <w:r w:rsidR="00995FE5" w:rsidRPr="00EF27B2">
        <w:rPr>
          <w:rFonts w:ascii="HY신명조" w:eastAsia="HY신명조" w:hAnsiTheme="minorEastAsia" w:hint="eastAsia"/>
          <w:szCs w:val="20"/>
        </w:rPr>
        <w:t xml:space="preserve"> </w:t>
      </w:r>
      <w:r w:rsidR="00FD0AF4" w:rsidRPr="00EF27B2">
        <w:rPr>
          <w:rFonts w:ascii="HY신명조" w:eastAsia="HY신명조" w:hAnsiTheme="minorEastAsia" w:hint="eastAsia"/>
          <w:szCs w:val="20"/>
        </w:rPr>
        <w:t xml:space="preserve">이러한 결과는 IPO 시장에서 복권적 수익을 선호에 기인한 버블현상의 존재 가능성을 역시 </w:t>
      </w:r>
      <w:r w:rsidR="00134ADB" w:rsidRPr="00EF27B2">
        <w:rPr>
          <w:rFonts w:ascii="HY신명조" w:eastAsia="HY신명조" w:hAnsiTheme="minorEastAsia" w:hint="eastAsia"/>
          <w:szCs w:val="20"/>
        </w:rPr>
        <w:t>암시</w:t>
      </w:r>
      <w:r>
        <w:rPr>
          <w:rFonts w:ascii="HY신명조" w:eastAsia="HY신명조" w:hAnsiTheme="minorEastAsia" w:hint="eastAsia"/>
          <w:szCs w:val="20"/>
        </w:rPr>
        <w:t>하는 것이다.</w:t>
      </w:r>
    </w:p>
    <w:p w:rsidR="00FD0AF4" w:rsidRPr="00EF27B2" w:rsidRDefault="00FD0AF4" w:rsidP="00106976">
      <w:pPr>
        <w:wordWrap/>
        <w:spacing w:line="420" w:lineRule="auto"/>
        <w:ind w:firstLineChars="100" w:firstLine="200"/>
        <w:rPr>
          <w:rFonts w:ascii="HY신명조" w:eastAsia="HY신명조" w:hAnsiTheme="minorEastAsia"/>
          <w:szCs w:val="20"/>
        </w:rPr>
      </w:pPr>
    </w:p>
    <w:p w:rsidR="00511864" w:rsidRPr="003904E7" w:rsidRDefault="003904E7" w:rsidP="003904E7">
      <w:pPr>
        <w:wordWrap/>
        <w:spacing w:line="420" w:lineRule="auto"/>
        <w:rPr>
          <w:rFonts w:ascii="HY견명조" w:eastAsia="HY견명조" w:hAnsiTheme="minorEastAsia"/>
          <w:b/>
          <w:sz w:val="30"/>
          <w:szCs w:val="30"/>
        </w:rPr>
      </w:pPr>
      <w:r w:rsidRPr="003904E7">
        <w:rPr>
          <w:rFonts w:ascii="HY견명조" w:eastAsia="HY견명조" w:hAnsiTheme="minorEastAsia" w:hint="eastAsia"/>
          <w:b/>
          <w:sz w:val="30"/>
          <w:szCs w:val="30"/>
        </w:rPr>
        <w:t>Ⅵ</w:t>
      </w:r>
      <w:r w:rsidR="00511864" w:rsidRPr="003904E7">
        <w:rPr>
          <w:rFonts w:ascii="HY견명조" w:eastAsia="HY견명조" w:hAnsiTheme="minorEastAsia" w:hint="eastAsia"/>
          <w:b/>
          <w:sz w:val="30"/>
          <w:szCs w:val="30"/>
        </w:rPr>
        <w:t>.</w:t>
      </w:r>
      <w:r w:rsidR="00795D6B" w:rsidRPr="003904E7">
        <w:rPr>
          <w:rFonts w:ascii="HY견명조" w:eastAsia="HY견명조" w:hAnsiTheme="minorEastAsia" w:hint="eastAsia"/>
          <w:b/>
          <w:sz w:val="30"/>
          <w:szCs w:val="30"/>
        </w:rPr>
        <w:t xml:space="preserve"> </w:t>
      </w:r>
      <w:r w:rsidR="00511864" w:rsidRPr="003904E7">
        <w:rPr>
          <w:rFonts w:ascii="HY견명조" w:eastAsia="HY견명조" w:hAnsiTheme="minorEastAsia" w:hint="eastAsia"/>
          <w:b/>
          <w:sz w:val="30"/>
          <w:szCs w:val="30"/>
        </w:rPr>
        <w:t xml:space="preserve"> </w:t>
      </w:r>
      <w:r w:rsidR="008355EE" w:rsidRPr="003904E7">
        <w:rPr>
          <w:rFonts w:ascii="HY견명조" w:eastAsia="HY견명조" w:hAnsiTheme="minorEastAsia" w:hint="eastAsia"/>
          <w:b/>
          <w:sz w:val="30"/>
          <w:szCs w:val="30"/>
        </w:rPr>
        <w:t xml:space="preserve">추가 </w:t>
      </w:r>
      <w:r w:rsidR="002C5DA0">
        <w:rPr>
          <w:rFonts w:ascii="HY견명조" w:eastAsia="HY견명조" w:hAnsiTheme="minorEastAsia" w:hint="eastAsia"/>
          <w:b/>
          <w:sz w:val="30"/>
          <w:szCs w:val="30"/>
        </w:rPr>
        <w:t>검정</w:t>
      </w:r>
    </w:p>
    <w:p w:rsidR="00C470C2" w:rsidRPr="00EF27B2" w:rsidRDefault="00C470C2"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 xml:space="preserve">본 장에서는 IPO 상장일 초과 수익률에 대한 </w:t>
      </w:r>
      <w:r w:rsidR="008C71A4">
        <w:rPr>
          <w:rFonts w:ascii="HY신명조" w:eastAsia="HY신명조" w:hAnsiTheme="minorEastAsia" w:hint="eastAsia"/>
          <w:szCs w:val="20"/>
        </w:rPr>
        <w:t xml:space="preserve">양의 </w:t>
      </w:r>
      <w:r w:rsidR="008C71A4" w:rsidRPr="00EF27B2">
        <w:rPr>
          <w:rFonts w:ascii="HY신명조" w:eastAsia="HY신명조" w:hAnsiTheme="minorEastAsia" w:hint="eastAsia"/>
          <w:szCs w:val="20"/>
        </w:rPr>
        <w:t xml:space="preserve">기대왜도의 </w:t>
      </w:r>
      <w:r w:rsidRPr="00EF27B2">
        <w:rPr>
          <w:rFonts w:ascii="HY신명조" w:eastAsia="HY신명조" w:hAnsiTheme="minorEastAsia" w:hint="eastAsia"/>
          <w:szCs w:val="20"/>
        </w:rPr>
        <w:t xml:space="preserve">설명력의 보편성을 확보하기 위해 </w:t>
      </w:r>
      <w:r w:rsidR="008355EE" w:rsidRPr="00EF27B2">
        <w:rPr>
          <w:rFonts w:ascii="HY신명조" w:eastAsia="HY신명조" w:hAnsiTheme="minorEastAsia" w:hint="eastAsia"/>
          <w:szCs w:val="20"/>
        </w:rPr>
        <w:t xml:space="preserve">추가적인 </w:t>
      </w:r>
      <w:r w:rsidR="002C5DA0">
        <w:rPr>
          <w:rFonts w:ascii="HY신명조" w:eastAsia="HY신명조" w:hAnsiTheme="minorEastAsia" w:hint="eastAsia"/>
          <w:szCs w:val="20"/>
        </w:rPr>
        <w:t>검정</w:t>
      </w:r>
      <w:r w:rsidR="00A65B82">
        <w:rPr>
          <w:rFonts w:ascii="HY신명조" w:eastAsia="HY신명조" w:hAnsiTheme="minorEastAsia" w:hint="eastAsia"/>
          <w:szCs w:val="20"/>
        </w:rPr>
        <w:t xml:space="preserve"> 결과를 제시하고자 한다.</w:t>
      </w:r>
      <w:r w:rsidR="00A65B82">
        <w:rPr>
          <w:rFonts w:ascii="HY신명조" w:eastAsia="HY신명조" w:hAnsiTheme="minorEastAsia"/>
          <w:szCs w:val="20"/>
        </w:rPr>
        <w:t xml:space="preserve"> </w:t>
      </w:r>
      <w:r w:rsidRPr="00EF27B2">
        <w:rPr>
          <w:rFonts w:ascii="HY신명조" w:eastAsia="HY신명조" w:hAnsiTheme="minorEastAsia" w:hint="eastAsia"/>
          <w:szCs w:val="20"/>
        </w:rPr>
        <w:t xml:space="preserve">우선, </w:t>
      </w:r>
      <w:r w:rsidR="008355EE" w:rsidRPr="00EF27B2">
        <w:rPr>
          <w:rFonts w:ascii="HY신명조" w:eastAsia="HY신명조" w:hAnsiTheme="minorEastAsia" w:hint="eastAsia"/>
          <w:szCs w:val="20"/>
        </w:rPr>
        <w:t xml:space="preserve">시장의 </w:t>
      </w:r>
      <w:r w:rsidR="00A65B82">
        <w:rPr>
          <w:rFonts w:ascii="HY신명조" w:eastAsia="HY신명조" w:hAnsiTheme="minorEastAsia" w:hint="eastAsia"/>
          <w:szCs w:val="20"/>
        </w:rPr>
        <w:t xml:space="preserve">다양한 </w:t>
      </w:r>
      <w:r w:rsidRPr="00EF27B2">
        <w:rPr>
          <w:rFonts w:ascii="HY신명조" w:eastAsia="HY신명조" w:hAnsiTheme="minorEastAsia" w:hint="eastAsia"/>
          <w:szCs w:val="20"/>
        </w:rPr>
        <w:t>시</w:t>
      </w:r>
      <w:r w:rsidR="00A65B82">
        <w:rPr>
          <w:rFonts w:ascii="HY신명조" w:eastAsia="HY신명조" w:hAnsiTheme="minorEastAsia" w:hint="eastAsia"/>
          <w:szCs w:val="20"/>
        </w:rPr>
        <w:t>기</w:t>
      </w:r>
      <w:r w:rsidRPr="00EF27B2">
        <w:rPr>
          <w:rFonts w:ascii="HY신명조" w:eastAsia="HY신명조" w:hAnsiTheme="minorEastAsia" w:hint="eastAsia"/>
          <w:szCs w:val="20"/>
        </w:rPr>
        <w:t xml:space="preserve">별로 표본을 나누어 </w:t>
      </w:r>
      <w:r w:rsidR="00A65B82">
        <w:rPr>
          <w:rFonts w:ascii="HY신명조" w:eastAsia="HY신명조" w:hAnsiTheme="minorEastAsia" w:hint="eastAsia"/>
          <w:szCs w:val="20"/>
        </w:rPr>
        <w:t xml:space="preserve">식 </w:t>
      </w:r>
      <w:r w:rsidR="008355EE" w:rsidRPr="00EF27B2">
        <w:rPr>
          <w:rFonts w:ascii="HY신명조" w:eastAsia="HY신명조" w:hAnsiTheme="minorEastAsia" w:hint="eastAsia"/>
          <w:szCs w:val="20"/>
        </w:rPr>
        <w:t xml:space="preserve">(3)을 </w:t>
      </w:r>
      <w:r w:rsidR="00141A98" w:rsidRPr="00EF27B2">
        <w:rPr>
          <w:rFonts w:ascii="HY신명조" w:eastAsia="HY신명조" w:hAnsiTheme="minorEastAsia" w:hint="eastAsia"/>
          <w:szCs w:val="20"/>
        </w:rPr>
        <w:t>재</w:t>
      </w:r>
      <w:r w:rsidR="008355EE" w:rsidRPr="00EF27B2">
        <w:rPr>
          <w:rFonts w:ascii="HY신명조" w:eastAsia="HY신명조" w:hAnsiTheme="minorEastAsia" w:hint="eastAsia"/>
          <w:szCs w:val="20"/>
        </w:rPr>
        <w:t>추정</w:t>
      </w:r>
      <w:r w:rsidR="00A65B82">
        <w:rPr>
          <w:rFonts w:ascii="HY신명조" w:eastAsia="HY신명조" w:hAnsiTheme="minorEastAsia" w:hint="eastAsia"/>
          <w:szCs w:val="20"/>
        </w:rPr>
        <w:t xml:space="preserve"> 해보았</w:t>
      </w:r>
      <w:r w:rsidR="00141A98" w:rsidRPr="00EF27B2">
        <w:rPr>
          <w:rFonts w:ascii="HY신명조" w:eastAsia="HY신명조" w:hAnsiTheme="minorEastAsia" w:hint="eastAsia"/>
          <w:szCs w:val="20"/>
        </w:rPr>
        <w:t>다. 특히 연구기간 동안에 IPO시장의 큰 제도적 변화의 하나였던 풋</w:t>
      </w:r>
      <w:r w:rsidR="00A65B82">
        <w:rPr>
          <w:rFonts w:ascii="HY신명조" w:eastAsia="HY신명조" w:hAnsiTheme="minorEastAsia" w:hint="eastAsia"/>
          <w:szCs w:val="20"/>
        </w:rPr>
        <w:t>-</w:t>
      </w:r>
      <w:r w:rsidR="00141A98" w:rsidRPr="00EF27B2">
        <w:rPr>
          <w:rFonts w:ascii="HY신명조" w:eastAsia="HY신명조" w:hAnsiTheme="minorEastAsia" w:hint="eastAsia"/>
          <w:szCs w:val="20"/>
        </w:rPr>
        <w:t xml:space="preserve">백옵션 </w:t>
      </w:r>
      <w:r w:rsidR="00A65B82" w:rsidRPr="00EF27B2">
        <w:rPr>
          <w:rFonts w:ascii="HY신명조" w:eastAsia="HY신명조" w:hAnsiTheme="minorEastAsia" w:hint="eastAsia"/>
          <w:szCs w:val="20"/>
        </w:rPr>
        <w:t>(</w:t>
      </w:r>
      <w:r w:rsidR="00A65B82">
        <w:rPr>
          <w:rFonts w:ascii="HY신명조" w:eastAsia="HY신명조" w:hAnsiTheme="minorEastAsia" w:hint="eastAsia"/>
          <w:szCs w:val="20"/>
        </w:rPr>
        <w:t>p</w:t>
      </w:r>
      <w:r w:rsidR="00A65B82" w:rsidRPr="00EF27B2">
        <w:rPr>
          <w:rFonts w:ascii="HY신명조" w:eastAsia="HY신명조" w:hAnsiTheme="minorEastAsia" w:hint="eastAsia"/>
          <w:szCs w:val="20"/>
        </w:rPr>
        <w:t>ut-back option)</w:t>
      </w:r>
      <w:r w:rsidR="00141A98" w:rsidRPr="00EF27B2">
        <w:rPr>
          <w:rFonts w:ascii="HY신명조" w:eastAsia="HY신명조" w:hAnsiTheme="minorEastAsia" w:hint="eastAsia"/>
          <w:szCs w:val="20"/>
        </w:rPr>
        <w:t>제도의 변화에 따라 기간을 나누어</w:t>
      </w:r>
      <w:r w:rsidR="00A65B82">
        <w:rPr>
          <w:rFonts w:ascii="HY신명조" w:eastAsia="HY신명조" w:hAnsiTheme="minorEastAsia" w:hint="eastAsia"/>
          <w:szCs w:val="20"/>
        </w:rPr>
        <w:t>서도</w:t>
      </w:r>
      <w:r w:rsidR="00141A98" w:rsidRPr="00EF27B2">
        <w:rPr>
          <w:rFonts w:ascii="HY신명조" w:eastAsia="HY신명조" w:hAnsiTheme="minorEastAsia" w:hint="eastAsia"/>
          <w:szCs w:val="20"/>
        </w:rPr>
        <w:t xml:space="preserve"> 재</w:t>
      </w:r>
      <w:r w:rsidR="008355EE" w:rsidRPr="00EF27B2">
        <w:rPr>
          <w:rFonts w:ascii="HY신명조" w:eastAsia="HY신명조" w:hAnsiTheme="minorEastAsia" w:hint="eastAsia"/>
          <w:szCs w:val="20"/>
        </w:rPr>
        <w:t>추정</w:t>
      </w:r>
      <w:r w:rsidR="00A65B82">
        <w:rPr>
          <w:rFonts w:ascii="HY신명조" w:eastAsia="HY신명조" w:hAnsiTheme="minorEastAsia" w:hint="eastAsia"/>
          <w:szCs w:val="20"/>
        </w:rPr>
        <w:t>을 해 보았다.</w:t>
      </w:r>
      <w:r w:rsidR="00A65B82">
        <w:rPr>
          <w:rFonts w:ascii="HY신명조" w:eastAsia="HY신명조" w:hAnsiTheme="minorEastAsia"/>
          <w:szCs w:val="20"/>
        </w:rPr>
        <w:t xml:space="preserve"> </w:t>
      </w:r>
      <w:r w:rsidR="00141A98" w:rsidRPr="00EF27B2">
        <w:rPr>
          <w:rFonts w:ascii="HY신명조" w:eastAsia="HY신명조" w:hAnsiTheme="minorEastAsia" w:hint="eastAsia"/>
          <w:szCs w:val="20"/>
        </w:rPr>
        <w:t>다음으로</w:t>
      </w:r>
      <w:r w:rsidRPr="00EF27B2">
        <w:rPr>
          <w:rFonts w:ascii="HY신명조" w:eastAsia="HY신명조" w:hAnsiTheme="minorEastAsia" w:hint="eastAsia"/>
          <w:szCs w:val="20"/>
        </w:rPr>
        <w:t xml:space="preserve"> 기대왜도 측정변수의 임계값</w:t>
      </w:r>
      <w:r w:rsidR="00141A98" w:rsidRPr="00EF27B2">
        <w:rPr>
          <w:rFonts w:ascii="HY신명조" w:eastAsia="HY신명조" w:hAnsiTheme="minorEastAsia" w:hint="eastAsia"/>
          <w:szCs w:val="20"/>
        </w:rPr>
        <w:t xml:space="preserve">에 따라 본 연구의 결과 달라지는지를 점검할 필요성이 있음으로, 5%의 임계값 대신 1%, 3%, 10%의 임계값을 </w:t>
      </w:r>
      <w:r w:rsidR="00A65B82">
        <w:rPr>
          <w:rFonts w:ascii="HY신명조" w:eastAsia="HY신명조" w:hAnsiTheme="minorEastAsia" w:hint="eastAsia"/>
          <w:szCs w:val="20"/>
        </w:rPr>
        <w:t>적용해 보았</w:t>
      </w:r>
      <w:r w:rsidR="008355EE" w:rsidRPr="00EF27B2">
        <w:rPr>
          <w:rFonts w:ascii="HY신명조" w:eastAsia="HY신명조" w:hAnsiTheme="minorEastAsia" w:hint="eastAsia"/>
          <w:szCs w:val="20"/>
        </w:rPr>
        <w:t xml:space="preserve">다. </w:t>
      </w:r>
    </w:p>
    <w:p w:rsidR="00141A98" w:rsidRPr="00EF27B2" w:rsidRDefault="00141A98" w:rsidP="00106976">
      <w:pPr>
        <w:wordWrap/>
        <w:spacing w:line="420" w:lineRule="auto"/>
        <w:ind w:firstLineChars="100" w:firstLine="200"/>
        <w:rPr>
          <w:rFonts w:ascii="HY신명조" w:eastAsia="HY신명조" w:hAnsiTheme="minorEastAsia"/>
          <w:szCs w:val="20"/>
        </w:rPr>
      </w:pPr>
    </w:p>
    <w:p w:rsidR="00511864" w:rsidRPr="003904E7" w:rsidRDefault="003904E7" w:rsidP="003904E7">
      <w:pPr>
        <w:wordWrap/>
        <w:spacing w:line="420" w:lineRule="auto"/>
        <w:rPr>
          <w:rFonts w:ascii="HY신명조" w:eastAsia="HY신명조" w:hAnsiTheme="minorEastAsia"/>
          <w:sz w:val="26"/>
          <w:szCs w:val="26"/>
        </w:rPr>
      </w:pPr>
      <w:r w:rsidRPr="003904E7">
        <w:rPr>
          <w:rFonts w:ascii="HY신명조" w:eastAsia="HY신명조" w:hAnsiTheme="minorEastAsia"/>
          <w:sz w:val="26"/>
          <w:szCs w:val="26"/>
        </w:rPr>
        <w:t>1.</w:t>
      </w:r>
      <w:r w:rsidR="00511864" w:rsidRPr="003904E7">
        <w:rPr>
          <w:rFonts w:ascii="HY신명조" w:eastAsia="HY신명조" w:hAnsiTheme="minorEastAsia" w:hint="eastAsia"/>
          <w:sz w:val="26"/>
          <w:szCs w:val="26"/>
        </w:rPr>
        <w:t xml:space="preserve"> </w:t>
      </w:r>
      <w:r w:rsidR="00A44937" w:rsidRPr="003904E7">
        <w:rPr>
          <w:rFonts w:ascii="HY신명조" w:eastAsia="HY신명조" w:hAnsiTheme="minorEastAsia" w:hint="eastAsia"/>
          <w:sz w:val="26"/>
          <w:szCs w:val="26"/>
        </w:rPr>
        <w:t xml:space="preserve">IPO 시한별 </w:t>
      </w:r>
      <w:r w:rsidR="00511864" w:rsidRPr="003904E7">
        <w:rPr>
          <w:rFonts w:ascii="HY신명조" w:eastAsia="HY신명조" w:hAnsiTheme="minorEastAsia" w:hint="eastAsia"/>
          <w:sz w:val="26"/>
          <w:szCs w:val="26"/>
        </w:rPr>
        <w:t xml:space="preserve">부표본에 대한 </w:t>
      </w:r>
      <w:r w:rsidR="002C5DA0">
        <w:rPr>
          <w:rFonts w:ascii="HY신명조" w:eastAsia="HY신명조" w:hAnsiTheme="minorEastAsia" w:hint="eastAsia"/>
          <w:sz w:val="26"/>
          <w:szCs w:val="26"/>
        </w:rPr>
        <w:t>검정</w:t>
      </w:r>
    </w:p>
    <w:p w:rsidR="00E24151" w:rsidRPr="00EF27B2" w:rsidRDefault="002C5DA0"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 xml:space="preserve">본 절에서는 </w:t>
      </w:r>
      <w:r w:rsidR="00F50DDD" w:rsidRPr="00EF27B2">
        <w:rPr>
          <w:rFonts w:ascii="HY신명조" w:eastAsia="HY신명조" w:hAnsiTheme="minorEastAsia" w:hint="eastAsia"/>
          <w:szCs w:val="20"/>
        </w:rPr>
        <w:t xml:space="preserve">IPO 시장에서의 기대왜도 선호현상이 </w:t>
      </w:r>
      <w:r w:rsidR="00267AA8" w:rsidRPr="00EF27B2">
        <w:rPr>
          <w:rFonts w:ascii="HY신명조" w:eastAsia="HY신명조" w:hAnsiTheme="minorEastAsia" w:hint="eastAsia"/>
          <w:szCs w:val="20"/>
        </w:rPr>
        <w:t xml:space="preserve">특정 시기에 </w:t>
      </w:r>
      <w:r w:rsidR="00A32C68" w:rsidRPr="00EF27B2">
        <w:rPr>
          <w:rFonts w:ascii="HY신명조" w:eastAsia="HY신명조" w:hAnsiTheme="minorEastAsia" w:hint="eastAsia"/>
          <w:szCs w:val="20"/>
        </w:rPr>
        <w:t>편</w:t>
      </w:r>
      <w:r w:rsidR="00267AA8" w:rsidRPr="00EF27B2">
        <w:rPr>
          <w:rFonts w:ascii="HY신명조" w:eastAsia="HY신명조" w:hAnsiTheme="minorEastAsia" w:hint="eastAsia"/>
          <w:szCs w:val="20"/>
        </w:rPr>
        <w:t xml:space="preserve">중되어있을 가능성을 </w:t>
      </w:r>
      <w:r>
        <w:rPr>
          <w:rFonts w:ascii="HY신명조" w:eastAsia="HY신명조" w:hAnsiTheme="minorEastAsia" w:hint="eastAsia"/>
          <w:szCs w:val="20"/>
        </w:rPr>
        <w:t>검정</w:t>
      </w:r>
      <w:r w:rsidR="00267AA8" w:rsidRPr="00EF27B2">
        <w:rPr>
          <w:rFonts w:ascii="HY신명조" w:eastAsia="HY신명조" w:hAnsiTheme="minorEastAsia" w:hint="eastAsia"/>
          <w:szCs w:val="20"/>
        </w:rPr>
        <w:t xml:space="preserve">하고자 한다. </w:t>
      </w:r>
      <w:r w:rsidR="00B36FC0">
        <w:rPr>
          <w:rFonts w:ascii="HY신명조" w:eastAsia="HY신명조" w:hAnsiTheme="minorEastAsia" w:hint="eastAsia"/>
          <w:szCs w:val="20"/>
        </w:rPr>
        <w:t>[그림</w:t>
      </w:r>
      <w:r w:rsidR="00267AA8" w:rsidRPr="00EF27B2">
        <w:rPr>
          <w:rFonts w:ascii="HY신명조" w:eastAsia="HY신명조" w:hAnsiTheme="minorEastAsia" w:hint="eastAsia"/>
          <w:szCs w:val="20"/>
        </w:rPr>
        <w:t xml:space="preserve"> 1</w:t>
      </w:r>
      <w:r w:rsidR="00A65B82">
        <w:rPr>
          <w:rFonts w:ascii="HY신명조" w:eastAsia="HY신명조" w:hAnsiTheme="minorEastAsia"/>
          <w:szCs w:val="20"/>
        </w:rPr>
        <w:t>]</w:t>
      </w:r>
      <w:r w:rsidR="00A65B82">
        <w:rPr>
          <w:rFonts w:ascii="HY신명조" w:eastAsia="HY신명조" w:hAnsiTheme="minorEastAsia" w:hint="eastAsia"/>
          <w:szCs w:val="20"/>
        </w:rPr>
        <w:t xml:space="preserve">에 따르면 </w:t>
      </w:r>
      <w:r w:rsidR="00267AA8" w:rsidRPr="00EF27B2">
        <w:rPr>
          <w:rFonts w:ascii="HY신명조" w:eastAsia="HY신명조" w:hAnsiTheme="minorEastAsia" w:hint="eastAsia"/>
          <w:szCs w:val="20"/>
        </w:rPr>
        <w:t>시장에 공개상장 된 주식</w:t>
      </w:r>
      <w:r w:rsidR="00A65B82">
        <w:rPr>
          <w:rFonts w:ascii="HY신명조" w:eastAsia="HY신명조" w:hAnsiTheme="minorEastAsia" w:hint="eastAsia"/>
          <w:szCs w:val="20"/>
        </w:rPr>
        <w:t xml:space="preserve"> </w:t>
      </w:r>
      <w:r w:rsidR="00267AA8" w:rsidRPr="00EF27B2">
        <w:rPr>
          <w:rFonts w:ascii="HY신명조" w:eastAsia="HY신명조" w:hAnsiTheme="minorEastAsia" w:hint="eastAsia"/>
          <w:szCs w:val="20"/>
        </w:rPr>
        <w:t>수가 2000년대 초</w:t>
      </w:r>
      <w:r w:rsidR="00E24151" w:rsidRPr="00EF27B2">
        <w:rPr>
          <w:rFonts w:ascii="HY신명조" w:eastAsia="HY신명조" w:hAnsiTheme="minorEastAsia" w:hint="eastAsia"/>
          <w:szCs w:val="20"/>
        </w:rPr>
        <w:t>반</w:t>
      </w:r>
      <w:r w:rsidR="00267AA8" w:rsidRPr="00EF27B2">
        <w:rPr>
          <w:rFonts w:ascii="HY신명조" w:eastAsia="HY신명조" w:hAnsiTheme="minorEastAsia" w:hint="eastAsia"/>
          <w:szCs w:val="20"/>
        </w:rPr>
        <w:t xml:space="preserve">에 </w:t>
      </w:r>
      <w:r w:rsidR="00267AA8" w:rsidRPr="00EF27B2">
        <w:rPr>
          <w:rFonts w:ascii="HY신명조" w:eastAsia="HY신명조" w:hAnsiTheme="minorEastAsia" w:hint="eastAsia"/>
          <w:szCs w:val="20"/>
        </w:rPr>
        <w:lastRenderedPageBreak/>
        <w:t>상대적으로 집중되어있다는 점을 알 수 있다. 따라서,</w:t>
      </w:r>
      <w:r w:rsidR="00A32C68" w:rsidRPr="00EF27B2">
        <w:rPr>
          <w:rFonts w:ascii="HY신명조" w:eastAsia="HY신명조" w:hAnsiTheme="minorEastAsia" w:hint="eastAsia"/>
          <w:szCs w:val="20"/>
        </w:rPr>
        <w:t xml:space="preserve"> </w:t>
      </w:r>
      <w:r w:rsidR="00267AA8" w:rsidRPr="00EF27B2">
        <w:rPr>
          <w:rFonts w:ascii="HY신명조" w:eastAsia="HY신명조" w:hAnsiTheme="minorEastAsia" w:hint="eastAsia"/>
          <w:szCs w:val="20"/>
        </w:rPr>
        <w:t>본 절에서는 앞의 결과들</w:t>
      </w:r>
      <w:r w:rsidR="00A65B82">
        <w:rPr>
          <w:rFonts w:ascii="HY신명조" w:eastAsia="HY신명조" w:hAnsiTheme="minorEastAsia" w:hint="eastAsia"/>
          <w:szCs w:val="20"/>
        </w:rPr>
        <w:t xml:space="preserve">에 대한 강건성을 확보하기 위해 기존의 </w:t>
      </w:r>
      <w:r w:rsidR="00267AA8" w:rsidRPr="00EF27B2">
        <w:rPr>
          <w:rFonts w:ascii="HY신명조" w:eastAsia="HY신명조" w:hAnsiTheme="minorEastAsia" w:hint="eastAsia"/>
          <w:szCs w:val="20"/>
        </w:rPr>
        <w:t>연구대상 기간</w:t>
      </w:r>
      <w:r w:rsidR="00A65B82">
        <w:rPr>
          <w:rFonts w:ascii="HY신명조" w:eastAsia="HY신명조" w:hAnsiTheme="minorEastAsia" w:hint="eastAsia"/>
          <w:szCs w:val="20"/>
        </w:rPr>
        <w:t>(</w:t>
      </w:r>
      <w:r w:rsidR="00A65B82" w:rsidRPr="00EF27B2">
        <w:rPr>
          <w:rFonts w:ascii="HY신명조" w:eastAsia="HY신명조" w:hAnsiTheme="minorEastAsia" w:hint="eastAsia"/>
          <w:szCs w:val="20"/>
        </w:rPr>
        <w:t>2000년부터 2016년</w:t>
      </w:r>
      <w:r w:rsidR="00A65B82">
        <w:rPr>
          <w:rFonts w:ascii="HY신명조" w:eastAsia="HY신명조" w:hAnsiTheme="minorEastAsia" w:hint="eastAsia"/>
          <w:szCs w:val="20"/>
        </w:rPr>
        <w:t>)을</w:t>
      </w:r>
      <w:r w:rsidR="00267AA8" w:rsidRPr="00EF27B2">
        <w:rPr>
          <w:rFonts w:ascii="HY신명조" w:eastAsia="HY신명조" w:hAnsiTheme="minorEastAsia" w:hint="eastAsia"/>
          <w:szCs w:val="20"/>
        </w:rPr>
        <w:t xml:space="preserve"> </w:t>
      </w:r>
      <w:r w:rsidR="00E24151" w:rsidRPr="00EF27B2">
        <w:rPr>
          <w:rFonts w:ascii="HY신명조" w:eastAsia="HY신명조" w:hAnsiTheme="minorEastAsia" w:hint="eastAsia"/>
          <w:szCs w:val="20"/>
        </w:rPr>
        <w:t xml:space="preserve">먼저 금융위기 전과 후인 2000-2007년과 2008-2016년으로 나누어 </w:t>
      </w:r>
      <w:r w:rsidR="00A65B82">
        <w:rPr>
          <w:rFonts w:ascii="HY신명조" w:eastAsia="HY신명조" w:hAnsiTheme="minorEastAsia" w:hint="eastAsia"/>
          <w:szCs w:val="20"/>
        </w:rPr>
        <w:t>보았으며,</w:t>
      </w:r>
      <w:r w:rsidR="00A65B82">
        <w:rPr>
          <w:rFonts w:ascii="HY신명조" w:eastAsia="HY신명조" w:hAnsiTheme="minorEastAsia"/>
          <w:szCs w:val="20"/>
        </w:rPr>
        <w:t xml:space="preserve"> </w:t>
      </w:r>
      <w:r w:rsidR="00A65B82">
        <w:rPr>
          <w:rFonts w:ascii="HY신명조" w:eastAsia="HY신명조" w:hAnsiTheme="minorEastAsia" w:hint="eastAsia"/>
          <w:szCs w:val="20"/>
        </w:rPr>
        <w:t xml:space="preserve">또한 </w:t>
      </w:r>
      <w:r w:rsidR="00E24151" w:rsidRPr="00EF27B2">
        <w:rPr>
          <w:rFonts w:ascii="HY신명조" w:eastAsia="HY신명조" w:hAnsiTheme="minorEastAsia" w:hint="eastAsia"/>
          <w:szCs w:val="20"/>
        </w:rPr>
        <w:t>연구 기간 중 IPO 정책상 가장 큰 변화였던 ‘풋-백 옵션 제도의 폐지</w:t>
      </w:r>
      <w:r w:rsidR="00E24151" w:rsidRPr="00EF27B2">
        <w:rPr>
          <w:rStyle w:val="a5"/>
          <w:rFonts w:ascii="HY신명조" w:eastAsia="HY신명조" w:hAnsiTheme="minorEastAsia" w:hint="eastAsia"/>
          <w:szCs w:val="20"/>
        </w:rPr>
        <w:footnoteReference w:id="10"/>
      </w:r>
      <w:r w:rsidR="00E24151" w:rsidRPr="00EF27B2">
        <w:rPr>
          <w:rFonts w:ascii="HY신명조" w:eastAsia="HY신명조" w:hAnsiTheme="minorEastAsia" w:hint="eastAsia"/>
          <w:szCs w:val="20"/>
        </w:rPr>
        <w:t>’</w:t>
      </w:r>
      <w:r w:rsidR="00A65B82">
        <w:rPr>
          <w:rFonts w:ascii="HY신명조" w:eastAsia="HY신명조" w:hAnsiTheme="minorEastAsia" w:hint="eastAsia"/>
          <w:szCs w:val="20"/>
        </w:rPr>
        <w:t xml:space="preserve">를 전후하여 </w:t>
      </w:r>
      <w:r w:rsidR="00E24151" w:rsidRPr="00EF27B2">
        <w:rPr>
          <w:rFonts w:ascii="HY신명조" w:eastAsia="HY신명조" w:hAnsiTheme="minorEastAsia" w:hint="eastAsia"/>
          <w:szCs w:val="20"/>
        </w:rPr>
        <w:t>연구 표본을 나누어 분석</w:t>
      </w:r>
      <w:r w:rsidR="00A65B82">
        <w:rPr>
          <w:rFonts w:ascii="HY신명조" w:eastAsia="HY신명조" w:hAnsiTheme="minorEastAsia" w:hint="eastAsia"/>
          <w:szCs w:val="20"/>
        </w:rPr>
        <w:t>해보았다</w:t>
      </w:r>
      <w:r w:rsidR="00E24151" w:rsidRPr="00EF27B2">
        <w:rPr>
          <w:rFonts w:ascii="HY신명조" w:eastAsia="HY신명조" w:hAnsiTheme="minorEastAsia" w:hint="eastAsia"/>
          <w:szCs w:val="20"/>
        </w:rPr>
        <w:t>.</w:t>
      </w:r>
    </w:p>
    <w:p w:rsidR="00B13905" w:rsidRPr="00EF27B2" w:rsidRDefault="00B13905"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 xml:space="preserve">먼저 </w:t>
      </w:r>
      <w:r w:rsidR="00A65B82" w:rsidRPr="00EF27B2">
        <w:rPr>
          <w:rFonts w:ascii="HY신명조" w:eastAsia="HY신명조" w:hAnsiTheme="minorEastAsia" w:hint="eastAsia"/>
          <w:szCs w:val="20"/>
        </w:rPr>
        <w:t>&lt;</w:t>
      </w:r>
      <w:r w:rsidR="00A65B82">
        <w:rPr>
          <w:rFonts w:ascii="HY신명조" w:eastAsia="HY신명조" w:hAnsiTheme="minorEastAsia" w:hint="eastAsia"/>
          <w:szCs w:val="20"/>
        </w:rPr>
        <w:t>표</w:t>
      </w:r>
      <w:r w:rsidR="00A65B82" w:rsidRPr="00EF27B2">
        <w:rPr>
          <w:rFonts w:ascii="HY신명조" w:eastAsia="HY신명조" w:hAnsiTheme="minorEastAsia" w:hint="eastAsia"/>
          <w:szCs w:val="20"/>
        </w:rPr>
        <w:t xml:space="preserve"> 7&gt;</w:t>
      </w:r>
      <w:r w:rsidR="00A65B82">
        <w:rPr>
          <w:rFonts w:ascii="HY신명조" w:eastAsia="HY신명조" w:hAnsiTheme="minorEastAsia" w:hint="eastAsia"/>
          <w:szCs w:val="20"/>
        </w:rPr>
        <w:t xml:space="preserve">은 </w:t>
      </w:r>
      <w:r w:rsidRPr="00EF27B2">
        <w:rPr>
          <w:rFonts w:ascii="HY신명조" w:eastAsia="HY신명조" w:hAnsiTheme="minorEastAsia" w:hint="eastAsia"/>
          <w:szCs w:val="20"/>
        </w:rPr>
        <w:t>표본 기간</w:t>
      </w:r>
      <w:r w:rsidR="00A65B82">
        <w:rPr>
          <w:rFonts w:ascii="HY신명조" w:eastAsia="HY신명조" w:hAnsiTheme="minorEastAsia" w:hint="eastAsia"/>
          <w:szCs w:val="20"/>
        </w:rPr>
        <w:t xml:space="preserve">을 </w:t>
      </w:r>
      <w:r w:rsidRPr="00EF27B2">
        <w:rPr>
          <w:rFonts w:ascii="HY신명조" w:eastAsia="HY신명조" w:hAnsiTheme="minorEastAsia" w:hint="eastAsia"/>
          <w:szCs w:val="20"/>
        </w:rPr>
        <w:t>금융위기</w:t>
      </w:r>
      <w:r w:rsidR="00A65B82">
        <w:rPr>
          <w:rFonts w:ascii="HY신명조" w:eastAsia="HY신명조" w:hAnsiTheme="minorEastAsia" w:hint="eastAsia"/>
          <w:szCs w:val="20"/>
        </w:rPr>
        <w:t xml:space="preserve"> </w:t>
      </w:r>
      <w:r w:rsidRPr="00EF27B2">
        <w:rPr>
          <w:rFonts w:ascii="HY신명조" w:eastAsia="HY신명조" w:hAnsiTheme="minorEastAsia" w:hint="eastAsia"/>
          <w:szCs w:val="20"/>
        </w:rPr>
        <w:t>전과 후로 나누어 &lt;</w:t>
      </w:r>
      <w:r w:rsidR="00B36FC0">
        <w:rPr>
          <w:rFonts w:ascii="HY신명조" w:eastAsia="HY신명조" w:hAnsiTheme="minorEastAsia" w:hint="eastAsia"/>
          <w:szCs w:val="20"/>
        </w:rPr>
        <w:t>표</w:t>
      </w:r>
      <w:r w:rsidRPr="00EF27B2">
        <w:rPr>
          <w:rFonts w:ascii="HY신명조" w:eastAsia="HY신명조" w:hAnsiTheme="minorEastAsia" w:hint="eastAsia"/>
          <w:szCs w:val="20"/>
        </w:rPr>
        <w:t xml:space="preserve"> 4&gt;와 </w:t>
      </w:r>
      <w:r w:rsidR="00A65B82">
        <w:rPr>
          <w:rFonts w:ascii="HY신명조" w:eastAsia="HY신명조" w:hAnsiTheme="minorEastAsia" w:hint="eastAsia"/>
          <w:szCs w:val="20"/>
        </w:rPr>
        <w:t xml:space="preserve">동일한 </w:t>
      </w:r>
      <w:r w:rsidRPr="00EF27B2">
        <w:rPr>
          <w:rFonts w:ascii="HY신명조" w:eastAsia="HY신명조" w:hAnsiTheme="minorEastAsia" w:hint="eastAsia"/>
          <w:szCs w:val="20"/>
        </w:rPr>
        <w:t>회귀분석을 한 결과를</w:t>
      </w:r>
      <w:r w:rsidR="00A65B82">
        <w:rPr>
          <w:rFonts w:ascii="HY신명조" w:eastAsia="HY신명조" w:hAnsiTheme="minorEastAsia" w:hint="eastAsia"/>
          <w:szCs w:val="20"/>
        </w:rPr>
        <w:t xml:space="preserve"> 제시하고 있다.</w:t>
      </w:r>
      <w:r w:rsidR="00A65B82">
        <w:rPr>
          <w:rFonts w:ascii="HY신명조" w:eastAsia="HY신명조" w:hAnsiTheme="minorEastAsia"/>
          <w:szCs w:val="20"/>
        </w:rPr>
        <w:t xml:space="preserve"> </w:t>
      </w:r>
      <w:r w:rsidR="00A65B82">
        <w:rPr>
          <w:rFonts w:ascii="HY신명조" w:eastAsia="HY신명조" w:hAnsiTheme="minorEastAsia" w:hint="eastAsia"/>
          <w:szCs w:val="20"/>
        </w:rPr>
        <w:t>우선</w:t>
      </w:r>
      <w:r w:rsidRPr="00EF27B2">
        <w:rPr>
          <w:rFonts w:ascii="HY신명조" w:eastAsia="HY신명조" w:hAnsiTheme="minorEastAsia" w:hint="eastAsia"/>
          <w:szCs w:val="20"/>
        </w:rPr>
        <w:t xml:space="preserve"> </w:t>
      </w:r>
      <w:r w:rsidR="003131E2" w:rsidRPr="00EF27B2">
        <w:rPr>
          <w:rFonts w:ascii="HY신명조" w:eastAsia="HY신명조" w:hAnsiTheme="minorEastAsia" w:hint="eastAsia"/>
          <w:szCs w:val="20"/>
        </w:rPr>
        <w:t xml:space="preserve">금융위기 전과 후로 나눈 </w:t>
      </w:r>
      <w:r w:rsidR="00A65B82">
        <w:rPr>
          <w:rFonts w:ascii="HY신명조" w:eastAsia="HY신명조" w:hAnsiTheme="minorEastAsia" w:hint="eastAsia"/>
          <w:szCs w:val="20"/>
        </w:rPr>
        <w:t xml:space="preserve">하위 </w:t>
      </w:r>
      <w:r w:rsidR="003131E2" w:rsidRPr="00EF27B2">
        <w:rPr>
          <w:rFonts w:ascii="HY신명조" w:eastAsia="HY신명조" w:hAnsiTheme="minorEastAsia" w:hint="eastAsia"/>
          <w:szCs w:val="20"/>
        </w:rPr>
        <w:t>표본 모두에서 기대왜도의 상관계수</w:t>
      </w:r>
      <w:r w:rsidR="00A65B82">
        <w:rPr>
          <w:rFonts w:ascii="HY신명조" w:eastAsia="HY신명조" w:hAnsiTheme="minorEastAsia" w:hint="eastAsia"/>
          <w:szCs w:val="20"/>
        </w:rPr>
        <w:t>는</w:t>
      </w:r>
      <w:r w:rsidR="003131E2" w:rsidRPr="00EF27B2">
        <w:rPr>
          <w:rFonts w:ascii="HY신명조" w:eastAsia="HY신명조" w:hAnsiTheme="minorEastAsia" w:hint="eastAsia"/>
          <w:szCs w:val="20"/>
        </w:rPr>
        <w:t xml:space="preserve"> 양의 값을 가졌고, </w:t>
      </w:r>
      <w:r w:rsidR="00A65B82">
        <w:rPr>
          <w:rFonts w:ascii="HY신명조" w:eastAsia="HY신명조" w:hAnsiTheme="minorEastAsia"/>
          <w:szCs w:val="20"/>
        </w:rPr>
        <w:t>t</w:t>
      </w:r>
      <w:r w:rsidR="003131E2" w:rsidRPr="00EF27B2">
        <w:rPr>
          <w:rFonts w:ascii="HY신명조" w:eastAsia="HY신명조" w:hAnsiTheme="minorEastAsia" w:hint="eastAsia"/>
          <w:szCs w:val="20"/>
        </w:rPr>
        <w:t xml:space="preserve">값은 </w:t>
      </w:r>
      <w:r w:rsidR="00A65B82">
        <w:rPr>
          <w:rFonts w:ascii="HY신명조" w:eastAsia="HY신명조" w:hAnsiTheme="minorEastAsia" w:hint="eastAsia"/>
          <w:szCs w:val="20"/>
        </w:rPr>
        <w:t xml:space="preserve">각각 </w:t>
      </w:r>
      <w:r w:rsidR="003131E2" w:rsidRPr="00EF27B2">
        <w:rPr>
          <w:rFonts w:ascii="HY신명조" w:eastAsia="HY신명조" w:hAnsiTheme="minorEastAsia" w:hint="eastAsia"/>
          <w:szCs w:val="20"/>
        </w:rPr>
        <w:t>2.91</w:t>
      </w:r>
      <w:r w:rsidR="00A65B82">
        <w:rPr>
          <w:rFonts w:ascii="HY신명조" w:eastAsia="HY신명조" w:hAnsiTheme="minorEastAsia"/>
          <w:szCs w:val="20"/>
        </w:rPr>
        <w:t>(</w:t>
      </w:r>
      <w:r w:rsidR="00A65B82" w:rsidRPr="00EF27B2">
        <w:rPr>
          <w:rFonts w:ascii="HY신명조" w:eastAsia="HY신명조" w:hAnsiTheme="minorEastAsia" w:hint="eastAsia"/>
          <w:szCs w:val="20"/>
        </w:rPr>
        <w:t>2000</w:t>
      </w:r>
      <w:r w:rsidR="00A65B82">
        <w:rPr>
          <w:rFonts w:ascii="HY신명조" w:eastAsia="HY신명조" w:hAnsiTheme="minorEastAsia"/>
          <w:szCs w:val="20"/>
        </w:rPr>
        <w:t>-</w:t>
      </w:r>
      <w:r w:rsidR="00A65B82" w:rsidRPr="00EF27B2">
        <w:rPr>
          <w:rFonts w:ascii="HY신명조" w:eastAsia="HY신명조" w:hAnsiTheme="minorEastAsia" w:hint="eastAsia"/>
          <w:szCs w:val="20"/>
        </w:rPr>
        <w:t>2007년</w:t>
      </w:r>
      <w:r w:rsidR="00A65B82">
        <w:rPr>
          <w:rFonts w:ascii="HY신명조" w:eastAsia="HY신명조" w:hAnsiTheme="minorEastAsia" w:hint="eastAsia"/>
          <w:szCs w:val="20"/>
        </w:rPr>
        <w:t>)</w:t>
      </w:r>
      <w:r w:rsidR="00A65B82">
        <w:rPr>
          <w:rFonts w:ascii="HY신명조" w:eastAsia="HY신명조" w:hAnsiTheme="minorEastAsia"/>
          <w:szCs w:val="20"/>
        </w:rPr>
        <w:t xml:space="preserve">, </w:t>
      </w:r>
      <w:r w:rsidR="003131E2" w:rsidRPr="00EF27B2">
        <w:rPr>
          <w:rFonts w:ascii="HY신명조" w:eastAsia="HY신명조" w:hAnsiTheme="minorEastAsia" w:hint="eastAsia"/>
          <w:szCs w:val="20"/>
        </w:rPr>
        <w:t>2.73</w:t>
      </w:r>
      <w:r w:rsidR="00A65B82">
        <w:rPr>
          <w:rFonts w:ascii="HY신명조" w:eastAsia="HY신명조" w:hAnsiTheme="minorEastAsia"/>
          <w:szCs w:val="20"/>
        </w:rPr>
        <w:t>(</w:t>
      </w:r>
      <w:r w:rsidR="00A65B82" w:rsidRPr="00EF27B2">
        <w:rPr>
          <w:rFonts w:ascii="HY신명조" w:eastAsia="HY신명조" w:hAnsiTheme="minorEastAsia" w:hint="eastAsia"/>
          <w:szCs w:val="20"/>
        </w:rPr>
        <w:t>2008</w:t>
      </w:r>
      <w:r w:rsidR="00A65B82">
        <w:rPr>
          <w:rFonts w:ascii="HY신명조" w:eastAsia="HY신명조" w:hAnsiTheme="minorEastAsia"/>
          <w:szCs w:val="20"/>
        </w:rPr>
        <w:t>-</w:t>
      </w:r>
      <w:r w:rsidR="00A65B82" w:rsidRPr="00EF27B2">
        <w:rPr>
          <w:rFonts w:ascii="HY신명조" w:eastAsia="HY신명조" w:hAnsiTheme="minorEastAsia" w:hint="eastAsia"/>
          <w:szCs w:val="20"/>
        </w:rPr>
        <w:t>2016년</w:t>
      </w:r>
      <w:r w:rsidR="00A65B82">
        <w:rPr>
          <w:rFonts w:ascii="HY신명조" w:eastAsia="HY신명조" w:hAnsiTheme="minorEastAsia" w:hint="eastAsia"/>
          <w:szCs w:val="20"/>
        </w:rPr>
        <w:t>)</w:t>
      </w:r>
      <w:r w:rsidR="003131E2" w:rsidRPr="00EF27B2">
        <w:rPr>
          <w:rFonts w:ascii="HY신명조" w:eastAsia="HY신명조" w:hAnsiTheme="minorEastAsia" w:hint="eastAsia"/>
          <w:szCs w:val="20"/>
        </w:rPr>
        <w:t>으로 모두 1% 유의수준에서 유의하였다. 수정 결정계수(</w:t>
      </w:r>
      <m:oMath>
        <m:sSup>
          <m:sSupPr>
            <m:ctrlPr>
              <w:rPr>
                <w:rFonts w:ascii="Cambria Math" w:eastAsia="HY신명조" w:hAnsi="Cambria Math" w:hint="eastAsia"/>
                <w:szCs w:val="20"/>
              </w:rPr>
            </m:ctrlPr>
          </m:sSupPr>
          <m:e>
            <m:r>
              <w:rPr>
                <w:rFonts w:ascii="Cambria Math" w:eastAsia="HY신명조" w:hAnsi="Cambria Math" w:hint="eastAsia"/>
                <w:szCs w:val="20"/>
              </w:rPr>
              <m:t>R</m:t>
            </m:r>
          </m:e>
          <m:sup>
            <m:r>
              <w:rPr>
                <w:rFonts w:ascii="Cambria Math" w:eastAsia="HY신명조" w:hAnsi="Cambria Math" w:hint="eastAsia"/>
                <w:szCs w:val="20"/>
              </w:rPr>
              <m:t>2</m:t>
            </m:r>
          </m:sup>
        </m:sSup>
      </m:oMath>
      <w:r w:rsidR="003131E2" w:rsidRPr="00EF27B2">
        <w:rPr>
          <w:rFonts w:ascii="HY신명조" w:eastAsia="HY신명조" w:hAnsiTheme="minorEastAsia" w:hint="eastAsia"/>
          <w:szCs w:val="20"/>
        </w:rPr>
        <w:t xml:space="preserve">)는 </w:t>
      </w:r>
      <w:r w:rsidR="00BA5C57" w:rsidRPr="00EF27B2">
        <w:rPr>
          <w:rFonts w:ascii="HY신명조" w:eastAsia="HY신명조" w:hAnsiTheme="minorEastAsia" w:hint="eastAsia"/>
          <w:szCs w:val="20"/>
        </w:rPr>
        <w:t>2000년부터 2007년의 표본에서 0.262, 2008년부터 2016년 표본에서 0.233으로, &lt;</w:t>
      </w:r>
      <w:r w:rsidR="00B36FC0">
        <w:rPr>
          <w:rFonts w:ascii="HY신명조" w:eastAsia="HY신명조" w:hAnsiTheme="minorEastAsia" w:hint="eastAsia"/>
          <w:szCs w:val="20"/>
        </w:rPr>
        <w:t>표</w:t>
      </w:r>
      <w:r w:rsidR="00BA5C57" w:rsidRPr="00EF27B2">
        <w:rPr>
          <w:rFonts w:ascii="HY신명조" w:eastAsia="HY신명조" w:hAnsiTheme="minorEastAsia" w:hint="eastAsia"/>
          <w:szCs w:val="20"/>
        </w:rPr>
        <w:t xml:space="preserve"> 4&gt;의 결과</w:t>
      </w:r>
      <w:r w:rsidR="00A65B82" w:rsidRPr="00EF27B2">
        <w:rPr>
          <w:rFonts w:ascii="HY신명조" w:eastAsia="HY신명조" w:hAnsiTheme="minorEastAsia" w:hint="eastAsia"/>
          <w:szCs w:val="20"/>
        </w:rPr>
        <w:t>(0.266)</w:t>
      </w:r>
      <w:r w:rsidR="00BA5C57" w:rsidRPr="00EF27B2">
        <w:rPr>
          <w:rFonts w:ascii="HY신명조" w:eastAsia="HY신명조" w:hAnsiTheme="minorEastAsia" w:hint="eastAsia"/>
          <w:szCs w:val="20"/>
        </w:rPr>
        <w:t>와 큰 차이</w:t>
      </w:r>
      <w:r w:rsidR="00A65B82">
        <w:rPr>
          <w:rFonts w:ascii="HY신명조" w:eastAsia="HY신명조" w:hAnsiTheme="minorEastAsia" w:hint="eastAsia"/>
          <w:szCs w:val="20"/>
        </w:rPr>
        <w:t>를 보이지 않았다</w:t>
      </w:r>
      <w:r w:rsidR="00BA5C57" w:rsidRPr="00EF27B2">
        <w:rPr>
          <w:rFonts w:ascii="HY신명조" w:eastAsia="HY신명조" w:hAnsiTheme="minorEastAsia" w:hint="eastAsia"/>
          <w:szCs w:val="20"/>
        </w:rPr>
        <w:t>. 이러한 결과는 IPO 시장에서의 기대왜도 효과</w:t>
      </w:r>
      <w:r w:rsidR="003A5DBC" w:rsidRPr="00EF27B2">
        <w:rPr>
          <w:rFonts w:ascii="HY신명조" w:eastAsia="HY신명조" w:hAnsiTheme="minorEastAsia" w:hint="eastAsia"/>
          <w:szCs w:val="20"/>
        </w:rPr>
        <w:t>가 특정 시기에</w:t>
      </w:r>
      <w:r w:rsidR="00B3184D" w:rsidRPr="00EF27B2">
        <w:rPr>
          <w:rFonts w:ascii="HY신명조" w:eastAsia="HY신명조" w:hAnsiTheme="minorEastAsia" w:hint="eastAsia"/>
          <w:szCs w:val="20"/>
        </w:rPr>
        <w:t xml:space="preserve"> 집중된 현상이 아니라는 점을 시사한다. </w:t>
      </w:r>
    </w:p>
    <w:p w:rsidR="00267AA8" w:rsidRPr="00EF27B2" w:rsidRDefault="00BA5C57"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 xml:space="preserve">다음으로, 일반투자자보호를 위한 목적으로 실시된 풋-백옵션제도의 전, 제도기간, 후로 나누어 기대왜도 효과를 </w:t>
      </w:r>
      <w:r w:rsidR="00443079">
        <w:rPr>
          <w:rFonts w:ascii="HY신명조" w:eastAsia="HY신명조" w:hAnsiTheme="minorEastAsia" w:hint="eastAsia"/>
          <w:szCs w:val="20"/>
        </w:rPr>
        <w:t>살펴보았다</w:t>
      </w:r>
      <w:r w:rsidRPr="00EF27B2">
        <w:rPr>
          <w:rFonts w:ascii="HY신명조" w:eastAsia="HY신명조" w:hAnsiTheme="minorEastAsia" w:hint="eastAsia"/>
          <w:szCs w:val="20"/>
        </w:rPr>
        <w:t xml:space="preserve">. </w:t>
      </w:r>
      <w:r w:rsidR="00443079">
        <w:rPr>
          <w:rFonts w:ascii="HY신명조" w:eastAsia="HY신명조" w:hAnsiTheme="minorEastAsia" w:hint="eastAsia"/>
          <w:szCs w:val="20"/>
        </w:rPr>
        <w:t xml:space="preserve">이를 </w:t>
      </w:r>
      <w:r w:rsidRPr="00EF27B2">
        <w:rPr>
          <w:rFonts w:ascii="HY신명조" w:eastAsia="HY신명조" w:hAnsiTheme="minorEastAsia" w:hint="eastAsia"/>
          <w:szCs w:val="20"/>
        </w:rPr>
        <w:t>위해서, 전체 표본을 풋-백옵션제도 시행전인 2000년 1월부터 2003년 8월까지, 시행기간인 2003년 9월부터 2007년 7월, 그리고 풋-백옵션이 폐진된 2007년 8월이후로 나누었</w:t>
      </w:r>
      <w:r w:rsidR="00443079">
        <w:rPr>
          <w:rFonts w:ascii="HY신명조" w:eastAsia="HY신명조" w:hAnsiTheme="minorEastAsia" w:hint="eastAsia"/>
          <w:szCs w:val="20"/>
        </w:rPr>
        <w:t>으며,</w:t>
      </w:r>
      <w:r w:rsidR="00443079">
        <w:rPr>
          <w:rFonts w:ascii="HY신명조" w:eastAsia="HY신명조" w:hAnsiTheme="minorEastAsia"/>
          <w:szCs w:val="20"/>
        </w:rPr>
        <w:t xml:space="preserve"> </w:t>
      </w:r>
      <w:r w:rsidRPr="00EF27B2">
        <w:rPr>
          <w:rFonts w:ascii="HY신명조" w:eastAsia="HY신명조" w:hAnsiTheme="minorEastAsia" w:hint="eastAsia"/>
          <w:szCs w:val="20"/>
        </w:rPr>
        <w:t>세</w:t>
      </w:r>
      <w:r w:rsidR="00E04E38" w:rsidRPr="00EF27B2">
        <w:rPr>
          <w:rFonts w:ascii="HY신명조" w:eastAsia="HY신명조" w:hAnsiTheme="minorEastAsia" w:hint="eastAsia"/>
          <w:szCs w:val="20"/>
        </w:rPr>
        <w:t xml:space="preserve"> </w:t>
      </w:r>
      <w:r w:rsidRPr="00EF27B2">
        <w:rPr>
          <w:rFonts w:ascii="HY신명조" w:eastAsia="HY신명조" w:hAnsiTheme="minorEastAsia" w:hint="eastAsia"/>
          <w:szCs w:val="20"/>
        </w:rPr>
        <w:t xml:space="preserve">개의 </w:t>
      </w:r>
      <w:r w:rsidR="00443079">
        <w:rPr>
          <w:rFonts w:ascii="HY신명조" w:eastAsia="HY신명조" w:hAnsiTheme="minorEastAsia" w:hint="eastAsia"/>
          <w:szCs w:val="20"/>
        </w:rPr>
        <w:t xml:space="preserve">하위 </w:t>
      </w:r>
      <w:r w:rsidRPr="00EF27B2">
        <w:rPr>
          <w:rFonts w:ascii="HY신명조" w:eastAsia="HY신명조" w:hAnsiTheme="minorEastAsia" w:hint="eastAsia"/>
          <w:szCs w:val="20"/>
        </w:rPr>
        <w:t>표본</w:t>
      </w:r>
      <w:r w:rsidR="00443079">
        <w:rPr>
          <w:rFonts w:ascii="HY신명조" w:eastAsia="HY신명조" w:hAnsiTheme="minorEastAsia" w:hint="eastAsia"/>
          <w:szCs w:val="20"/>
        </w:rPr>
        <w:t>에 대한 추정</w:t>
      </w:r>
      <w:r w:rsidRPr="00EF27B2">
        <w:rPr>
          <w:rFonts w:ascii="HY신명조" w:eastAsia="HY신명조" w:hAnsiTheme="minorEastAsia" w:hint="eastAsia"/>
          <w:szCs w:val="20"/>
        </w:rPr>
        <w:t xml:space="preserve"> 결과는 &lt;</w:t>
      </w:r>
      <w:r w:rsidR="00B36FC0">
        <w:rPr>
          <w:rFonts w:ascii="HY신명조" w:eastAsia="HY신명조" w:hAnsiTheme="minorEastAsia" w:hint="eastAsia"/>
          <w:szCs w:val="20"/>
        </w:rPr>
        <w:t>표</w:t>
      </w:r>
      <w:r w:rsidR="00443079">
        <w:rPr>
          <w:rFonts w:ascii="HY신명조" w:eastAsia="HY신명조" w:hAnsiTheme="minorEastAsia" w:hint="eastAsia"/>
          <w:szCs w:val="20"/>
        </w:rPr>
        <w:t xml:space="preserve"> </w:t>
      </w:r>
      <w:r w:rsidRPr="00EF27B2">
        <w:rPr>
          <w:rFonts w:ascii="HY신명조" w:eastAsia="HY신명조" w:hAnsiTheme="minorEastAsia" w:hint="eastAsia"/>
          <w:szCs w:val="20"/>
        </w:rPr>
        <w:t>7&gt;</w:t>
      </w:r>
      <w:r w:rsidR="00E04E38" w:rsidRPr="00EF27B2">
        <w:rPr>
          <w:rFonts w:ascii="HY신명조" w:eastAsia="HY신명조" w:hAnsiTheme="minorEastAsia" w:hint="eastAsia"/>
          <w:szCs w:val="20"/>
        </w:rPr>
        <w:t xml:space="preserve">에 </w:t>
      </w:r>
      <w:r w:rsidR="00443079">
        <w:rPr>
          <w:rFonts w:ascii="HY신명조" w:eastAsia="HY신명조" w:hAnsiTheme="minorEastAsia" w:hint="eastAsia"/>
          <w:szCs w:val="20"/>
        </w:rPr>
        <w:t>제시되어있다.</w:t>
      </w:r>
      <w:r w:rsidR="00443079">
        <w:rPr>
          <w:rFonts w:ascii="HY신명조" w:eastAsia="HY신명조" w:hAnsiTheme="minorEastAsia"/>
          <w:szCs w:val="20"/>
        </w:rPr>
        <w:t xml:space="preserve"> </w:t>
      </w:r>
      <w:r w:rsidR="00443079">
        <w:rPr>
          <w:rFonts w:ascii="HY신명조" w:eastAsia="HY신명조" w:hAnsiTheme="minorEastAsia" w:hint="eastAsia"/>
          <w:szCs w:val="20"/>
        </w:rPr>
        <w:t xml:space="preserve">이렇게 제도변화를 기준으로 나눈 </w:t>
      </w:r>
      <w:r w:rsidR="00B3184D" w:rsidRPr="00EF27B2">
        <w:rPr>
          <w:rFonts w:ascii="HY신명조" w:eastAsia="HY신명조" w:hAnsiTheme="minorEastAsia" w:hint="eastAsia"/>
          <w:szCs w:val="20"/>
        </w:rPr>
        <w:t>세 개</w:t>
      </w:r>
      <w:r w:rsidR="00443079">
        <w:rPr>
          <w:rFonts w:ascii="HY신명조" w:eastAsia="HY신명조" w:hAnsiTheme="minorEastAsia" w:hint="eastAsia"/>
          <w:szCs w:val="20"/>
        </w:rPr>
        <w:t xml:space="preserve">의 </w:t>
      </w:r>
      <w:r w:rsidR="00B3184D" w:rsidRPr="00EF27B2">
        <w:rPr>
          <w:rFonts w:ascii="HY신명조" w:eastAsia="HY신명조" w:hAnsiTheme="minorEastAsia" w:hint="eastAsia"/>
          <w:szCs w:val="20"/>
        </w:rPr>
        <w:t>표본</w:t>
      </w:r>
      <w:r w:rsidR="00443079">
        <w:rPr>
          <w:rFonts w:ascii="HY신명조" w:eastAsia="HY신명조" w:hAnsiTheme="minorEastAsia" w:hint="eastAsia"/>
          <w:szCs w:val="20"/>
        </w:rPr>
        <w:t xml:space="preserve">에서 </w:t>
      </w:r>
      <w:r w:rsidR="00443079" w:rsidRPr="00EF27B2">
        <w:rPr>
          <w:rFonts w:ascii="HY신명조" w:eastAsia="HY신명조" w:hAnsiTheme="minorEastAsia" w:hint="eastAsia"/>
          <w:szCs w:val="20"/>
        </w:rPr>
        <w:t xml:space="preserve">모두 </w:t>
      </w:r>
      <w:r w:rsidR="00B3184D" w:rsidRPr="00EF27B2">
        <w:rPr>
          <w:rFonts w:ascii="HY신명조" w:eastAsia="HY신명조" w:hAnsiTheme="minorEastAsia" w:hint="eastAsia"/>
          <w:szCs w:val="20"/>
        </w:rPr>
        <w:t>기대왜도 변수의 상관계수가 통계적으로 유의미하게 양의 값을 가졌다 (</w:t>
      </w:r>
      <w:r w:rsidR="00443079">
        <w:rPr>
          <w:rFonts w:ascii="HY신명조" w:eastAsia="HY신명조" w:hAnsiTheme="minorEastAsia" w:hint="eastAsia"/>
          <w:szCs w:val="20"/>
        </w:rPr>
        <w:t xml:space="preserve">각각 </w:t>
      </w:r>
      <w:r w:rsidR="00B3184D" w:rsidRPr="00EF27B2">
        <w:rPr>
          <w:rFonts w:ascii="HY신명조" w:eastAsia="HY신명조" w:hAnsiTheme="minorEastAsia" w:hint="eastAsia"/>
          <w:szCs w:val="20"/>
        </w:rPr>
        <w:t>t</w:t>
      </w:r>
      <w:r w:rsidR="00443079">
        <w:rPr>
          <w:rFonts w:ascii="HY신명조" w:eastAsia="HY신명조" w:hAnsiTheme="minorEastAsia" w:hint="eastAsia"/>
          <w:szCs w:val="20"/>
        </w:rPr>
        <w:t xml:space="preserve">값이 </w:t>
      </w:r>
      <w:r w:rsidR="00B3184D" w:rsidRPr="00EF27B2">
        <w:rPr>
          <w:rFonts w:ascii="HY신명조" w:eastAsia="HY신명조" w:hAnsiTheme="minorEastAsia" w:hint="eastAsia"/>
          <w:szCs w:val="20"/>
        </w:rPr>
        <w:t>2.15, 2.51, 2.81</w:t>
      </w:r>
      <w:r w:rsidR="00443079">
        <w:rPr>
          <w:rFonts w:ascii="HY신명조" w:eastAsia="HY신명조" w:hAnsiTheme="minorEastAsia"/>
          <w:szCs w:val="20"/>
        </w:rPr>
        <w:t>).</w:t>
      </w:r>
      <w:r w:rsidR="00B3184D" w:rsidRPr="00EF27B2">
        <w:rPr>
          <w:rFonts w:ascii="HY신명조" w:eastAsia="HY신명조" w:hAnsiTheme="minorEastAsia" w:hint="eastAsia"/>
          <w:szCs w:val="20"/>
        </w:rPr>
        <w:t xml:space="preserve"> 따라서, 풋-백옵션 제도의 시행과 폐지에 따라 본 연구의 중요 결과가 달라지지 않음을 확인할 수 있다.</w:t>
      </w:r>
    </w:p>
    <w:p w:rsidR="00F50DDD" w:rsidRPr="00EF27B2" w:rsidRDefault="00F50DDD" w:rsidP="00106976">
      <w:pPr>
        <w:wordWrap/>
        <w:spacing w:line="420" w:lineRule="auto"/>
        <w:ind w:firstLineChars="100" w:firstLine="200"/>
        <w:rPr>
          <w:rFonts w:ascii="HY신명조" w:eastAsia="HY신명조" w:hAnsiTheme="minorEastAsia"/>
          <w:szCs w:val="20"/>
        </w:rPr>
      </w:pPr>
    </w:p>
    <w:p w:rsidR="00795D6B" w:rsidRPr="003904E7" w:rsidRDefault="003904E7" w:rsidP="003904E7">
      <w:pPr>
        <w:wordWrap/>
        <w:spacing w:line="420" w:lineRule="auto"/>
        <w:rPr>
          <w:rFonts w:ascii="HY신명조" w:eastAsia="HY신명조" w:hAnsiTheme="minorEastAsia"/>
          <w:sz w:val="26"/>
          <w:szCs w:val="26"/>
        </w:rPr>
      </w:pPr>
      <w:r w:rsidRPr="003904E7">
        <w:rPr>
          <w:rFonts w:ascii="HY신명조" w:eastAsia="HY신명조" w:hAnsiTheme="minorEastAsia"/>
          <w:sz w:val="26"/>
          <w:szCs w:val="26"/>
        </w:rPr>
        <w:t xml:space="preserve">2. </w:t>
      </w:r>
      <w:r w:rsidR="00795D6B" w:rsidRPr="003904E7">
        <w:rPr>
          <w:rFonts w:ascii="HY신명조" w:eastAsia="HY신명조" w:hAnsiTheme="minorEastAsia" w:hint="eastAsia"/>
          <w:sz w:val="26"/>
          <w:szCs w:val="26"/>
        </w:rPr>
        <w:t xml:space="preserve">기대왜도 </w:t>
      </w:r>
      <w:r w:rsidR="006E039A" w:rsidRPr="003904E7">
        <w:rPr>
          <w:rFonts w:ascii="HY신명조" w:eastAsia="HY신명조" w:hAnsiTheme="minorEastAsia" w:hint="eastAsia"/>
          <w:sz w:val="26"/>
          <w:szCs w:val="26"/>
        </w:rPr>
        <w:t>임계값에 따르는 결과의</w:t>
      </w:r>
      <w:r w:rsidR="00795D6B" w:rsidRPr="003904E7">
        <w:rPr>
          <w:rFonts w:ascii="HY신명조" w:eastAsia="HY신명조" w:hAnsiTheme="minorEastAsia" w:hint="eastAsia"/>
          <w:sz w:val="26"/>
          <w:szCs w:val="26"/>
        </w:rPr>
        <w:t xml:space="preserve"> 민감도 </w:t>
      </w:r>
      <w:r w:rsidR="002C5DA0">
        <w:rPr>
          <w:rFonts w:ascii="HY신명조" w:eastAsia="HY신명조" w:hAnsiTheme="minorEastAsia" w:hint="eastAsia"/>
          <w:sz w:val="26"/>
          <w:szCs w:val="26"/>
        </w:rPr>
        <w:t>검정</w:t>
      </w:r>
    </w:p>
    <w:p w:rsidR="00511864" w:rsidRPr="00EF27B2" w:rsidRDefault="008611E9" w:rsidP="00106976">
      <w:pPr>
        <w:wordWrap/>
        <w:spacing w:line="420" w:lineRule="auto"/>
        <w:ind w:firstLineChars="100" w:firstLine="200"/>
        <w:rPr>
          <w:rFonts w:ascii="HY신명조" w:eastAsia="HY신명조" w:hAnsiTheme="minorEastAsia"/>
          <w:szCs w:val="20"/>
        </w:rPr>
      </w:pPr>
      <w:r w:rsidRPr="00EF27B2">
        <w:rPr>
          <w:rFonts w:ascii="HY신명조" w:eastAsia="HY신명조" w:hAnsiTheme="minorEastAsia" w:hint="eastAsia"/>
          <w:szCs w:val="20"/>
        </w:rPr>
        <w:t xml:space="preserve">본 절에서는 기대왜도 측정치의 임계값에 따라 </w:t>
      </w:r>
      <w:r w:rsidR="00EA3719">
        <w:rPr>
          <w:rFonts w:ascii="HY신명조" w:eastAsia="HY신명조" w:hAnsiTheme="minorEastAsia" w:hint="eastAsia"/>
          <w:szCs w:val="20"/>
        </w:rPr>
        <w:t xml:space="preserve">결과가 </w:t>
      </w:r>
      <w:r w:rsidRPr="00EF27B2">
        <w:rPr>
          <w:rFonts w:ascii="HY신명조" w:eastAsia="HY신명조" w:hAnsiTheme="minorEastAsia" w:hint="eastAsia"/>
          <w:szCs w:val="20"/>
        </w:rPr>
        <w:t xml:space="preserve">다른 양상을 보일 수 있는 가능성을 점검하고자 한다. 구체적으로 </w:t>
      </w:r>
      <w:r w:rsidR="00EA3719">
        <w:rPr>
          <w:rFonts w:ascii="HY신명조" w:eastAsia="HY신명조" w:hAnsiTheme="minorEastAsia" w:hint="eastAsia"/>
          <w:szCs w:val="20"/>
        </w:rPr>
        <w:t>식(</w:t>
      </w:r>
      <w:r w:rsidR="00EA3719">
        <w:rPr>
          <w:rFonts w:ascii="HY신명조" w:eastAsia="HY신명조" w:hAnsiTheme="minorEastAsia"/>
          <w:szCs w:val="20"/>
        </w:rPr>
        <w:t>1)</w:t>
      </w:r>
      <w:r w:rsidR="006554E3" w:rsidRPr="00EF27B2">
        <w:rPr>
          <w:rFonts w:ascii="HY신명조" w:eastAsia="HY신명조" w:hAnsiTheme="minorEastAsia" w:hint="eastAsia"/>
          <w:szCs w:val="20"/>
        </w:rPr>
        <w:t>에서</w:t>
      </w:r>
      <w:r w:rsidR="00EA3719">
        <w:rPr>
          <w:rFonts w:ascii="HY신명조" w:eastAsia="HY신명조" w:hAnsiTheme="minorEastAsia" w:hint="eastAsia"/>
          <w:szCs w:val="20"/>
        </w:rPr>
        <w:t>의</w:t>
      </w:r>
      <w:r w:rsidR="006554E3" w:rsidRPr="00EF27B2">
        <w:rPr>
          <w:rFonts w:ascii="HY신명조" w:eastAsia="HY신명조" w:hAnsiTheme="minorEastAsia" w:hint="eastAsia"/>
          <w:szCs w:val="20"/>
        </w:rPr>
        <w:t xml:space="preserve"> </w:t>
      </w:r>
      <w:r w:rsidRPr="00EF27B2">
        <w:rPr>
          <w:rFonts w:ascii="HY신명조" w:eastAsia="HY신명조" w:hAnsiTheme="minorEastAsia" w:hint="eastAsia"/>
          <w:szCs w:val="20"/>
        </w:rPr>
        <w:t xml:space="preserve">기대왜도 임계값을 5% 대신, 1%, 3%, 10%로 정의하여 앞에서의 결과의 강건성 </w:t>
      </w:r>
      <w:r w:rsidR="002C5DA0">
        <w:rPr>
          <w:rFonts w:ascii="HY신명조" w:eastAsia="HY신명조" w:hAnsiTheme="minorEastAsia" w:hint="eastAsia"/>
          <w:szCs w:val="20"/>
        </w:rPr>
        <w:t>검정</w:t>
      </w:r>
      <w:r w:rsidRPr="00EF27B2">
        <w:rPr>
          <w:rFonts w:ascii="HY신명조" w:eastAsia="HY신명조" w:hAnsiTheme="minorEastAsia" w:hint="eastAsia"/>
          <w:szCs w:val="20"/>
        </w:rPr>
        <w:t>을 하고자 한다.</w:t>
      </w:r>
      <w:r w:rsidR="006554E3" w:rsidRPr="00EF27B2">
        <w:rPr>
          <w:rFonts w:ascii="HY신명조" w:eastAsia="HY신명조" w:hAnsiTheme="minorEastAsia" w:hint="eastAsia"/>
          <w:szCs w:val="20"/>
        </w:rPr>
        <w:t xml:space="preserve"> 그 결과는 &lt;</w:t>
      </w:r>
      <w:r w:rsidR="00B36FC0">
        <w:rPr>
          <w:rFonts w:ascii="HY신명조" w:eastAsia="HY신명조" w:hAnsiTheme="minorEastAsia" w:hint="eastAsia"/>
          <w:szCs w:val="20"/>
        </w:rPr>
        <w:t>표</w:t>
      </w:r>
      <w:r w:rsidR="006554E3" w:rsidRPr="00EF27B2">
        <w:rPr>
          <w:rFonts w:ascii="HY신명조" w:eastAsia="HY신명조" w:hAnsiTheme="minorEastAsia" w:hint="eastAsia"/>
          <w:szCs w:val="20"/>
        </w:rPr>
        <w:t xml:space="preserve"> 8&gt;에 </w:t>
      </w:r>
      <w:r w:rsidR="00EA3719">
        <w:rPr>
          <w:rFonts w:ascii="HY신명조" w:eastAsia="HY신명조" w:hAnsiTheme="minorEastAsia" w:hint="eastAsia"/>
          <w:szCs w:val="20"/>
        </w:rPr>
        <w:t>보고되어 있다</w:t>
      </w:r>
      <w:r w:rsidR="006554E3" w:rsidRPr="00EF27B2">
        <w:rPr>
          <w:rFonts w:ascii="HY신명조" w:eastAsia="HY신명조" w:hAnsiTheme="minorEastAsia" w:hint="eastAsia"/>
          <w:szCs w:val="20"/>
        </w:rPr>
        <w:t>.</w:t>
      </w:r>
    </w:p>
    <w:p w:rsidR="006554E3" w:rsidRPr="00EF27B2" w:rsidRDefault="00EA3719" w:rsidP="00106976">
      <w:pPr>
        <w:wordWrap/>
        <w:spacing w:line="420" w:lineRule="auto"/>
        <w:ind w:firstLineChars="100" w:firstLine="200"/>
        <w:rPr>
          <w:rFonts w:ascii="HY신명조" w:eastAsia="HY신명조" w:hAnsiTheme="minorEastAsia"/>
          <w:szCs w:val="20"/>
        </w:rPr>
      </w:pPr>
      <w:r>
        <w:rPr>
          <w:rFonts w:ascii="HY신명조" w:eastAsia="HY신명조" w:hAnsiTheme="minorEastAsia" w:hint="eastAsia"/>
          <w:szCs w:val="20"/>
        </w:rPr>
        <w:lastRenderedPageBreak/>
        <w:t xml:space="preserve">우선 </w:t>
      </w:r>
      <w:r w:rsidR="006554E3" w:rsidRPr="00EF27B2">
        <w:rPr>
          <w:rFonts w:ascii="HY신명조" w:eastAsia="HY신명조" w:hAnsiTheme="minorEastAsia" w:hint="eastAsia"/>
          <w:szCs w:val="20"/>
        </w:rPr>
        <w:t xml:space="preserve">기대왜도의 임계값을 1%로 정의하여 중요 설명 변수로 사용하고, IPO 첫날 수익률을 종속변수로 한 회귀분석의 결과 기대왜도 상관계수는 0.43이었고 </w:t>
      </w:r>
      <w:r>
        <w:rPr>
          <w:rFonts w:ascii="HY신명조" w:eastAsia="HY신명조" w:hAnsiTheme="minorEastAsia" w:hint="eastAsia"/>
          <w:szCs w:val="20"/>
        </w:rPr>
        <w:t>t</w:t>
      </w:r>
      <w:r w:rsidR="006554E3" w:rsidRPr="00EF27B2">
        <w:rPr>
          <w:rFonts w:ascii="HY신명조" w:eastAsia="HY신명조" w:hAnsiTheme="minorEastAsia" w:hint="eastAsia"/>
          <w:szCs w:val="20"/>
        </w:rPr>
        <w:t xml:space="preserve">값은 2.15로 통계적으로 유의하였다. </w:t>
      </w:r>
      <w:r>
        <w:rPr>
          <w:rFonts w:ascii="HY신명조" w:eastAsia="HY신명조" w:hAnsiTheme="minorEastAsia" w:hint="eastAsia"/>
          <w:szCs w:val="20"/>
        </w:rPr>
        <w:t xml:space="preserve">또한 </w:t>
      </w:r>
      <w:r w:rsidR="006554E3" w:rsidRPr="00EF27B2">
        <w:rPr>
          <w:rFonts w:ascii="HY신명조" w:eastAsia="HY신명조" w:hAnsiTheme="minorEastAsia" w:hint="eastAsia"/>
          <w:szCs w:val="20"/>
        </w:rPr>
        <w:t xml:space="preserve">임계값을 3%로 정의한 경우 상관계수와 </w:t>
      </w:r>
      <w:r>
        <w:rPr>
          <w:rFonts w:ascii="HY신명조" w:eastAsia="HY신명조" w:hAnsiTheme="minorEastAsia"/>
          <w:szCs w:val="20"/>
        </w:rPr>
        <w:t>t</w:t>
      </w:r>
      <w:r w:rsidR="006554E3" w:rsidRPr="00EF27B2">
        <w:rPr>
          <w:rFonts w:ascii="HY신명조" w:eastAsia="HY신명조" w:hAnsiTheme="minorEastAsia" w:hint="eastAsia"/>
          <w:szCs w:val="20"/>
        </w:rPr>
        <w:t>값</w:t>
      </w:r>
      <w:r>
        <w:rPr>
          <w:rFonts w:ascii="HY신명조" w:eastAsia="HY신명조" w:hAnsiTheme="minorEastAsia" w:hint="eastAsia"/>
          <w:szCs w:val="20"/>
        </w:rPr>
        <w:t>도</w:t>
      </w:r>
      <w:r w:rsidR="006554E3" w:rsidRPr="00EF27B2">
        <w:rPr>
          <w:rFonts w:ascii="HY신명조" w:eastAsia="HY신명조" w:hAnsiTheme="minorEastAsia" w:hint="eastAsia"/>
          <w:szCs w:val="20"/>
        </w:rPr>
        <w:t xml:space="preserve"> 각각 0.42와 2.08로 통계적으로 유의하였으며, 10%로 정의한 경우에도 마찬가지로 상관계수와 </w:t>
      </w:r>
      <w:r>
        <w:rPr>
          <w:rFonts w:ascii="HY신명조" w:eastAsia="HY신명조" w:hAnsiTheme="minorEastAsia" w:hint="eastAsia"/>
          <w:szCs w:val="20"/>
        </w:rPr>
        <w:t>t</w:t>
      </w:r>
      <w:r w:rsidR="006554E3" w:rsidRPr="00EF27B2">
        <w:rPr>
          <w:rFonts w:ascii="HY신명조" w:eastAsia="HY신명조" w:hAnsiTheme="minorEastAsia" w:hint="eastAsia"/>
          <w:szCs w:val="20"/>
        </w:rPr>
        <w:t>값이 0.92와 4.12로 통계적 유의성을 유지하였다.</w:t>
      </w:r>
      <w:r w:rsidR="00C83D4B" w:rsidRPr="00EF27B2">
        <w:rPr>
          <w:rFonts w:ascii="HY신명조" w:eastAsia="HY신명조" w:hAnsiTheme="minorEastAsia" w:hint="eastAsia"/>
          <w:szCs w:val="20"/>
        </w:rPr>
        <w:t xml:space="preserve"> 결국,</w:t>
      </w:r>
      <w:r w:rsidR="006554E3" w:rsidRPr="00EF27B2">
        <w:rPr>
          <w:rFonts w:ascii="HY신명조" w:eastAsia="HY신명조" w:hAnsiTheme="minorEastAsia" w:hint="eastAsia"/>
          <w:szCs w:val="20"/>
        </w:rPr>
        <w:t xml:space="preserve"> 임계값의 정의에 따라 IPO 시장에서의 기대왜도 효과가 민감하</w:t>
      </w:r>
      <w:r w:rsidR="00C83D4B" w:rsidRPr="00EF27B2">
        <w:rPr>
          <w:rFonts w:ascii="HY신명조" w:eastAsia="HY신명조" w:hAnsiTheme="minorEastAsia" w:hint="eastAsia"/>
          <w:szCs w:val="20"/>
        </w:rPr>
        <w:t xml:space="preserve">게 변화하지 않았다. </w:t>
      </w:r>
    </w:p>
    <w:p w:rsidR="00511864" w:rsidRPr="00EF27B2" w:rsidRDefault="00511864" w:rsidP="00106976">
      <w:pPr>
        <w:wordWrap/>
        <w:spacing w:line="420" w:lineRule="auto"/>
        <w:ind w:firstLineChars="100" w:firstLine="200"/>
        <w:rPr>
          <w:rFonts w:ascii="HY신명조" w:eastAsia="HY신명조" w:hAnsiTheme="minorEastAsia"/>
          <w:szCs w:val="20"/>
        </w:rPr>
      </w:pPr>
    </w:p>
    <w:p w:rsidR="00511864" w:rsidRPr="003904E7" w:rsidRDefault="003904E7" w:rsidP="003904E7">
      <w:pPr>
        <w:wordWrap/>
        <w:spacing w:line="420" w:lineRule="auto"/>
        <w:rPr>
          <w:rFonts w:ascii="HY견명조" w:eastAsia="HY견명조" w:hAnsiTheme="minorEastAsia"/>
          <w:b/>
          <w:sz w:val="30"/>
          <w:szCs w:val="30"/>
        </w:rPr>
      </w:pPr>
      <w:r w:rsidRPr="003904E7">
        <w:rPr>
          <w:rFonts w:ascii="HY견명조" w:eastAsia="HY견명조" w:hAnsiTheme="minorEastAsia" w:hint="eastAsia"/>
          <w:b/>
          <w:sz w:val="30"/>
          <w:szCs w:val="30"/>
        </w:rPr>
        <w:t xml:space="preserve">Ⅴ. </w:t>
      </w:r>
      <w:r w:rsidR="00511864" w:rsidRPr="003904E7">
        <w:rPr>
          <w:rFonts w:ascii="HY견명조" w:eastAsia="HY견명조" w:hAnsiTheme="minorEastAsia" w:hint="eastAsia"/>
          <w:b/>
          <w:sz w:val="30"/>
          <w:szCs w:val="30"/>
        </w:rPr>
        <w:t>결론</w:t>
      </w:r>
    </w:p>
    <w:p w:rsidR="004B45CD" w:rsidRDefault="004B45CD" w:rsidP="00106976">
      <w:pPr>
        <w:wordWrap/>
        <w:spacing w:line="420" w:lineRule="auto"/>
        <w:ind w:firstLineChars="100" w:firstLine="200"/>
        <w:rPr>
          <w:rFonts w:ascii="HY신명조" w:eastAsia="HY신명조"/>
          <w:szCs w:val="20"/>
        </w:rPr>
      </w:pPr>
      <w:r>
        <w:rPr>
          <w:rFonts w:ascii="HY신명조" w:eastAsia="HY신명조" w:hint="eastAsia"/>
          <w:szCs w:val="20"/>
        </w:rPr>
        <w:t>우리나라 주식시장의 경우 다른 나라 주식시장에 비해 개인투자자들의 거래가 매우 활발하며, 이러한 특성은 우리나라 주식시장에서 행태재무학적 연구의 토양이 잘 마련되어 있다는 것을 뜻한다.</w:t>
      </w:r>
      <w:r>
        <w:rPr>
          <w:rFonts w:ascii="HY신명조" w:eastAsia="HY신명조"/>
          <w:szCs w:val="20"/>
        </w:rPr>
        <w:t xml:space="preserve"> IPO </w:t>
      </w:r>
      <w:r>
        <w:rPr>
          <w:rFonts w:ascii="HY신명조" w:eastAsia="HY신명조" w:hint="eastAsia"/>
          <w:szCs w:val="20"/>
        </w:rPr>
        <w:t>시장 또한 발행시장에 비해 개인투자자들의 참여가 높은 시장일 뿐만 아니라 투자자들의 양의 기대왜도에 대한 선호도 잘 만족시킬 수 있는 환경이다.</w:t>
      </w:r>
      <w:r>
        <w:rPr>
          <w:rFonts w:ascii="HY신명조" w:eastAsia="HY신명조"/>
          <w:szCs w:val="20"/>
        </w:rPr>
        <w:t xml:space="preserve"> </w:t>
      </w:r>
    </w:p>
    <w:p w:rsidR="001257AA" w:rsidRDefault="004B45CD" w:rsidP="00106976">
      <w:pPr>
        <w:wordWrap/>
        <w:spacing w:line="420" w:lineRule="auto"/>
        <w:ind w:firstLineChars="100" w:firstLine="200"/>
        <w:rPr>
          <w:rFonts w:ascii="HY신명조" w:eastAsia="HY신명조"/>
          <w:szCs w:val="20"/>
        </w:rPr>
      </w:pPr>
      <w:r>
        <w:rPr>
          <w:rFonts w:ascii="HY신명조" w:eastAsia="HY신명조" w:hint="eastAsia"/>
          <w:szCs w:val="20"/>
        </w:rPr>
        <w:t xml:space="preserve">기존에 많은 연구들이 </w:t>
      </w:r>
      <w:r>
        <w:rPr>
          <w:rFonts w:ascii="HY신명조" w:eastAsia="HY신명조"/>
          <w:szCs w:val="20"/>
        </w:rPr>
        <w:t xml:space="preserve">IPO </w:t>
      </w:r>
      <w:r>
        <w:rPr>
          <w:rFonts w:ascii="HY신명조" w:eastAsia="HY신명조" w:hint="eastAsia"/>
          <w:szCs w:val="20"/>
        </w:rPr>
        <w:t xml:space="preserve">저평가 현상에 대한 다양하고 유의미한 설명을 제시하였지만, </w:t>
      </w:r>
      <w:r w:rsidR="001257AA" w:rsidRPr="00EF27B2">
        <w:rPr>
          <w:rFonts w:ascii="HY신명조" w:eastAsia="HY신명조" w:hint="eastAsia"/>
          <w:szCs w:val="20"/>
        </w:rPr>
        <w:t xml:space="preserve">투자자의 심리와 관련된 연구결과를 제시하는데 한계가 있었다. </w:t>
      </w:r>
      <w:r w:rsidR="001257AA">
        <w:rPr>
          <w:rFonts w:ascii="HY신명조" w:eastAsia="HY신명조" w:hint="eastAsia"/>
          <w:szCs w:val="20"/>
        </w:rPr>
        <w:t xml:space="preserve">이에 </w:t>
      </w:r>
      <w:r w:rsidR="00D73271" w:rsidRPr="00EF27B2">
        <w:rPr>
          <w:rFonts w:ascii="HY신명조" w:eastAsia="HY신명조" w:hint="eastAsia"/>
          <w:szCs w:val="20"/>
        </w:rPr>
        <w:t>본 연구</w:t>
      </w:r>
      <w:r w:rsidR="001257AA">
        <w:rPr>
          <w:rFonts w:ascii="HY신명조" w:eastAsia="HY신명조" w:hint="eastAsia"/>
          <w:szCs w:val="20"/>
        </w:rPr>
        <w:t>에서는 국내</w:t>
      </w:r>
      <w:r w:rsidR="00D73271" w:rsidRPr="00EF27B2">
        <w:rPr>
          <w:rFonts w:ascii="HY신명조" w:eastAsia="HY신명조" w:hint="eastAsia"/>
          <w:szCs w:val="20"/>
        </w:rPr>
        <w:t xml:space="preserve"> </w:t>
      </w:r>
      <w:r>
        <w:rPr>
          <w:rFonts w:ascii="HY신명조" w:eastAsia="HY신명조"/>
          <w:szCs w:val="20"/>
        </w:rPr>
        <w:t xml:space="preserve">IPO </w:t>
      </w:r>
      <w:r>
        <w:rPr>
          <w:rFonts w:ascii="HY신명조" w:eastAsia="HY신명조" w:hint="eastAsia"/>
          <w:szCs w:val="20"/>
        </w:rPr>
        <w:t>시장</w:t>
      </w:r>
      <w:r w:rsidR="001257AA">
        <w:rPr>
          <w:rFonts w:ascii="HY신명조" w:eastAsia="HY신명조" w:hint="eastAsia"/>
          <w:szCs w:val="20"/>
        </w:rPr>
        <w:t xml:space="preserve"> </w:t>
      </w:r>
      <w:r>
        <w:rPr>
          <w:rFonts w:ascii="HY신명조" w:eastAsia="HY신명조" w:hint="eastAsia"/>
          <w:szCs w:val="20"/>
        </w:rPr>
        <w:t xml:space="preserve">내에 </w:t>
      </w:r>
      <w:r w:rsidR="00D73271" w:rsidRPr="00EF27B2">
        <w:rPr>
          <w:rFonts w:ascii="HY신명조" w:eastAsia="HY신명조" w:hint="eastAsia"/>
          <w:szCs w:val="20"/>
        </w:rPr>
        <w:t xml:space="preserve">투자자들의 기대왜도 선호가 </w:t>
      </w:r>
      <w:r>
        <w:rPr>
          <w:rFonts w:ascii="HY신명조" w:eastAsia="HY신명조" w:hint="eastAsia"/>
          <w:szCs w:val="20"/>
        </w:rPr>
        <w:t>존재하며,</w:t>
      </w:r>
      <w:r>
        <w:rPr>
          <w:rFonts w:ascii="HY신명조" w:eastAsia="HY신명조"/>
          <w:szCs w:val="20"/>
        </w:rPr>
        <w:t xml:space="preserve"> </w:t>
      </w:r>
      <w:r w:rsidR="001257AA">
        <w:rPr>
          <w:rFonts w:ascii="HY신명조" w:eastAsia="HY신명조" w:hint="eastAsia"/>
          <w:szCs w:val="20"/>
        </w:rPr>
        <w:t xml:space="preserve">이러한 시장 내 양의 기대왜도 선호가 </w:t>
      </w:r>
      <w:r w:rsidR="001257AA" w:rsidRPr="00EF27B2">
        <w:rPr>
          <w:rFonts w:ascii="HY신명조" w:eastAsia="HY신명조" w:hint="eastAsia"/>
          <w:szCs w:val="20"/>
        </w:rPr>
        <w:t>기존의 국내 IPO 저평가를 설명하는 요인</w:t>
      </w:r>
      <w:r w:rsidR="001257AA">
        <w:rPr>
          <w:rFonts w:ascii="HY신명조" w:eastAsia="HY신명조" w:hint="eastAsia"/>
          <w:szCs w:val="20"/>
        </w:rPr>
        <w:t xml:space="preserve">과 더불어 </w:t>
      </w:r>
      <w:r w:rsidR="00D73271" w:rsidRPr="00EF27B2">
        <w:rPr>
          <w:rFonts w:ascii="HY신명조" w:eastAsia="HY신명조" w:hint="eastAsia"/>
          <w:szCs w:val="20"/>
        </w:rPr>
        <w:t xml:space="preserve">IPO </w:t>
      </w:r>
      <w:r>
        <w:rPr>
          <w:rFonts w:ascii="HY신명조" w:eastAsia="HY신명조" w:hint="eastAsia"/>
          <w:szCs w:val="20"/>
        </w:rPr>
        <w:t xml:space="preserve">상장일의 초과수익률을 설명하는 </w:t>
      </w:r>
      <w:r w:rsidR="001257AA">
        <w:rPr>
          <w:rFonts w:ascii="HY신명조" w:eastAsia="HY신명조" w:hint="eastAsia"/>
          <w:szCs w:val="20"/>
        </w:rPr>
        <w:t>새로운 요인이 될 수 있음을 보여주고 있다.</w:t>
      </w:r>
      <w:r w:rsidR="001257AA">
        <w:rPr>
          <w:rFonts w:ascii="HY신명조" w:eastAsia="HY신명조"/>
          <w:szCs w:val="20"/>
        </w:rPr>
        <w:t xml:space="preserve"> </w:t>
      </w:r>
    </w:p>
    <w:p w:rsidR="00D73271" w:rsidRPr="00EF27B2" w:rsidRDefault="00D73271" w:rsidP="00106976">
      <w:pPr>
        <w:wordWrap/>
        <w:spacing w:line="420" w:lineRule="auto"/>
        <w:ind w:firstLineChars="100" w:firstLine="200"/>
        <w:rPr>
          <w:rFonts w:ascii="HY신명조" w:eastAsia="HY신명조"/>
          <w:szCs w:val="20"/>
        </w:rPr>
      </w:pPr>
      <w:r w:rsidRPr="00EF27B2">
        <w:rPr>
          <w:rFonts w:ascii="HY신명조" w:eastAsia="HY신명조" w:hint="eastAsia"/>
          <w:szCs w:val="20"/>
        </w:rPr>
        <w:t xml:space="preserve">분석 결과를 요약하면 다음과 같다. </w:t>
      </w:r>
      <w:r w:rsidR="001257AA">
        <w:rPr>
          <w:rFonts w:ascii="HY신명조" w:eastAsia="HY신명조" w:hint="eastAsia"/>
          <w:szCs w:val="20"/>
        </w:rPr>
        <w:t xml:space="preserve">시장 내 </w:t>
      </w:r>
      <w:r w:rsidRPr="00EF27B2">
        <w:rPr>
          <w:rFonts w:ascii="HY신명조" w:eastAsia="HY신명조" w:hint="eastAsia"/>
          <w:szCs w:val="20"/>
        </w:rPr>
        <w:t>기대왜도에 따른 포트폴리오 구성방법을 이용하여 시장의 기대왜도가 큰</w:t>
      </w:r>
      <w:r w:rsidR="001257AA">
        <w:rPr>
          <w:rFonts w:ascii="HY신명조" w:eastAsia="HY신명조" w:hint="eastAsia"/>
          <w:szCs w:val="20"/>
        </w:rPr>
        <w:t xml:space="preserve"> 시점의 </w:t>
      </w:r>
      <w:r w:rsidRPr="00EF27B2">
        <w:rPr>
          <w:rFonts w:ascii="HY신명조" w:eastAsia="HY신명조" w:hint="eastAsia"/>
          <w:szCs w:val="20"/>
        </w:rPr>
        <w:t>IPO가 작은</w:t>
      </w:r>
      <w:r w:rsidR="001257AA">
        <w:rPr>
          <w:rFonts w:ascii="HY신명조" w:eastAsia="HY신명조" w:hint="eastAsia"/>
          <w:szCs w:val="20"/>
        </w:rPr>
        <w:t xml:space="preserve"> 시점의</w:t>
      </w:r>
      <w:r w:rsidRPr="00EF27B2">
        <w:rPr>
          <w:rFonts w:ascii="HY신명조" w:eastAsia="HY신명조" w:hint="eastAsia"/>
          <w:szCs w:val="20"/>
        </w:rPr>
        <w:t xml:space="preserve"> IPO보다 첫날 수익률이 더 크게 나타난다는 점을 확인할 수 있었다. </w:t>
      </w:r>
      <w:r w:rsidR="001257AA">
        <w:rPr>
          <w:rFonts w:ascii="HY신명조" w:eastAsia="HY신명조" w:hint="eastAsia"/>
          <w:szCs w:val="20"/>
        </w:rPr>
        <w:t xml:space="preserve">이러한 결과는 기존의 </w:t>
      </w:r>
      <w:r w:rsidR="001257AA">
        <w:rPr>
          <w:rFonts w:ascii="HY신명조" w:eastAsia="HY신명조"/>
          <w:szCs w:val="20"/>
        </w:rPr>
        <w:t xml:space="preserve">IPO </w:t>
      </w:r>
      <w:r w:rsidR="001257AA">
        <w:rPr>
          <w:rFonts w:ascii="HY신명조" w:eastAsia="HY신명조" w:hint="eastAsia"/>
          <w:szCs w:val="20"/>
        </w:rPr>
        <w:t xml:space="preserve">저평가를 설명하는 다양한 요인들을 통제한 </w:t>
      </w:r>
      <w:r w:rsidRPr="00EF27B2">
        <w:rPr>
          <w:rFonts w:ascii="HY신명조" w:eastAsia="HY신명조" w:hint="eastAsia"/>
          <w:szCs w:val="20"/>
        </w:rPr>
        <w:t xml:space="preserve">회귀분석을 통해서도 </w:t>
      </w:r>
      <w:r w:rsidR="001257AA">
        <w:rPr>
          <w:rFonts w:ascii="HY신명조" w:eastAsia="HY신명조" w:hint="eastAsia"/>
          <w:szCs w:val="20"/>
        </w:rPr>
        <w:t>유의하게 나타났다.</w:t>
      </w:r>
      <w:r w:rsidR="001257AA">
        <w:rPr>
          <w:rFonts w:ascii="HY신명조" w:eastAsia="HY신명조"/>
          <w:szCs w:val="20"/>
        </w:rPr>
        <w:t xml:space="preserve"> </w:t>
      </w:r>
      <w:r w:rsidR="001257AA">
        <w:rPr>
          <w:rFonts w:ascii="HY신명조" w:eastAsia="HY신명조" w:hint="eastAsia"/>
          <w:szCs w:val="20"/>
        </w:rPr>
        <w:t>또한</w:t>
      </w:r>
      <w:r w:rsidRPr="00EF27B2">
        <w:rPr>
          <w:rFonts w:ascii="HY신명조" w:eastAsia="HY신명조" w:hint="eastAsia"/>
          <w:szCs w:val="20"/>
        </w:rPr>
        <w:t>, 장기수익률 관점에서</w:t>
      </w:r>
      <w:r w:rsidR="00E35AE1" w:rsidRPr="00EF27B2">
        <w:rPr>
          <w:rFonts w:ascii="HY신명조" w:eastAsia="HY신명조" w:hint="eastAsia"/>
          <w:szCs w:val="20"/>
        </w:rPr>
        <w:t xml:space="preserve"> 기대왜도 선호효과를 분석한 결과,</w:t>
      </w:r>
      <w:r w:rsidRPr="00EF27B2">
        <w:rPr>
          <w:rFonts w:ascii="HY신명조" w:eastAsia="HY신명조" w:hint="eastAsia"/>
          <w:szCs w:val="20"/>
        </w:rPr>
        <w:t xml:space="preserve"> 포트폴리오 방법과 회귀분석 방법을 이용한 결과 모두에서 기대왜도가 큰</w:t>
      </w:r>
      <w:r w:rsidR="001257AA">
        <w:rPr>
          <w:rFonts w:ascii="HY신명조" w:eastAsia="HY신명조" w:hint="eastAsia"/>
          <w:szCs w:val="20"/>
        </w:rPr>
        <w:t xml:space="preserve"> 시장에서의</w:t>
      </w:r>
      <w:r w:rsidRPr="00EF27B2">
        <w:rPr>
          <w:rFonts w:ascii="HY신명조" w:eastAsia="HY신명조" w:hint="eastAsia"/>
          <w:szCs w:val="20"/>
        </w:rPr>
        <w:t xml:space="preserve"> IPO</w:t>
      </w:r>
      <w:r w:rsidR="00E35AE1" w:rsidRPr="00EF27B2">
        <w:rPr>
          <w:rFonts w:ascii="HY신명조" w:eastAsia="HY신명조" w:hint="eastAsia"/>
          <w:szCs w:val="20"/>
        </w:rPr>
        <w:t>일수록</w:t>
      </w:r>
      <w:r w:rsidRPr="00EF27B2">
        <w:rPr>
          <w:rFonts w:ascii="HY신명조" w:eastAsia="HY신명조" w:hint="eastAsia"/>
          <w:szCs w:val="20"/>
        </w:rPr>
        <w:t xml:space="preserve"> </w:t>
      </w:r>
      <w:r w:rsidR="00E35AE1" w:rsidRPr="00EF27B2">
        <w:rPr>
          <w:rFonts w:ascii="HY신명조" w:eastAsia="HY신명조" w:hint="eastAsia"/>
          <w:szCs w:val="20"/>
        </w:rPr>
        <w:t>장기 수익률이</w:t>
      </w:r>
      <w:r w:rsidR="001257AA">
        <w:rPr>
          <w:rFonts w:ascii="HY신명조" w:eastAsia="HY신명조" w:hint="eastAsia"/>
          <w:szCs w:val="20"/>
        </w:rPr>
        <w:t xml:space="preserve"> 낮아짐을 </w:t>
      </w:r>
      <w:r w:rsidR="00E35AE1" w:rsidRPr="00EF27B2">
        <w:rPr>
          <w:rFonts w:ascii="HY신명조" w:eastAsia="HY신명조" w:hint="eastAsia"/>
          <w:szCs w:val="20"/>
        </w:rPr>
        <w:t xml:space="preserve">확인하였다. </w:t>
      </w:r>
      <w:r w:rsidR="001257AA">
        <w:rPr>
          <w:rFonts w:ascii="HY신명조" w:eastAsia="HY신명조" w:hint="eastAsia"/>
          <w:szCs w:val="20"/>
        </w:rPr>
        <w:t xml:space="preserve">이러한 </w:t>
      </w:r>
      <w:r w:rsidR="00E35AE1" w:rsidRPr="00EF27B2">
        <w:rPr>
          <w:rFonts w:ascii="HY신명조" w:eastAsia="HY신명조" w:hint="eastAsia"/>
          <w:szCs w:val="20"/>
        </w:rPr>
        <w:t xml:space="preserve">IPO시장에서의 기대왜도 선호현상은 금융위기를 기준으로 나눈 </w:t>
      </w:r>
      <w:r w:rsidR="001257AA">
        <w:rPr>
          <w:rFonts w:ascii="HY신명조" w:eastAsia="HY신명조" w:hint="eastAsia"/>
          <w:szCs w:val="20"/>
        </w:rPr>
        <w:t xml:space="preserve">하위 </w:t>
      </w:r>
      <w:r w:rsidR="00E35AE1" w:rsidRPr="00EF27B2">
        <w:rPr>
          <w:rFonts w:ascii="HY신명조" w:eastAsia="HY신명조" w:hint="eastAsia"/>
          <w:szCs w:val="20"/>
        </w:rPr>
        <w:t>표본들에서도 동일하게 나타났으며, IPO 정책상의 큰 변화</w:t>
      </w:r>
      <w:r w:rsidR="001257AA">
        <w:rPr>
          <w:rFonts w:ascii="HY신명조" w:eastAsia="HY신명조" w:hint="eastAsia"/>
          <w:szCs w:val="20"/>
        </w:rPr>
        <w:t xml:space="preserve"> </w:t>
      </w:r>
      <w:r w:rsidR="00E35AE1" w:rsidRPr="00EF27B2">
        <w:rPr>
          <w:rFonts w:ascii="HY신명조" w:eastAsia="HY신명조" w:hint="eastAsia"/>
          <w:szCs w:val="20"/>
        </w:rPr>
        <w:t>중 하나였던 풋</w:t>
      </w:r>
      <w:r w:rsidR="001257AA">
        <w:rPr>
          <w:rFonts w:ascii="HY신명조" w:eastAsia="HY신명조" w:hint="eastAsia"/>
          <w:szCs w:val="20"/>
        </w:rPr>
        <w:t>-</w:t>
      </w:r>
      <w:r w:rsidR="00E35AE1" w:rsidRPr="00EF27B2">
        <w:rPr>
          <w:rFonts w:ascii="HY신명조" w:eastAsia="HY신명조" w:hint="eastAsia"/>
          <w:szCs w:val="20"/>
        </w:rPr>
        <w:t>백옵션</w:t>
      </w:r>
      <w:r w:rsidR="001257AA">
        <w:rPr>
          <w:rFonts w:ascii="HY신명조" w:eastAsia="HY신명조" w:hint="eastAsia"/>
          <w:szCs w:val="20"/>
        </w:rPr>
        <w:t>제도 시행</w:t>
      </w:r>
      <w:r w:rsidR="00E35AE1" w:rsidRPr="00EF27B2">
        <w:rPr>
          <w:rFonts w:ascii="HY신명조" w:eastAsia="HY신명조" w:hint="eastAsia"/>
          <w:szCs w:val="20"/>
        </w:rPr>
        <w:t xml:space="preserve">을 기준으로 나눈 </w:t>
      </w:r>
      <w:r w:rsidR="001257AA">
        <w:rPr>
          <w:rFonts w:ascii="HY신명조" w:eastAsia="HY신명조" w:hint="eastAsia"/>
          <w:szCs w:val="20"/>
        </w:rPr>
        <w:t xml:space="preserve">하위 </w:t>
      </w:r>
      <w:r w:rsidR="00E35AE1" w:rsidRPr="00EF27B2">
        <w:rPr>
          <w:rFonts w:ascii="HY신명조" w:eastAsia="HY신명조" w:hint="eastAsia"/>
          <w:szCs w:val="20"/>
        </w:rPr>
        <w:t>표본에서도 동일하게 나타났다. 마지막으로, 기대왜도 측정변수의 임계값을 다르게 적용해도 본 연구의 중요 결과가 달라지지 않음</w:t>
      </w:r>
      <w:r w:rsidR="001257AA">
        <w:rPr>
          <w:rFonts w:ascii="HY신명조" w:eastAsia="HY신명조" w:hint="eastAsia"/>
          <w:szCs w:val="20"/>
        </w:rPr>
        <w:t>을</w:t>
      </w:r>
      <w:r w:rsidR="00757E44" w:rsidRPr="00EF27B2">
        <w:rPr>
          <w:rFonts w:ascii="HY신명조" w:eastAsia="HY신명조" w:hint="eastAsia"/>
          <w:szCs w:val="20"/>
        </w:rPr>
        <w:t xml:space="preserve"> </w:t>
      </w:r>
      <w:r w:rsidR="00E35AE1" w:rsidRPr="00EF27B2">
        <w:rPr>
          <w:rFonts w:ascii="HY신명조" w:eastAsia="HY신명조" w:hint="eastAsia"/>
          <w:szCs w:val="20"/>
        </w:rPr>
        <w:t>확인하였다.</w:t>
      </w:r>
    </w:p>
    <w:p w:rsidR="00E35AE1" w:rsidRPr="00EF27B2" w:rsidRDefault="00E35AE1" w:rsidP="00106976">
      <w:pPr>
        <w:wordWrap/>
        <w:spacing w:line="420" w:lineRule="auto"/>
        <w:ind w:firstLineChars="100" w:firstLine="200"/>
        <w:rPr>
          <w:rFonts w:ascii="HY신명조" w:eastAsia="HY신명조"/>
          <w:szCs w:val="20"/>
        </w:rPr>
      </w:pPr>
      <w:r w:rsidRPr="00EF27B2">
        <w:rPr>
          <w:rFonts w:ascii="HY신명조" w:eastAsia="HY신명조" w:hint="eastAsia"/>
          <w:szCs w:val="20"/>
        </w:rPr>
        <w:lastRenderedPageBreak/>
        <w:t xml:space="preserve">이러한 연구 결과들은 기존의 문헌을 확장시켜 국내 IPO 시장에서 투자자의 행동금융학적 심리가 IPO 초기 수익률에 영향을 줄 수 있다는 결과를 제시함으로써, IPO 초기수익률 </w:t>
      </w:r>
      <w:r w:rsidR="0089675D" w:rsidRPr="00EF27B2">
        <w:rPr>
          <w:rFonts w:ascii="HY신명조" w:eastAsia="HY신명조" w:hint="eastAsia"/>
          <w:szCs w:val="20"/>
        </w:rPr>
        <w:t>이례</w:t>
      </w:r>
      <w:r w:rsidRPr="00EF27B2">
        <w:rPr>
          <w:rFonts w:ascii="HY신명조" w:eastAsia="HY신명조" w:hint="eastAsia"/>
          <w:szCs w:val="20"/>
        </w:rPr>
        <w:t xml:space="preserve">현상을 관찰하는데 유용한 설명요인을 제시했다는 점에서 의의가 있다. </w:t>
      </w:r>
      <w:r w:rsidR="0089675D" w:rsidRPr="00EF27B2">
        <w:rPr>
          <w:rFonts w:ascii="HY신명조" w:eastAsia="HY신명조" w:hint="eastAsia"/>
          <w:szCs w:val="20"/>
        </w:rPr>
        <w:t xml:space="preserve">특히, </w:t>
      </w:r>
      <w:r w:rsidRPr="00EF27B2">
        <w:rPr>
          <w:rFonts w:ascii="HY신명조" w:eastAsia="HY신명조" w:hint="eastAsia"/>
          <w:szCs w:val="20"/>
        </w:rPr>
        <w:t>기대왜도가 큰 IPO가 낮은 IPO에 비해 높은 초기수익률과 낮은 장기수익률</w:t>
      </w:r>
      <w:r w:rsidR="0089675D" w:rsidRPr="00EF27B2">
        <w:rPr>
          <w:rFonts w:ascii="HY신명조" w:eastAsia="HY신명조" w:hint="eastAsia"/>
          <w:szCs w:val="20"/>
        </w:rPr>
        <w:t xml:space="preserve">을 보이는 결과는 투자자들의 복권적 수익에 대한 선호가 일시적으로 위험(risk)을 제대로 반영하고 있지 못한다는 점을 시사한다. </w:t>
      </w:r>
      <w:r w:rsidR="00D11769">
        <w:rPr>
          <w:rFonts w:ascii="HY신명조" w:eastAsia="HY신명조" w:hint="eastAsia"/>
          <w:szCs w:val="20"/>
        </w:rPr>
        <w:t xml:space="preserve">한편, </w:t>
      </w:r>
      <w:r w:rsidR="00757E44" w:rsidRPr="00EF27B2">
        <w:rPr>
          <w:rFonts w:ascii="HY신명조" w:eastAsia="HY신명조" w:hint="eastAsia"/>
          <w:szCs w:val="20"/>
        </w:rPr>
        <w:t>본 연구에서는 비교적 간편하게 구할 수 있는 시장 기대왜도 변수를 이용하고 있지만, 향후 연구주제로</w:t>
      </w:r>
      <w:r w:rsidR="00D11769">
        <w:rPr>
          <w:rFonts w:ascii="HY신명조" w:eastAsia="HY신명조" w:hint="eastAsia"/>
          <w:szCs w:val="20"/>
        </w:rPr>
        <w:t>서</w:t>
      </w:r>
      <w:r w:rsidR="00757E44" w:rsidRPr="00EF27B2">
        <w:rPr>
          <w:rFonts w:ascii="HY신명조" w:eastAsia="HY신명조" w:hint="eastAsia"/>
          <w:szCs w:val="20"/>
        </w:rPr>
        <w:t xml:space="preserve"> 수익률 분포에 대한 보다 심도</w:t>
      </w:r>
      <w:r w:rsidR="00D11769">
        <w:rPr>
          <w:rFonts w:ascii="HY신명조" w:eastAsia="HY신명조" w:hint="eastAsia"/>
          <w:szCs w:val="20"/>
        </w:rPr>
        <w:t xml:space="preserve"> </w:t>
      </w:r>
      <w:r w:rsidR="00757E44" w:rsidRPr="00EF27B2">
        <w:rPr>
          <w:rFonts w:ascii="HY신명조" w:eastAsia="HY신명조" w:hint="eastAsia"/>
          <w:szCs w:val="20"/>
        </w:rPr>
        <w:t>있는 분석을 위해</w:t>
      </w:r>
      <w:r w:rsidR="00800283" w:rsidRPr="00EF27B2">
        <w:rPr>
          <w:rFonts w:ascii="HY신명조" w:eastAsia="HY신명조" w:hint="eastAsia"/>
          <w:szCs w:val="20"/>
        </w:rPr>
        <w:t xml:space="preserve"> 최근에 많은 연구가 이루어지고 있는</w:t>
      </w:r>
      <w:r w:rsidR="00757E44" w:rsidRPr="00EF27B2">
        <w:rPr>
          <w:rFonts w:ascii="HY신명조" w:eastAsia="HY신명조" w:hint="eastAsia"/>
          <w:szCs w:val="20"/>
        </w:rPr>
        <w:t xml:space="preserve"> 공왜도(coskewness)를 </w:t>
      </w:r>
      <w:r w:rsidR="00800283" w:rsidRPr="00EF27B2">
        <w:rPr>
          <w:rFonts w:ascii="HY신명조" w:eastAsia="HY신명조" w:hint="eastAsia"/>
          <w:szCs w:val="20"/>
        </w:rPr>
        <w:t>적용시켜</w:t>
      </w:r>
      <w:r w:rsidR="00757E44" w:rsidRPr="00EF27B2">
        <w:rPr>
          <w:rFonts w:ascii="HY신명조" w:eastAsia="HY신명조" w:hint="eastAsia"/>
          <w:szCs w:val="20"/>
        </w:rPr>
        <w:t xml:space="preserve"> IPO 시장에서의 프리미엄을 설명하는 연구를 기대해본다. </w:t>
      </w:r>
      <w:r w:rsidR="00593BF2" w:rsidRPr="00EF27B2">
        <w:rPr>
          <w:rFonts w:ascii="HY신명조" w:eastAsia="HY신명조" w:hint="eastAsia"/>
          <w:szCs w:val="20"/>
        </w:rPr>
        <w:t>특히, 투자자의 심리와 IPO의 연결고리에 대한 문제에 대해서는 추가적인 연구가 이루어지길 기대한다.</w:t>
      </w:r>
    </w:p>
    <w:p w:rsidR="00CE369F" w:rsidRPr="00EF27B2" w:rsidRDefault="00CE369F" w:rsidP="00037B39">
      <w:pPr>
        <w:wordWrap/>
        <w:spacing w:line="420" w:lineRule="auto"/>
        <w:rPr>
          <w:rFonts w:ascii="HY신명조" w:eastAsia="HY신명조"/>
          <w:szCs w:val="20"/>
        </w:rPr>
      </w:pPr>
    </w:p>
    <w:p w:rsidR="00CE369F" w:rsidRPr="00EF27B2" w:rsidRDefault="00CE369F" w:rsidP="00106976">
      <w:pPr>
        <w:wordWrap/>
        <w:spacing w:line="420" w:lineRule="auto"/>
        <w:ind w:firstLineChars="100" w:firstLine="200"/>
        <w:rPr>
          <w:rFonts w:ascii="HY신명조" w:eastAsia="HY신명조"/>
          <w:szCs w:val="20"/>
        </w:rPr>
      </w:pPr>
    </w:p>
    <w:p w:rsidR="00CE369F" w:rsidRPr="00EF27B2" w:rsidRDefault="00CE369F" w:rsidP="00106976">
      <w:pPr>
        <w:wordWrap/>
        <w:spacing w:line="420" w:lineRule="auto"/>
        <w:ind w:firstLineChars="100" w:firstLine="200"/>
        <w:rPr>
          <w:rFonts w:ascii="HY신명조" w:eastAsia="HY신명조"/>
          <w:szCs w:val="20"/>
        </w:rPr>
      </w:pPr>
    </w:p>
    <w:p w:rsidR="00CE369F" w:rsidRPr="00EF27B2" w:rsidRDefault="00CE369F" w:rsidP="00037B39">
      <w:pPr>
        <w:wordWrap/>
        <w:spacing w:line="420" w:lineRule="auto"/>
        <w:rPr>
          <w:rFonts w:ascii="HY신명조" w:eastAsia="HY신명조"/>
          <w:szCs w:val="20"/>
        </w:rPr>
      </w:pPr>
    </w:p>
    <w:p w:rsidR="00CE369F" w:rsidRPr="00EF27B2" w:rsidRDefault="00CE369F" w:rsidP="00106976">
      <w:pPr>
        <w:wordWrap/>
        <w:spacing w:line="420" w:lineRule="auto"/>
        <w:ind w:firstLineChars="100" w:firstLine="200"/>
        <w:rPr>
          <w:rFonts w:ascii="HY신명조" w:eastAsia="HY신명조"/>
          <w:szCs w:val="20"/>
        </w:rPr>
        <w:sectPr w:rsidR="00CE369F" w:rsidRPr="00EF27B2" w:rsidSect="00B41938">
          <w:pgSz w:w="11906" w:h="16838"/>
          <w:pgMar w:top="1701" w:right="1440" w:bottom="1440" w:left="1440" w:header="851" w:footer="992" w:gutter="0"/>
          <w:pgNumType w:start="1"/>
          <w:cols w:space="425"/>
          <w:docGrid w:linePitch="360"/>
        </w:sectPr>
      </w:pPr>
    </w:p>
    <w:p w:rsidR="00CE369F" w:rsidRPr="00ED31FF" w:rsidRDefault="00CE369F" w:rsidP="00ED31FF">
      <w:pPr>
        <w:wordWrap/>
        <w:spacing w:line="420" w:lineRule="auto"/>
        <w:ind w:firstLineChars="100" w:firstLine="294"/>
        <w:jc w:val="center"/>
        <w:rPr>
          <w:rFonts w:ascii="HY신명조" w:eastAsia="HY신명조"/>
          <w:b/>
          <w:sz w:val="30"/>
          <w:szCs w:val="30"/>
        </w:rPr>
      </w:pPr>
      <w:r w:rsidRPr="00ED31FF">
        <w:rPr>
          <w:rFonts w:ascii="HY신명조" w:eastAsia="HY신명조" w:hint="eastAsia"/>
          <w:b/>
          <w:sz w:val="30"/>
          <w:szCs w:val="30"/>
        </w:rPr>
        <w:lastRenderedPageBreak/>
        <w:t>참 고 문 헌</w:t>
      </w:r>
    </w:p>
    <w:p w:rsidR="007A4951" w:rsidRPr="00EF27B2" w:rsidRDefault="007A4951"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김성민</w:t>
      </w:r>
      <w:r>
        <w:rPr>
          <w:rFonts w:ascii="HY신명조" w:eastAsia="HY신명조" w:hint="eastAsia"/>
          <w:szCs w:val="20"/>
        </w:rPr>
        <w:t xml:space="preserve">, </w:t>
      </w:r>
      <w:r w:rsidRPr="00EF27B2">
        <w:rPr>
          <w:rFonts w:ascii="HY신명조" w:eastAsia="HY신명조" w:hint="eastAsia"/>
          <w:szCs w:val="20"/>
        </w:rPr>
        <w:t>이상혁</w:t>
      </w:r>
      <w:r>
        <w:rPr>
          <w:rFonts w:ascii="HY신명조" w:eastAsia="HY신명조" w:hint="eastAsia"/>
          <w:szCs w:val="20"/>
        </w:rPr>
        <w:t>,</w:t>
      </w:r>
      <w:r w:rsidRPr="00EF27B2">
        <w:rPr>
          <w:rFonts w:ascii="HY신명조" w:eastAsia="HY신명조" w:hint="eastAsia"/>
          <w:szCs w:val="20"/>
        </w:rPr>
        <w:t xml:space="preserve"> </w:t>
      </w:r>
      <w:r>
        <w:rPr>
          <w:rFonts w:ascii="HY신명조" w:eastAsia="HY신명조"/>
          <w:szCs w:val="20"/>
        </w:rPr>
        <w:t>“</w:t>
      </w:r>
      <w:r w:rsidRPr="00EF27B2">
        <w:rPr>
          <w:rFonts w:ascii="HY신명조" w:eastAsia="HY신명조" w:hint="eastAsia"/>
          <w:szCs w:val="20"/>
        </w:rPr>
        <w:t>IPO 주식의 시장조성제도 부활이후 주간사회사의 공모가 산정행태</w:t>
      </w:r>
      <w:r>
        <w:rPr>
          <w:rFonts w:ascii="HY신명조" w:eastAsia="HY신명조"/>
          <w:szCs w:val="20"/>
        </w:rPr>
        <w:t>”</w:t>
      </w:r>
      <w:r w:rsidRPr="00EF27B2">
        <w:rPr>
          <w:rFonts w:ascii="HY신명조" w:eastAsia="HY신명조" w:hint="eastAsia"/>
          <w:szCs w:val="20"/>
        </w:rPr>
        <w:t xml:space="preserve">. 증권학회지, </w:t>
      </w:r>
      <w:r>
        <w:rPr>
          <w:rFonts w:ascii="HY신명조" w:eastAsia="HY신명조" w:hint="eastAsia"/>
          <w:szCs w:val="20"/>
        </w:rPr>
        <w:t>제3</w:t>
      </w:r>
      <w:r>
        <w:rPr>
          <w:rFonts w:ascii="HY신명조" w:eastAsia="HY신명조"/>
          <w:szCs w:val="20"/>
        </w:rPr>
        <w:t>5</w:t>
      </w:r>
      <w:r>
        <w:rPr>
          <w:rFonts w:ascii="HY신명조" w:eastAsia="HY신명조" w:hint="eastAsia"/>
          <w:szCs w:val="20"/>
        </w:rPr>
        <w:t>권 제3호</w:t>
      </w:r>
      <w:r w:rsidRPr="00EF27B2">
        <w:rPr>
          <w:rFonts w:ascii="HY신명조" w:eastAsia="HY신명조" w:hint="eastAsia"/>
          <w:szCs w:val="20"/>
        </w:rPr>
        <w:t xml:space="preserve">, </w:t>
      </w:r>
      <w:r>
        <w:rPr>
          <w:rFonts w:ascii="HY신명조" w:eastAsia="HY신명조"/>
          <w:szCs w:val="20"/>
        </w:rPr>
        <w:t xml:space="preserve">2006, </w:t>
      </w:r>
      <w:r w:rsidRPr="00EF27B2">
        <w:rPr>
          <w:rFonts w:ascii="HY신명조" w:eastAsia="HY신명조" w:hint="eastAsia"/>
          <w:szCs w:val="20"/>
        </w:rPr>
        <w:t>141-174.</w:t>
      </w:r>
    </w:p>
    <w:p w:rsidR="007A4951" w:rsidRPr="00EF27B2" w:rsidRDefault="007A4951"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김성환, 김진산</w:t>
      </w:r>
      <w:r>
        <w:rPr>
          <w:rFonts w:ascii="HY신명조" w:eastAsia="HY신명조" w:hint="eastAsia"/>
          <w:szCs w:val="20"/>
        </w:rPr>
        <w:t xml:space="preserve">, </w:t>
      </w:r>
      <w:r w:rsidRPr="00EF27B2">
        <w:rPr>
          <w:rFonts w:ascii="HY신명조" w:eastAsia="HY신명조" w:hint="eastAsia"/>
          <w:szCs w:val="20"/>
        </w:rPr>
        <w:t>전성민</w:t>
      </w:r>
      <w:r>
        <w:rPr>
          <w:rFonts w:ascii="HY신명조" w:eastAsia="HY신명조"/>
          <w:szCs w:val="20"/>
        </w:rPr>
        <w:t xml:space="preserve">, </w:t>
      </w:r>
      <w:r>
        <w:rPr>
          <w:rFonts w:ascii="HY신명조" w:eastAsia="HY신명조"/>
          <w:szCs w:val="20"/>
        </w:rPr>
        <w:t>“</w:t>
      </w:r>
      <w:r w:rsidRPr="00EF27B2">
        <w:rPr>
          <w:rFonts w:ascii="HY신명조" w:eastAsia="HY신명조" w:hint="eastAsia"/>
          <w:szCs w:val="20"/>
        </w:rPr>
        <w:t>풋백옵션제도 폐지 전ㆍ후 IPO 저평가가 초과수익률에 미치는 영향</w:t>
      </w:r>
      <w:r>
        <w:rPr>
          <w:rFonts w:ascii="HY신명조" w:eastAsia="HY신명조" w:hint="eastAsia"/>
          <w:szCs w:val="20"/>
        </w:rPr>
        <w:t>,</w:t>
      </w:r>
      <w:r>
        <w:rPr>
          <w:rFonts w:ascii="HY신명조" w:eastAsia="HY신명조"/>
          <w:szCs w:val="20"/>
        </w:rPr>
        <w:t>”</w:t>
      </w:r>
      <w:r w:rsidRPr="00EF27B2">
        <w:rPr>
          <w:rFonts w:ascii="HY신명조" w:eastAsia="HY신명조" w:hint="eastAsia"/>
          <w:szCs w:val="20"/>
        </w:rPr>
        <w:t xml:space="preserve"> 한국재무학회 학술대회, </w:t>
      </w:r>
      <w:r>
        <w:rPr>
          <w:rFonts w:ascii="HY신명조" w:eastAsia="HY신명조"/>
          <w:szCs w:val="20"/>
        </w:rPr>
        <w:t xml:space="preserve">2011, </w:t>
      </w:r>
      <w:r w:rsidRPr="00EF27B2">
        <w:rPr>
          <w:rFonts w:ascii="HY신명조" w:eastAsia="HY신명조" w:hint="eastAsia"/>
          <w:szCs w:val="20"/>
        </w:rPr>
        <w:t>629-663.</w:t>
      </w:r>
    </w:p>
    <w:p w:rsidR="007A4951" w:rsidRPr="00EF27B2" w:rsidRDefault="007A4951"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김현아, 정성찬</w:t>
      </w:r>
      <w:r>
        <w:rPr>
          <w:rFonts w:ascii="HY신명조" w:eastAsia="HY신명조" w:hint="eastAsia"/>
          <w:szCs w:val="20"/>
        </w:rPr>
        <w:t>,</w:t>
      </w:r>
      <w:r w:rsidRPr="00EF27B2">
        <w:rPr>
          <w:rFonts w:ascii="HY신명조" w:eastAsia="HY신명조" w:hint="eastAsia"/>
          <w:szCs w:val="20"/>
        </w:rPr>
        <w:t xml:space="preserve"> 연구논문: 낙관적 투자자의 기대가 핫마켓상황 IPO 시장의 이상현상에 미치는 영향력 검증. 재무관리연구, </w:t>
      </w:r>
      <w:r>
        <w:rPr>
          <w:rFonts w:ascii="HY신명조" w:eastAsia="HY신명조" w:hint="eastAsia"/>
          <w:szCs w:val="20"/>
        </w:rPr>
        <w:t>제2</w:t>
      </w:r>
      <w:r>
        <w:rPr>
          <w:rFonts w:ascii="HY신명조" w:eastAsia="HY신명조"/>
          <w:szCs w:val="20"/>
        </w:rPr>
        <w:t>7</w:t>
      </w:r>
      <w:r>
        <w:rPr>
          <w:rFonts w:ascii="HY신명조" w:eastAsia="HY신명조" w:hint="eastAsia"/>
          <w:szCs w:val="20"/>
        </w:rPr>
        <w:t>권 제2호</w:t>
      </w:r>
      <w:r w:rsidRPr="00EF27B2">
        <w:rPr>
          <w:rFonts w:ascii="HY신명조" w:eastAsia="HY신명조" w:hint="eastAsia"/>
          <w:szCs w:val="20"/>
        </w:rPr>
        <w:t xml:space="preserve">, </w:t>
      </w:r>
      <w:r>
        <w:rPr>
          <w:rFonts w:ascii="HY신명조" w:eastAsia="HY신명조"/>
          <w:szCs w:val="20"/>
        </w:rPr>
        <w:t xml:space="preserve">2010, </w:t>
      </w:r>
      <w:r w:rsidRPr="00EF27B2">
        <w:rPr>
          <w:rFonts w:ascii="HY신명조" w:eastAsia="HY신명조" w:hint="eastAsia"/>
          <w:szCs w:val="20"/>
        </w:rPr>
        <w:t>1-33.</w:t>
      </w:r>
    </w:p>
    <w:p w:rsidR="007A4951" w:rsidRPr="00EF27B2" w:rsidRDefault="007A4951"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신현한, 장진호</w:t>
      </w:r>
      <w:r>
        <w:rPr>
          <w:rFonts w:ascii="HY신명조" w:eastAsia="HY신명조" w:hint="eastAsia"/>
          <w:szCs w:val="20"/>
        </w:rPr>
        <w:t xml:space="preserve">, </w:t>
      </w:r>
      <w:r w:rsidRPr="00EF27B2">
        <w:rPr>
          <w:rFonts w:ascii="HY신명조" w:eastAsia="HY신명조" w:hint="eastAsia"/>
          <w:szCs w:val="20"/>
        </w:rPr>
        <w:t>정지웅</w:t>
      </w:r>
      <w:r>
        <w:rPr>
          <w:rFonts w:ascii="HY신명조" w:eastAsia="HY신명조" w:hint="eastAsia"/>
          <w:szCs w:val="20"/>
        </w:rPr>
        <w:t xml:space="preserve">, </w:t>
      </w:r>
      <w:r>
        <w:rPr>
          <w:rFonts w:ascii="HY신명조" w:eastAsia="HY신명조"/>
          <w:szCs w:val="20"/>
        </w:rPr>
        <w:t>“</w:t>
      </w:r>
      <w:r w:rsidRPr="00EF27B2">
        <w:rPr>
          <w:rFonts w:ascii="HY신명조" w:eastAsia="HY신명조" w:hint="eastAsia"/>
          <w:szCs w:val="20"/>
        </w:rPr>
        <w:t>신규공모주의 저평가 발행과 시장조성제도</w:t>
      </w:r>
      <w:r>
        <w:rPr>
          <w:rFonts w:ascii="HY신명조" w:eastAsia="HY신명조" w:hint="eastAsia"/>
          <w:szCs w:val="20"/>
        </w:rPr>
        <w:t>,</w:t>
      </w:r>
      <w:r>
        <w:rPr>
          <w:rFonts w:ascii="HY신명조" w:eastAsia="HY신명조"/>
          <w:szCs w:val="20"/>
        </w:rPr>
        <w:t>”</w:t>
      </w:r>
      <w:r w:rsidRPr="00EF27B2">
        <w:rPr>
          <w:rFonts w:ascii="HY신명조" w:eastAsia="HY신명조" w:hint="eastAsia"/>
          <w:szCs w:val="20"/>
        </w:rPr>
        <w:t xml:space="preserve"> 증권학회지, </w:t>
      </w:r>
      <w:r>
        <w:rPr>
          <w:rFonts w:ascii="HY신명조" w:eastAsia="HY신명조" w:hint="eastAsia"/>
          <w:szCs w:val="20"/>
        </w:rPr>
        <w:t xml:space="preserve">제 </w:t>
      </w:r>
      <w:r>
        <w:rPr>
          <w:rFonts w:ascii="HY신명조" w:eastAsia="HY신명조"/>
          <w:szCs w:val="20"/>
        </w:rPr>
        <w:t>33</w:t>
      </w:r>
      <w:r>
        <w:rPr>
          <w:rFonts w:ascii="HY신명조" w:eastAsia="HY신명조" w:hint="eastAsia"/>
          <w:szCs w:val="20"/>
        </w:rPr>
        <w:t>권 제2호,</w:t>
      </w:r>
      <w:r>
        <w:rPr>
          <w:rFonts w:ascii="HY신명조" w:eastAsia="HY신명조"/>
          <w:szCs w:val="20"/>
        </w:rPr>
        <w:t xml:space="preserve"> 2004, </w:t>
      </w:r>
      <w:r w:rsidRPr="00EF27B2">
        <w:rPr>
          <w:rFonts w:ascii="HY신명조" w:eastAsia="HY신명조" w:hint="eastAsia"/>
          <w:szCs w:val="20"/>
        </w:rPr>
        <w:t>155-190.</w:t>
      </w:r>
    </w:p>
    <w:p w:rsidR="007A4951" w:rsidRPr="00EF27B2" w:rsidRDefault="007A4951"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엄승섭</w:t>
      </w:r>
      <w:r>
        <w:rPr>
          <w:rFonts w:ascii="HY신명조" w:eastAsia="HY신명조" w:hint="eastAsia"/>
          <w:szCs w:val="20"/>
        </w:rPr>
        <w:t xml:space="preserve">, </w:t>
      </w:r>
      <w:r w:rsidRPr="00EF27B2">
        <w:rPr>
          <w:rFonts w:ascii="HY신명조" w:eastAsia="HY신명조" w:hint="eastAsia"/>
          <w:szCs w:val="20"/>
        </w:rPr>
        <w:t>홍재원</w:t>
      </w:r>
      <w:r>
        <w:rPr>
          <w:rFonts w:ascii="HY신명조" w:eastAsia="HY신명조"/>
          <w:szCs w:val="20"/>
        </w:rPr>
        <w:t xml:space="preserve">, </w:t>
      </w:r>
      <w:r>
        <w:rPr>
          <w:rFonts w:ascii="HY신명조" w:eastAsia="HY신명조"/>
          <w:szCs w:val="20"/>
        </w:rPr>
        <w:t>“</w:t>
      </w:r>
      <w:r w:rsidRPr="00EF27B2">
        <w:rPr>
          <w:rFonts w:ascii="HY신명조" w:eastAsia="HY신명조" w:hint="eastAsia"/>
          <w:szCs w:val="20"/>
        </w:rPr>
        <w:t>신규 상장시 주간사 평판에 따른 저평가 차이: KOSDAQ IPO 시장을 중심으로</w:t>
      </w:r>
      <w:r>
        <w:rPr>
          <w:rFonts w:ascii="HY신명조" w:eastAsia="HY신명조" w:hint="eastAsia"/>
          <w:szCs w:val="20"/>
        </w:rPr>
        <w:t>,</w:t>
      </w:r>
      <w:r>
        <w:rPr>
          <w:rFonts w:ascii="HY신명조" w:eastAsia="HY신명조"/>
          <w:szCs w:val="20"/>
        </w:rPr>
        <w:t>”</w:t>
      </w:r>
      <w:r w:rsidRPr="00EF27B2">
        <w:rPr>
          <w:rFonts w:ascii="HY신명조" w:eastAsia="HY신명조" w:hint="eastAsia"/>
          <w:szCs w:val="20"/>
        </w:rPr>
        <w:t xml:space="preserve"> 기업경영연구 (구 동림경영연구), 52</w:t>
      </w:r>
      <w:r>
        <w:rPr>
          <w:rFonts w:ascii="HY신명조" w:eastAsia="HY신명조" w:hint="eastAsia"/>
          <w:szCs w:val="20"/>
        </w:rPr>
        <w:t>호</w:t>
      </w:r>
      <w:r w:rsidRPr="00EF27B2">
        <w:rPr>
          <w:rFonts w:ascii="HY신명조" w:eastAsia="HY신명조" w:hint="eastAsia"/>
          <w:szCs w:val="20"/>
        </w:rPr>
        <w:t>,</w:t>
      </w:r>
      <w:r>
        <w:rPr>
          <w:rFonts w:ascii="HY신명조" w:eastAsia="HY신명조"/>
          <w:szCs w:val="20"/>
        </w:rPr>
        <w:t xml:space="preserve"> 2013,</w:t>
      </w:r>
      <w:r w:rsidRPr="00EF27B2">
        <w:rPr>
          <w:rFonts w:ascii="HY신명조" w:eastAsia="HY신명조" w:hint="eastAsia"/>
          <w:szCs w:val="20"/>
        </w:rPr>
        <w:t xml:space="preserve"> 215-231.</w:t>
      </w:r>
    </w:p>
    <w:p w:rsidR="007A4951" w:rsidRPr="00EF27B2" w:rsidRDefault="007A4951"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이종룡, 김진우</w:t>
      </w:r>
      <w:r>
        <w:rPr>
          <w:rFonts w:ascii="HY신명조" w:eastAsia="HY신명조" w:hint="eastAsia"/>
          <w:szCs w:val="20"/>
        </w:rPr>
        <w:t xml:space="preserve">, </w:t>
      </w:r>
      <w:r>
        <w:rPr>
          <w:rFonts w:ascii="HY신명조" w:eastAsia="HY신명조"/>
          <w:szCs w:val="20"/>
        </w:rPr>
        <w:t>“</w:t>
      </w:r>
      <w:r w:rsidRPr="00EF27B2">
        <w:rPr>
          <w:rFonts w:ascii="HY신명조" w:eastAsia="HY신명조" w:hint="eastAsia"/>
          <w:szCs w:val="20"/>
        </w:rPr>
        <w:t>거래지연이 신규공모주 저평가에 미치는 효과</w:t>
      </w:r>
      <w:r>
        <w:rPr>
          <w:rFonts w:ascii="HY신명조" w:eastAsia="HY신명조" w:hint="eastAsia"/>
          <w:szCs w:val="20"/>
        </w:rPr>
        <w:t>,</w:t>
      </w:r>
      <w:r>
        <w:rPr>
          <w:rFonts w:ascii="HY신명조" w:eastAsia="HY신명조"/>
          <w:szCs w:val="20"/>
        </w:rPr>
        <w:t>”</w:t>
      </w:r>
      <w:r w:rsidRPr="00EF27B2">
        <w:rPr>
          <w:rFonts w:ascii="HY신명조" w:eastAsia="HY신명조" w:hint="eastAsia"/>
          <w:szCs w:val="20"/>
        </w:rPr>
        <w:t xml:space="preserve"> 재무연구</w:t>
      </w:r>
      <w:r>
        <w:rPr>
          <w:rFonts w:ascii="HY신명조" w:eastAsia="HY신명조" w:hint="eastAsia"/>
          <w:szCs w:val="20"/>
        </w:rPr>
        <w:t>, 제2</w:t>
      </w:r>
      <w:r>
        <w:rPr>
          <w:rFonts w:ascii="HY신명조" w:eastAsia="HY신명조"/>
          <w:szCs w:val="20"/>
        </w:rPr>
        <w:t>2</w:t>
      </w:r>
      <w:r>
        <w:rPr>
          <w:rFonts w:ascii="HY신명조" w:eastAsia="HY신명조" w:hint="eastAsia"/>
          <w:szCs w:val="20"/>
        </w:rPr>
        <w:t>권 제3호</w:t>
      </w:r>
      <w:r w:rsidRPr="00EF27B2">
        <w:rPr>
          <w:rFonts w:ascii="HY신명조" w:eastAsia="HY신명조" w:hint="eastAsia"/>
          <w:szCs w:val="20"/>
        </w:rPr>
        <w:t xml:space="preserve">, </w:t>
      </w:r>
      <w:r>
        <w:rPr>
          <w:rFonts w:ascii="HY신명조" w:eastAsia="HY신명조"/>
          <w:szCs w:val="20"/>
        </w:rPr>
        <w:t xml:space="preserve">2009, </w:t>
      </w:r>
      <w:r w:rsidRPr="00EF27B2">
        <w:rPr>
          <w:rFonts w:ascii="HY신명조" w:eastAsia="HY신명조" w:hint="eastAsia"/>
          <w:szCs w:val="20"/>
        </w:rPr>
        <w:t>1-34.</w:t>
      </w:r>
    </w:p>
    <w:p w:rsidR="007A4951" w:rsidRPr="00EF27B2" w:rsidRDefault="007A4951"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이종룡</w:t>
      </w:r>
      <w:r>
        <w:rPr>
          <w:rFonts w:ascii="HY신명조" w:eastAsia="HY신명조" w:hint="eastAsia"/>
          <w:szCs w:val="20"/>
        </w:rPr>
        <w:t>,</w:t>
      </w:r>
      <w:r w:rsidRPr="00EF27B2">
        <w:rPr>
          <w:rFonts w:ascii="HY신명조" w:eastAsia="HY신명조" w:hint="eastAsia"/>
          <w:szCs w:val="20"/>
        </w:rPr>
        <w:t xml:space="preserve"> 조성욱</w:t>
      </w:r>
      <w:r>
        <w:rPr>
          <w:rFonts w:ascii="HY신명조" w:eastAsia="HY신명조" w:hint="eastAsia"/>
          <w:szCs w:val="20"/>
        </w:rPr>
        <w:t xml:space="preserve">, </w:t>
      </w:r>
      <w:r>
        <w:rPr>
          <w:rFonts w:ascii="HY신명조" w:eastAsia="HY신명조"/>
          <w:szCs w:val="20"/>
        </w:rPr>
        <w:t>“</w:t>
      </w:r>
      <w:r w:rsidRPr="00EF27B2">
        <w:rPr>
          <w:rFonts w:ascii="HY신명조" w:eastAsia="HY신명조" w:hint="eastAsia"/>
          <w:szCs w:val="20"/>
        </w:rPr>
        <w:t>풋백옵션 규제이후 신규공모주의 초기 저평가와 시장조성가설에 관한 연구</w:t>
      </w:r>
      <w:r>
        <w:rPr>
          <w:rFonts w:ascii="HY신명조" w:eastAsia="HY신명조" w:hint="eastAsia"/>
          <w:szCs w:val="20"/>
        </w:rPr>
        <w:t>,</w:t>
      </w:r>
      <w:r>
        <w:rPr>
          <w:rFonts w:ascii="HY신명조" w:eastAsia="HY신명조"/>
          <w:szCs w:val="20"/>
        </w:rPr>
        <w:t>”</w:t>
      </w:r>
      <w:r w:rsidRPr="00EF27B2">
        <w:rPr>
          <w:rFonts w:ascii="HY신명조" w:eastAsia="HY신명조" w:hint="eastAsia"/>
          <w:szCs w:val="20"/>
        </w:rPr>
        <w:t xml:space="preserve"> 증권학회지</w:t>
      </w:r>
      <w:r>
        <w:rPr>
          <w:rFonts w:ascii="HY신명조" w:eastAsia="HY신명조" w:hint="eastAsia"/>
          <w:szCs w:val="20"/>
        </w:rPr>
        <w:t>, 제3</w:t>
      </w:r>
      <w:r>
        <w:rPr>
          <w:rFonts w:ascii="HY신명조" w:eastAsia="HY신명조"/>
          <w:szCs w:val="20"/>
        </w:rPr>
        <w:t>6</w:t>
      </w:r>
      <w:r>
        <w:rPr>
          <w:rFonts w:ascii="HY신명조" w:eastAsia="HY신명조" w:hint="eastAsia"/>
          <w:szCs w:val="20"/>
        </w:rPr>
        <w:t>권 제4호</w:t>
      </w:r>
      <w:r w:rsidRPr="00EF27B2">
        <w:rPr>
          <w:rFonts w:ascii="HY신명조" w:eastAsia="HY신명조" w:hint="eastAsia"/>
          <w:szCs w:val="20"/>
        </w:rPr>
        <w:t xml:space="preserve">, </w:t>
      </w:r>
      <w:r>
        <w:rPr>
          <w:rFonts w:ascii="HY신명조" w:eastAsia="HY신명조"/>
          <w:szCs w:val="20"/>
        </w:rPr>
        <w:t>2007, ,</w:t>
      </w:r>
      <w:r w:rsidRPr="00EF27B2">
        <w:rPr>
          <w:rFonts w:ascii="HY신명조" w:eastAsia="HY신명조" w:hint="eastAsia"/>
          <w:szCs w:val="20"/>
        </w:rPr>
        <w:t>654-697.</w:t>
      </w:r>
    </w:p>
    <w:p w:rsidR="007A4951" w:rsidRPr="007A4951" w:rsidRDefault="007A4951"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장범식</w:t>
      </w:r>
      <w:r>
        <w:rPr>
          <w:rFonts w:ascii="HY신명조" w:eastAsia="HY신명조" w:hint="eastAsia"/>
          <w:szCs w:val="20"/>
        </w:rPr>
        <w:t xml:space="preserve">, </w:t>
      </w:r>
      <w:r w:rsidRPr="00EF27B2">
        <w:rPr>
          <w:rFonts w:ascii="HY신명조" w:eastAsia="HY신명조" w:hint="eastAsia"/>
          <w:szCs w:val="20"/>
        </w:rPr>
        <w:t>우영호</w:t>
      </w:r>
      <w:r>
        <w:rPr>
          <w:rFonts w:ascii="HY신명조" w:eastAsia="HY신명조" w:hint="eastAsia"/>
          <w:szCs w:val="20"/>
        </w:rPr>
        <w:t xml:space="preserve">. </w:t>
      </w:r>
      <w:r>
        <w:rPr>
          <w:rFonts w:ascii="HY신명조" w:eastAsia="HY신명조"/>
          <w:szCs w:val="20"/>
        </w:rPr>
        <w:t>“</w:t>
      </w:r>
      <w:r w:rsidRPr="00EF27B2">
        <w:rPr>
          <w:rFonts w:ascii="HY신명조" w:eastAsia="HY신명조" w:hint="eastAsia"/>
          <w:szCs w:val="20"/>
        </w:rPr>
        <w:t>간사회사의 시장조성활동이 신규공모주식의 가격형성에 미치는 영향에 관한 연구</w:t>
      </w:r>
      <w:r>
        <w:rPr>
          <w:rFonts w:ascii="HY신명조" w:eastAsia="HY신명조" w:hint="eastAsia"/>
          <w:szCs w:val="20"/>
        </w:rPr>
        <w:t>,</w:t>
      </w:r>
      <w:r>
        <w:rPr>
          <w:rFonts w:ascii="HY신명조" w:eastAsia="HY신명조"/>
          <w:szCs w:val="20"/>
        </w:rPr>
        <w:t>”</w:t>
      </w:r>
      <w:r w:rsidRPr="00EF27B2">
        <w:rPr>
          <w:rFonts w:ascii="HY신명조" w:eastAsia="HY신명조" w:hint="eastAsia"/>
          <w:szCs w:val="20"/>
        </w:rPr>
        <w:t xml:space="preserve"> 증권학회지</w:t>
      </w:r>
      <w:r>
        <w:rPr>
          <w:rFonts w:ascii="HY신명조" w:eastAsia="HY신명조" w:hint="eastAsia"/>
          <w:szCs w:val="20"/>
        </w:rPr>
        <w:t xml:space="preserve">, 제 </w:t>
      </w:r>
      <w:r>
        <w:rPr>
          <w:rFonts w:ascii="HY신명조" w:eastAsia="HY신명조"/>
          <w:szCs w:val="20"/>
        </w:rPr>
        <w:t>20</w:t>
      </w:r>
      <w:r>
        <w:rPr>
          <w:rFonts w:ascii="HY신명조" w:eastAsia="HY신명조" w:hint="eastAsia"/>
          <w:szCs w:val="20"/>
        </w:rPr>
        <w:t>권</w:t>
      </w:r>
      <w:r w:rsidRPr="00EF27B2">
        <w:rPr>
          <w:rFonts w:ascii="HY신명조" w:eastAsia="HY신명조" w:hint="eastAsia"/>
          <w:szCs w:val="20"/>
        </w:rPr>
        <w:t xml:space="preserve">, </w:t>
      </w:r>
      <w:r>
        <w:rPr>
          <w:rFonts w:ascii="HY신명조" w:eastAsia="HY신명조"/>
          <w:szCs w:val="20"/>
        </w:rPr>
        <w:t xml:space="preserve">1997, </w:t>
      </w:r>
      <w:r w:rsidRPr="00EF27B2">
        <w:rPr>
          <w:rFonts w:ascii="HY신명조" w:eastAsia="HY신명조" w:hint="eastAsia"/>
          <w:szCs w:val="20"/>
        </w:rPr>
        <w:t>329-367.</w:t>
      </w:r>
    </w:p>
    <w:p w:rsidR="00CE369F" w:rsidRPr="00EF27B2" w:rsidRDefault="00CE369F"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Aissia, D. B.</w:t>
      </w:r>
      <w:r w:rsidR="00A71E8D">
        <w:rPr>
          <w:rFonts w:ascii="HY신명조" w:eastAsia="HY신명조"/>
          <w:szCs w:val="20"/>
        </w:rPr>
        <w:t>,</w:t>
      </w:r>
      <w:r w:rsidRPr="00EF27B2">
        <w:rPr>
          <w:rFonts w:ascii="HY신명조" w:eastAsia="HY신명조" w:hint="eastAsia"/>
          <w:szCs w:val="20"/>
        </w:rPr>
        <w:t xml:space="preserve"> </w:t>
      </w:r>
      <w:r w:rsidR="00A71E8D">
        <w:rPr>
          <w:rFonts w:ascii="HY신명조" w:eastAsia="HY신명조"/>
          <w:szCs w:val="20"/>
        </w:rPr>
        <w:t>“</w:t>
      </w:r>
      <w:r w:rsidRPr="00EF27B2">
        <w:rPr>
          <w:rFonts w:ascii="HY신명조" w:eastAsia="HY신명조" w:hint="eastAsia"/>
          <w:szCs w:val="20"/>
        </w:rPr>
        <w:t>IPO first-day returns: Skewness preference, investor sentiment and uncertaint</w:t>
      </w:r>
      <w:r w:rsidR="00A71E8D">
        <w:rPr>
          <w:rFonts w:ascii="HY신명조" w:eastAsia="HY신명조" w:hint="eastAsia"/>
          <w:szCs w:val="20"/>
        </w:rPr>
        <w:t>y underlying factors,</w:t>
      </w:r>
      <w:r w:rsidR="00A71E8D">
        <w:rPr>
          <w:rFonts w:ascii="HY신명조" w:eastAsia="HY신명조"/>
          <w:szCs w:val="20"/>
        </w:rPr>
        <w:t>”</w:t>
      </w:r>
      <w:r w:rsidRPr="00EF27B2">
        <w:rPr>
          <w:rFonts w:ascii="HY신명조" w:eastAsia="HY신명조" w:hint="eastAsia"/>
          <w:szCs w:val="20"/>
        </w:rPr>
        <w:t xml:space="preserve"> </w:t>
      </w:r>
      <w:r w:rsidRPr="00EF27B2">
        <w:rPr>
          <w:rFonts w:ascii="HY신명조" w:eastAsia="HY신명조" w:hint="eastAsia"/>
          <w:i/>
          <w:szCs w:val="20"/>
        </w:rPr>
        <w:t>Review of Financial Economics</w:t>
      </w:r>
      <w:r w:rsidRPr="00EF27B2">
        <w:rPr>
          <w:rFonts w:ascii="HY신명조" w:eastAsia="HY신명조" w:hint="eastAsia"/>
          <w:szCs w:val="20"/>
        </w:rPr>
        <w:t xml:space="preserve">, 23(3), </w:t>
      </w:r>
      <w:r w:rsidR="007A4951" w:rsidRPr="00EF27B2">
        <w:rPr>
          <w:rFonts w:ascii="HY신명조" w:eastAsia="HY신명조" w:hint="eastAsia"/>
          <w:szCs w:val="20"/>
        </w:rPr>
        <w:t>(2014)</w:t>
      </w:r>
      <w:r w:rsidR="007A4951">
        <w:rPr>
          <w:rFonts w:ascii="HY신명조" w:eastAsia="HY신명조"/>
          <w:szCs w:val="20"/>
        </w:rPr>
        <w:t xml:space="preserve">, </w:t>
      </w:r>
      <w:r w:rsidRPr="00EF27B2">
        <w:rPr>
          <w:rFonts w:ascii="HY신명조" w:eastAsia="HY신명조" w:hint="eastAsia"/>
          <w:szCs w:val="20"/>
        </w:rPr>
        <w:t>148-154.</w:t>
      </w:r>
    </w:p>
    <w:p w:rsidR="00CE369F" w:rsidRPr="00EF27B2" w:rsidRDefault="00D91651" w:rsidP="007A4951">
      <w:pPr>
        <w:wordWrap/>
        <w:spacing w:line="420" w:lineRule="auto"/>
        <w:ind w:left="600" w:hangingChars="300" w:hanging="600"/>
        <w:rPr>
          <w:rFonts w:ascii="HY신명조" w:eastAsia="HY신명조"/>
          <w:szCs w:val="20"/>
        </w:rPr>
      </w:pPr>
      <w:r>
        <w:rPr>
          <w:rFonts w:ascii="HY신명조" w:eastAsia="HY신명조" w:hint="eastAsia"/>
          <w:szCs w:val="20"/>
        </w:rPr>
        <w:t>Allen, F.</w:t>
      </w:r>
      <w:r w:rsidR="00A71E8D">
        <w:rPr>
          <w:rFonts w:ascii="HY신명조" w:eastAsia="HY신명조" w:hint="eastAsia"/>
          <w:szCs w:val="20"/>
        </w:rPr>
        <w:t xml:space="preserve"> and </w:t>
      </w:r>
      <w:r>
        <w:rPr>
          <w:rFonts w:ascii="HY신명조" w:eastAsia="HY신명조" w:hint="eastAsia"/>
          <w:szCs w:val="20"/>
        </w:rPr>
        <w:t>G. R.</w:t>
      </w:r>
      <w:r>
        <w:rPr>
          <w:rFonts w:ascii="HY신명조" w:eastAsia="HY신명조"/>
          <w:szCs w:val="20"/>
        </w:rPr>
        <w:t xml:space="preserve"> </w:t>
      </w:r>
      <w:r>
        <w:rPr>
          <w:rFonts w:ascii="HY신명조" w:eastAsia="HY신명조" w:hint="eastAsia"/>
          <w:szCs w:val="20"/>
        </w:rPr>
        <w:t>Faulhaber,</w:t>
      </w:r>
      <w:r w:rsidR="00A71E8D">
        <w:rPr>
          <w:rFonts w:ascii="HY신명조" w:eastAsia="HY신명조" w:hint="eastAsia"/>
          <w:szCs w:val="20"/>
        </w:rPr>
        <w:t xml:space="preserve"> </w:t>
      </w:r>
      <w:r w:rsidR="00A71E8D">
        <w:rPr>
          <w:rFonts w:ascii="HY신명조" w:eastAsia="HY신명조"/>
          <w:szCs w:val="20"/>
        </w:rPr>
        <w:t>“</w:t>
      </w:r>
      <w:r w:rsidR="00CE369F" w:rsidRPr="00EF27B2">
        <w:rPr>
          <w:rFonts w:ascii="HY신명조" w:eastAsia="HY신명조" w:hint="eastAsia"/>
          <w:szCs w:val="20"/>
        </w:rPr>
        <w:t>Signalling by</w:t>
      </w:r>
      <w:r>
        <w:rPr>
          <w:rFonts w:ascii="HY신명조" w:eastAsia="HY신명조" w:hint="eastAsia"/>
          <w:szCs w:val="20"/>
        </w:rPr>
        <w:t xml:space="preserve"> underpricing in the IPO market,</w:t>
      </w:r>
      <w:r w:rsidR="00A71E8D">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 xml:space="preserve">Journal of </w:t>
      </w:r>
      <w:r w:rsidR="00CE369F" w:rsidRPr="00EF27B2">
        <w:rPr>
          <w:rFonts w:ascii="HY신명조" w:eastAsia="HY신명조" w:hint="eastAsia"/>
          <w:i/>
          <w:szCs w:val="20"/>
        </w:rPr>
        <w:lastRenderedPageBreak/>
        <w:t>financial Economics</w:t>
      </w:r>
      <w:r w:rsidR="00CE369F" w:rsidRPr="00EF27B2">
        <w:rPr>
          <w:rFonts w:ascii="HY신명조" w:eastAsia="HY신명조" w:hint="eastAsia"/>
          <w:szCs w:val="20"/>
        </w:rPr>
        <w:t xml:space="preserve">, 23(2), </w:t>
      </w:r>
      <w:r w:rsidR="00A71E8D">
        <w:rPr>
          <w:rFonts w:ascii="HY신명조" w:eastAsia="HY신명조" w:hint="eastAsia"/>
          <w:szCs w:val="20"/>
        </w:rPr>
        <w:t>(1989),</w:t>
      </w:r>
      <w:r w:rsidR="00A71E8D" w:rsidRPr="00EF27B2">
        <w:rPr>
          <w:rFonts w:ascii="HY신명조" w:eastAsia="HY신명조" w:hint="eastAsia"/>
          <w:szCs w:val="20"/>
        </w:rPr>
        <w:t xml:space="preserve"> </w:t>
      </w:r>
      <w:r w:rsidR="00CE369F" w:rsidRPr="00EF27B2">
        <w:rPr>
          <w:rFonts w:ascii="HY신명조" w:eastAsia="HY신명조" w:hint="eastAsia"/>
          <w:szCs w:val="20"/>
        </w:rPr>
        <w:t>303-323.</w:t>
      </w:r>
    </w:p>
    <w:p w:rsidR="00CE369F" w:rsidRPr="00EF27B2" w:rsidRDefault="00CE369F"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Alti, A.</w:t>
      </w:r>
      <w:r w:rsidR="00E418D1">
        <w:rPr>
          <w:rFonts w:ascii="HY신명조" w:eastAsia="HY신명조"/>
          <w:szCs w:val="20"/>
        </w:rPr>
        <w:t>,</w:t>
      </w:r>
      <w:r w:rsidRPr="00EF27B2">
        <w:rPr>
          <w:rFonts w:ascii="HY신명조" w:eastAsia="HY신명조" w:hint="eastAsia"/>
          <w:szCs w:val="20"/>
        </w:rPr>
        <w:t xml:space="preserve"> </w:t>
      </w:r>
      <w:r w:rsidR="00E418D1">
        <w:rPr>
          <w:rFonts w:ascii="HY신명조" w:eastAsia="HY신명조"/>
          <w:szCs w:val="20"/>
        </w:rPr>
        <w:t>“</w:t>
      </w:r>
      <w:r w:rsidRPr="00EF27B2">
        <w:rPr>
          <w:rFonts w:ascii="HY신명조" w:eastAsia="HY신명조" w:hint="eastAsia"/>
          <w:szCs w:val="20"/>
        </w:rPr>
        <w:t>How persistent is the impact of market</w:t>
      </w:r>
      <w:r w:rsidR="00E418D1">
        <w:rPr>
          <w:rFonts w:ascii="HY신명조" w:eastAsia="HY신명조" w:hint="eastAsia"/>
          <w:szCs w:val="20"/>
        </w:rPr>
        <w:t xml:space="preserve"> timing on capital structure?</w:t>
      </w:r>
      <w:r w:rsidR="00E418D1">
        <w:rPr>
          <w:rFonts w:ascii="HY신명조" w:eastAsia="HY신명조"/>
          <w:szCs w:val="20"/>
        </w:rPr>
        <w:t>,</w:t>
      </w:r>
      <w:r w:rsidR="00E418D1">
        <w:rPr>
          <w:rFonts w:ascii="HY신명조" w:eastAsia="HY신명조"/>
          <w:szCs w:val="20"/>
        </w:rPr>
        <w:t>”</w:t>
      </w:r>
      <w:r w:rsidRPr="00EF27B2">
        <w:rPr>
          <w:rFonts w:ascii="HY신명조" w:eastAsia="HY신명조" w:hint="eastAsia"/>
          <w:szCs w:val="20"/>
        </w:rPr>
        <w:t xml:space="preserve"> </w:t>
      </w:r>
      <w:r w:rsidRPr="00EF27B2">
        <w:rPr>
          <w:rFonts w:ascii="HY신명조" w:eastAsia="HY신명조" w:hint="eastAsia"/>
          <w:i/>
          <w:szCs w:val="20"/>
        </w:rPr>
        <w:t>The Journal of Finance</w:t>
      </w:r>
      <w:r w:rsidRPr="00EF27B2">
        <w:rPr>
          <w:rFonts w:ascii="HY신명조" w:eastAsia="HY신명조" w:hint="eastAsia"/>
          <w:szCs w:val="20"/>
        </w:rPr>
        <w:t xml:space="preserve">, 61(4), </w:t>
      </w:r>
      <w:r w:rsidR="00E418D1">
        <w:rPr>
          <w:rFonts w:ascii="HY신명조" w:eastAsia="HY신명조" w:hint="eastAsia"/>
          <w:szCs w:val="20"/>
        </w:rPr>
        <w:t xml:space="preserve">(2006), </w:t>
      </w:r>
      <w:r w:rsidRPr="00EF27B2">
        <w:rPr>
          <w:rFonts w:ascii="HY신명조" w:eastAsia="HY신명조" w:hint="eastAsia"/>
          <w:szCs w:val="20"/>
        </w:rPr>
        <w:t>1681-1710.</w:t>
      </w:r>
    </w:p>
    <w:p w:rsidR="00CE369F" w:rsidRPr="00EF27B2" w:rsidRDefault="00DB4F68" w:rsidP="007A4951">
      <w:pPr>
        <w:wordWrap/>
        <w:spacing w:line="420" w:lineRule="auto"/>
        <w:ind w:left="600" w:hangingChars="300" w:hanging="600"/>
        <w:rPr>
          <w:rFonts w:ascii="HY신명조" w:eastAsia="HY신명조"/>
          <w:szCs w:val="20"/>
        </w:rPr>
      </w:pPr>
      <w:r>
        <w:rPr>
          <w:rFonts w:ascii="HY신명조" w:eastAsia="HY신명조" w:hint="eastAsia"/>
          <w:szCs w:val="20"/>
        </w:rPr>
        <w:t>Barberis, N and</w:t>
      </w:r>
      <w:r w:rsidR="00CE369F" w:rsidRPr="00EF27B2">
        <w:rPr>
          <w:rFonts w:ascii="HY신명조" w:eastAsia="HY신명조" w:hint="eastAsia"/>
          <w:szCs w:val="20"/>
        </w:rPr>
        <w:t xml:space="preserve"> </w:t>
      </w:r>
      <w:r w:rsidR="00D91651">
        <w:rPr>
          <w:rFonts w:ascii="HY신명조" w:eastAsia="HY신명조" w:hint="eastAsia"/>
          <w:szCs w:val="20"/>
        </w:rPr>
        <w:t>M. Huang,</w:t>
      </w:r>
      <w:r w:rsidR="00CE369F" w:rsidRPr="00EF27B2">
        <w:rPr>
          <w:rFonts w:ascii="HY신명조" w:eastAsia="HY신명조" w:hint="eastAsia"/>
          <w:szCs w:val="20"/>
        </w:rPr>
        <w:t xml:space="preserve"> </w:t>
      </w:r>
      <w:r w:rsidR="00D91651">
        <w:rPr>
          <w:rFonts w:ascii="HY신명조" w:eastAsia="HY신명조"/>
          <w:szCs w:val="20"/>
        </w:rPr>
        <w:t>“</w:t>
      </w:r>
      <w:r w:rsidR="00CE369F" w:rsidRPr="00EF27B2">
        <w:rPr>
          <w:rFonts w:ascii="HY신명조" w:eastAsia="HY신명조" w:hint="eastAsia"/>
          <w:szCs w:val="20"/>
        </w:rPr>
        <w:t>Stocks as lotteries: The implications of probabilit</w:t>
      </w:r>
      <w:r w:rsidR="00D91651">
        <w:rPr>
          <w:rFonts w:ascii="HY신명조" w:eastAsia="HY신명조" w:hint="eastAsia"/>
          <w:szCs w:val="20"/>
        </w:rPr>
        <w:t>y weighting for security prices,</w:t>
      </w:r>
      <w:r w:rsidR="00D91651">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The American Economic Review</w:t>
      </w:r>
      <w:r w:rsidR="00CE369F" w:rsidRPr="00EF27B2">
        <w:rPr>
          <w:rFonts w:ascii="HY신명조" w:eastAsia="HY신명조" w:hint="eastAsia"/>
          <w:szCs w:val="20"/>
        </w:rPr>
        <w:t xml:space="preserve">, 98(5), </w:t>
      </w:r>
      <w:r>
        <w:rPr>
          <w:rFonts w:ascii="HY신명조" w:eastAsia="HY신명조" w:hint="eastAsia"/>
          <w:szCs w:val="20"/>
        </w:rPr>
        <w:t xml:space="preserve">(2008), </w:t>
      </w:r>
      <w:r w:rsidR="00CE369F" w:rsidRPr="00EF27B2">
        <w:rPr>
          <w:rFonts w:ascii="HY신명조" w:eastAsia="HY신명조" w:hint="eastAsia"/>
          <w:szCs w:val="20"/>
        </w:rPr>
        <w:t>2066-2100.</w:t>
      </w:r>
    </w:p>
    <w:p w:rsidR="00CE369F" w:rsidRPr="00EF27B2" w:rsidRDefault="00D91651" w:rsidP="007A4951">
      <w:pPr>
        <w:wordWrap/>
        <w:spacing w:line="420" w:lineRule="auto"/>
        <w:ind w:left="600" w:hangingChars="300" w:hanging="600"/>
        <w:rPr>
          <w:rFonts w:ascii="HY신명조" w:eastAsia="HY신명조"/>
          <w:szCs w:val="20"/>
        </w:rPr>
      </w:pPr>
      <w:r>
        <w:rPr>
          <w:rFonts w:ascii="HY신명조" w:eastAsia="HY신명조" w:hint="eastAsia"/>
          <w:szCs w:val="20"/>
        </w:rPr>
        <w:t xml:space="preserve">Baron, D. P., </w:t>
      </w:r>
      <w:r>
        <w:rPr>
          <w:rFonts w:ascii="HY신명조" w:eastAsia="HY신명조"/>
          <w:szCs w:val="20"/>
        </w:rPr>
        <w:t>“</w:t>
      </w:r>
      <w:r w:rsidR="00CE369F" w:rsidRPr="00EF27B2">
        <w:rPr>
          <w:rFonts w:ascii="HY신명조" w:eastAsia="HY신명조" w:hint="eastAsia"/>
          <w:szCs w:val="20"/>
        </w:rPr>
        <w:t>A model of the demand for investment banking advising and distribution services for new issues</w:t>
      </w:r>
      <w:r>
        <w:rPr>
          <w:rFonts w:ascii="HY신명조" w:eastAsia="HY신명조" w:hint="eastAsia"/>
          <w:szCs w:val="20"/>
        </w:rPr>
        <w:t>,</w:t>
      </w:r>
      <w:r>
        <w:rPr>
          <w:rFonts w:ascii="HY신명조" w:eastAsia="HY신명조"/>
          <w:szCs w:val="20"/>
        </w:rPr>
        <w:t>”</w:t>
      </w:r>
      <w:r w:rsidR="00CE369F" w:rsidRPr="00EF27B2">
        <w:rPr>
          <w:rFonts w:ascii="HY신명조" w:eastAsia="HY신명조" w:hint="eastAsia"/>
          <w:i/>
          <w:szCs w:val="20"/>
        </w:rPr>
        <w:t xml:space="preserve"> The Journal of Finance</w:t>
      </w:r>
      <w:r w:rsidR="00CE369F" w:rsidRPr="00EF27B2">
        <w:rPr>
          <w:rFonts w:ascii="HY신명조" w:eastAsia="HY신명조" w:hint="eastAsia"/>
          <w:szCs w:val="20"/>
        </w:rPr>
        <w:t>, 37(4),</w:t>
      </w:r>
      <w:r>
        <w:rPr>
          <w:rFonts w:ascii="HY신명조" w:eastAsia="HY신명조" w:hint="eastAsia"/>
          <w:szCs w:val="20"/>
        </w:rPr>
        <w:t xml:space="preserve"> (1982),</w:t>
      </w:r>
      <w:r w:rsidR="00CE369F" w:rsidRPr="00EF27B2">
        <w:rPr>
          <w:rFonts w:ascii="HY신명조" w:eastAsia="HY신명조" w:hint="eastAsia"/>
          <w:szCs w:val="20"/>
        </w:rPr>
        <w:t xml:space="preserve"> 955-976.</w:t>
      </w:r>
    </w:p>
    <w:p w:rsidR="00CE369F" w:rsidRPr="00EF27B2" w:rsidRDefault="00D91651" w:rsidP="007A4951">
      <w:pPr>
        <w:wordWrap/>
        <w:spacing w:line="420" w:lineRule="auto"/>
        <w:ind w:left="600" w:hangingChars="300" w:hanging="600"/>
        <w:rPr>
          <w:rFonts w:ascii="HY신명조" w:eastAsia="HY신명조"/>
          <w:szCs w:val="20"/>
        </w:rPr>
      </w:pPr>
      <w:r>
        <w:rPr>
          <w:rFonts w:ascii="HY신명조" w:eastAsia="HY신명조" w:hint="eastAsia"/>
          <w:szCs w:val="20"/>
        </w:rPr>
        <w:t>Boyer, B. H. and K. Vorkink</w:t>
      </w:r>
      <w:r w:rsidR="00DB4F68">
        <w:rPr>
          <w:rFonts w:ascii="HY신명조" w:eastAsia="HY신명조"/>
          <w:szCs w:val="20"/>
        </w:rPr>
        <w:t>,</w:t>
      </w:r>
      <w:r w:rsidR="00CE369F" w:rsidRPr="00EF27B2">
        <w:rPr>
          <w:rFonts w:ascii="HY신명조" w:eastAsia="HY신명조" w:hint="eastAsia"/>
          <w:szCs w:val="20"/>
        </w:rPr>
        <w:t xml:space="preserve"> </w:t>
      </w:r>
      <w:r>
        <w:rPr>
          <w:rFonts w:ascii="HY신명조" w:eastAsia="HY신명조"/>
          <w:szCs w:val="20"/>
        </w:rPr>
        <w:t>“</w:t>
      </w:r>
      <w:r>
        <w:rPr>
          <w:rFonts w:ascii="HY신명조" w:eastAsia="HY신명조" w:hint="eastAsia"/>
          <w:szCs w:val="20"/>
        </w:rPr>
        <w:t>Stock options as lotteries,</w:t>
      </w:r>
      <w:r>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The Journal of Finance</w:t>
      </w:r>
      <w:r w:rsidR="00CE369F" w:rsidRPr="00EF27B2">
        <w:rPr>
          <w:rFonts w:ascii="HY신명조" w:eastAsia="HY신명조" w:hint="eastAsia"/>
          <w:szCs w:val="20"/>
        </w:rPr>
        <w:t xml:space="preserve">, 69(4), </w:t>
      </w:r>
      <w:r w:rsidR="00DB4F68">
        <w:rPr>
          <w:rFonts w:ascii="HY신명조" w:eastAsia="HY신명조" w:hint="eastAsia"/>
          <w:szCs w:val="20"/>
        </w:rPr>
        <w:t>(2014),</w:t>
      </w:r>
      <w:r w:rsidR="00DB4F68" w:rsidRPr="00EF27B2">
        <w:rPr>
          <w:rFonts w:ascii="HY신명조" w:eastAsia="HY신명조" w:hint="eastAsia"/>
          <w:szCs w:val="20"/>
        </w:rPr>
        <w:t xml:space="preserve"> </w:t>
      </w:r>
      <w:r w:rsidR="00CE369F" w:rsidRPr="00EF27B2">
        <w:rPr>
          <w:rFonts w:ascii="HY신명조" w:eastAsia="HY신명조" w:hint="eastAsia"/>
          <w:szCs w:val="20"/>
        </w:rPr>
        <w:t>1485-1527.</w:t>
      </w:r>
    </w:p>
    <w:p w:rsidR="00CE369F" w:rsidRPr="00EF27B2" w:rsidRDefault="00CE369F"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Brunnermeier, M. K.,</w:t>
      </w:r>
      <w:r w:rsidR="00D91651">
        <w:rPr>
          <w:rFonts w:ascii="HY신명조" w:eastAsia="HY신명조" w:hint="eastAsia"/>
          <w:szCs w:val="20"/>
        </w:rPr>
        <w:t xml:space="preserve"> C. Gollier, and</w:t>
      </w:r>
      <w:r w:rsidRPr="00EF27B2">
        <w:rPr>
          <w:rFonts w:ascii="HY신명조" w:eastAsia="HY신명조" w:hint="eastAsia"/>
          <w:szCs w:val="20"/>
        </w:rPr>
        <w:t xml:space="preserve"> </w:t>
      </w:r>
      <w:r w:rsidR="00D91651">
        <w:rPr>
          <w:rFonts w:ascii="HY신명조" w:eastAsia="HY신명조" w:hint="eastAsia"/>
          <w:szCs w:val="20"/>
        </w:rPr>
        <w:t xml:space="preserve">J. A. Parker, </w:t>
      </w:r>
      <w:r w:rsidR="00D91651">
        <w:rPr>
          <w:rFonts w:ascii="HY신명조" w:eastAsia="HY신명조"/>
          <w:szCs w:val="20"/>
        </w:rPr>
        <w:t>“</w:t>
      </w:r>
      <w:r w:rsidRPr="00EF27B2">
        <w:rPr>
          <w:rFonts w:ascii="HY신명조" w:eastAsia="HY신명조" w:hint="eastAsia"/>
          <w:szCs w:val="20"/>
        </w:rPr>
        <w:t>Optimal beliefs, asset prices, and th</w:t>
      </w:r>
      <w:r w:rsidR="00D91651">
        <w:rPr>
          <w:rFonts w:ascii="HY신명조" w:eastAsia="HY신명조" w:hint="eastAsia"/>
          <w:szCs w:val="20"/>
        </w:rPr>
        <w:t>e preference for skewed returns,</w:t>
      </w:r>
      <w:r w:rsidR="00D91651">
        <w:rPr>
          <w:rFonts w:ascii="HY신명조" w:eastAsia="HY신명조"/>
          <w:szCs w:val="20"/>
        </w:rPr>
        <w:t>”</w:t>
      </w:r>
      <w:r w:rsidR="00D91651">
        <w:rPr>
          <w:rFonts w:ascii="HY신명조" w:eastAsia="HY신명조" w:hint="eastAsia"/>
          <w:szCs w:val="20"/>
        </w:rPr>
        <w:t xml:space="preserve"> </w:t>
      </w:r>
      <w:r w:rsidRPr="00EF27B2">
        <w:rPr>
          <w:rFonts w:ascii="HY신명조" w:eastAsia="HY신명조" w:hint="eastAsia"/>
          <w:szCs w:val="20"/>
        </w:rPr>
        <w:t>National Bureau of Economic Research</w:t>
      </w:r>
      <w:r w:rsidR="00D91651">
        <w:rPr>
          <w:rFonts w:ascii="HY신명조" w:eastAsia="HY신명조" w:hint="eastAsia"/>
          <w:szCs w:val="20"/>
        </w:rPr>
        <w:t>(No. w12940), 2007.</w:t>
      </w:r>
    </w:p>
    <w:p w:rsidR="00CE369F" w:rsidRPr="00EF27B2" w:rsidRDefault="00D91651" w:rsidP="007A4951">
      <w:pPr>
        <w:wordWrap/>
        <w:spacing w:line="420" w:lineRule="auto"/>
        <w:ind w:left="600" w:hangingChars="300" w:hanging="600"/>
        <w:rPr>
          <w:rFonts w:ascii="HY신명조" w:eastAsia="HY신명조"/>
          <w:szCs w:val="20"/>
        </w:rPr>
      </w:pPr>
      <w:r>
        <w:rPr>
          <w:rFonts w:ascii="HY신명조" w:eastAsia="HY신명조" w:hint="eastAsia"/>
          <w:szCs w:val="20"/>
        </w:rPr>
        <w:t xml:space="preserve">Chemmanur, T. J., </w:t>
      </w:r>
      <w:r>
        <w:rPr>
          <w:rFonts w:ascii="HY신명조" w:eastAsia="HY신명조"/>
          <w:szCs w:val="20"/>
        </w:rPr>
        <w:t>“</w:t>
      </w:r>
      <w:r w:rsidR="00CE369F" w:rsidRPr="00EF27B2">
        <w:rPr>
          <w:rFonts w:ascii="HY신명조" w:eastAsia="HY신명조" w:hint="eastAsia"/>
          <w:szCs w:val="20"/>
        </w:rPr>
        <w:t>The pricing of initial public offerings: A dynamic mo</w:t>
      </w:r>
      <w:r>
        <w:rPr>
          <w:rFonts w:ascii="HY신명조" w:eastAsia="HY신명조" w:hint="eastAsia"/>
          <w:szCs w:val="20"/>
        </w:rPr>
        <w:t>del with information production,</w:t>
      </w:r>
      <w:r>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The Journal of Finance</w:t>
      </w:r>
      <w:r w:rsidR="00CE369F" w:rsidRPr="00EF27B2">
        <w:rPr>
          <w:rFonts w:ascii="HY신명조" w:eastAsia="HY신명조" w:hint="eastAsia"/>
          <w:szCs w:val="20"/>
        </w:rPr>
        <w:t xml:space="preserve">, 48(1), </w:t>
      </w:r>
      <w:r>
        <w:rPr>
          <w:rFonts w:ascii="HY신명조" w:eastAsia="HY신명조" w:hint="eastAsia"/>
          <w:szCs w:val="20"/>
        </w:rPr>
        <w:t xml:space="preserve">(1993), </w:t>
      </w:r>
      <w:r w:rsidR="00CE369F" w:rsidRPr="00EF27B2">
        <w:rPr>
          <w:rFonts w:ascii="HY신명조" w:eastAsia="HY신명조" w:hint="eastAsia"/>
          <w:szCs w:val="20"/>
        </w:rPr>
        <w:t>285-304.</w:t>
      </w:r>
    </w:p>
    <w:p w:rsidR="00CE369F" w:rsidRPr="00EF27B2" w:rsidRDefault="00CE369F"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 xml:space="preserve">Cornelli, F., </w:t>
      </w:r>
      <w:r w:rsidR="00D91651">
        <w:rPr>
          <w:rFonts w:ascii="HY신명조" w:eastAsia="HY신명조" w:hint="eastAsia"/>
          <w:szCs w:val="20"/>
        </w:rPr>
        <w:t xml:space="preserve">D. </w:t>
      </w:r>
      <w:r w:rsidRPr="00EF27B2">
        <w:rPr>
          <w:rFonts w:ascii="HY신명조" w:eastAsia="HY신명조" w:hint="eastAsia"/>
          <w:szCs w:val="20"/>
        </w:rPr>
        <w:t>Goldre</w:t>
      </w:r>
      <w:r w:rsidR="00D91651">
        <w:rPr>
          <w:rFonts w:ascii="HY신명조" w:eastAsia="HY신명조" w:hint="eastAsia"/>
          <w:szCs w:val="20"/>
        </w:rPr>
        <w:t xml:space="preserve">ich, and A. Ljungqvist, </w:t>
      </w:r>
      <w:r w:rsidR="00D91651">
        <w:rPr>
          <w:rFonts w:ascii="HY신명조" w:eastAsia="HY신명조"/>
          <w:szCs w:val="20"/>
        </w:rPr>
        <w:t>“</w:t>
      </w:r>
      <w:r w:rsidRPr="00EF27B2">
        <w:rPr>
          <w:rFonts w:ascii="HY신명조" w:eastAsia="HY신명조" w:hint="eastAsia"/>
          <w:szCs w:val="20"/>
        </w:rPr>
        <w:t>Investor sentiment and pre</w:t>
      </w:r>
      <w:r w:rsidRPr="00EF27B2">
        <w:rPr>
          <w:rFonts w:ascii="Cambria Math" w:eastAsia="HY신명조" w:hAnsi="Cambria Math" w:cs="Cambria Math"/>
          <w:szCs w:val="20"/>
        </w:rPr>
        <w:t>‐</w:t>
      </w:r>
      <w:r w:rsidR="00D91651">
        <w:rPr>
          <w:rFonts w:ascii="HY신명조" w:eastAsia="HY신명조" w:hint="eastAsia"/>
          <w:szCs w:val="20"/>
        </w:rPr>
        <w:t>IPO markets,</w:t>
      </w:r>
      <w:r w:rsidR="00D91651">
        <w:rPr>
          <w:rFonts w:ascii="HY신명조" w:eastAsia="HY신명조"/>
          <w:szCs w:val="20"/>
        </w:rPr>
        <w:t>”</w:t>
      </w:r>
      <w:r w:rsidRPr="00EF27B2">
        <w:rPr>
          <w:rFonts w:ascii="HY신명조" w:eastAsia="HY신명조" w:hint="eastAsia"/>
          <w:szCs w:val="20"/>
        </w:rPr>
        <w:t xml:space="preserve"> </w:t>
      </w:r>
      <w:r w:rsidRPr="00EF27B2">
        <w:rPr>
          <w:rFonts w:ascii="HY신명조" w:eastAsia="HY신명조" w:hint="eastAsia"/>
          <w:i/>
          <w:szCs w:val="20"/>
        </w:rPr>
        <w:t>The Journal of Finance</w:t>
      </w:r>
      <w:r w:rsidRPr="00EF27B2">
        <w:rPr>
          <w:rFonts w:ascii="HY신명조" w:eastAsia="HY신명조" w:hint="eastAsia"/>
          <w:szCs w:val="20"/>
        </w:rPr>
        <w:t xml:space="preserve">, 61(3), </w:t>
      </w:r>
      <w:r w:rsidR="00D91651">
        <w:rPr>
          <w:rFonts w:ascii="HY신명조" w:eastAsia="HY신명조" w:hint="eastAsia"/>
          <w:szCs w:val="20"/>
        </w:rPr>
        <w:t xml:space="preserve">(2006), </w:t>
      </w:r>
      <w:r w:rsidRPr="00EF27B2">
        <w:rPr>
          <w:rFonts w:ascii="HY신명조" w:eastAsia="HY신명조" w:hint="eastAsia"/>
          <w:szCs w:val="20"/>
        </w:rPr>
        <w:t>1187-1216.</w:t>
      </w:r>
    </w:p>
    <w:p w:rsidR="00D91651" w:rsidRDefault="00D91651" w:rsidP="007A4951">
      <w:pPr>
        <w:wordWrap/>
        <w:spacing w:line="420" w:lineRule="auto"/>
        <w:ind w:left="600" w:hangingChars="300" w:hanging="600"/>
        <w:rPr>
          <w:rFonts w:ascii="HY신명조" w:eastAsia="HY신명조"/>
          <w:szCs w:val="20"/>
        </w:rPr>
      </w:pPr>
      <w:r>
        <w:rPr>
          <w:rFonts w:ascii="HY신명조" w:eastAsia="HY신명조"/>
          <w:szCs w:val="20"/>
        </w:rPr>
        <w:t>DERRIEN, F.</w:t>
      </w:r>
      <w:r>
        <w:rPr>
          <w:rFonts w:ascii="HY신명조" w:eastAsia="HY신명조" w:hint="eastAsia"/>
          <w:szCs w:val="20"/>
        </w:rPr>
        <w:t xml:space="preserve">, </w:t>
      </w:r>
      <w:r>
        <w:rPr>
          <w:rFonts w:ascii="HY신명조" w:eastAsia="HY신명조"/>
          <w:szCs w:val="20"/>
        </w:rPr>
        <w:t>“</w:t>
      </w:r>
      <w:r w:rsidRPr="00D91651">
        <w:rPr>
          <w:rFonts w:ascii="HY신명조" w:eastAsia="HY신명조"/>
          <w:szCs w:val="20"/>
        </w:rPr>
        <w:t xml:space="preserve">IPO pricing in </w:t>
      </w:r>
      <w:r w:rsidRPr="00D91651">
        <w:rPr>
          <w:rFonts w:ascii="HY신명조" w:eastAsia="HY신명조"/>
          <w:szCs w:val="20"/>
        </w:rPr>
        <w:t>“</w:t>
      </w:r>
      <w:r w:rsidRPr="00D91651">
        <w:rPr>
          <w:rFonts w:ascii="HY신명조" w:eastAsia="HY신명조"/>
          <w:szCs w:val="20"/>
        </w:rPr>
        <w:t>hot</w:t>
      </w:r>
      <w:r w:rsidRPr="00D91651">
        <w:rPr>
          <w:rFonts w:ascii="HY신명조" w:eastAsia="HY신명조"/>
          <w:szCs w:val="20"/>
        </w:rPr>
        <w:t>”</w:t>
      </w:r>
      <w:r w:rsidRPr="00D91651">
        <w:rPr>
          <w:rFonts w:ascii="HY신명조" w:eastAsia="HY신명조"/>
          <w:szCs w:val="20"/>
        </w:rPr>
        <w:t xml:space="preserve"> market conditions:</w:t>
      </w:r>
      <w:r>
        <w:rPr>
          <w:rFonts w:ascii="HY신명조" w:eastAsia="HY신명조"/>
          <w:szCs w:val="20"/>
        </w:rPr>
        <w:t xml:space="preserve"> Who leaves money on the table?</w:t>
      </w:r>
      <w:r>
        <w:rPr>
          <w:rFonts w:ascii="HY신명조" w:eastAsia="HY신명조" w:hint="eastAsia"/>
          <w:szCs w:val="20"/>
        </w:rPr>
        <w:t>,</w:t>
      </w:r>
      <w:r>
        <w:rPr>
          <w:rFonts w:ascii="HY신명조" w:eastAsia="HY신명조"/>
          <w:szCs w:val="20"/>
        </w:rPr>
        <w:t>”</w:t>
      </w:r>
      <w:r w:rsidRPr="00D91651">
        <w:rPr>
          <w:rFonts w:ascii="HY신명조" w:eastAsia="HY신명조"/>
          <w:szCs w:val="20"/>
        </w:rPr>
        <w:t xml:space="preserve"> </w:t>
      </w:r>
      <w:r w:rsidRPr="00D91651">
        <w:rPr>
          <w:rFonts w:ascii="HY신명조" w:eastAsia="HY신명조"/>
          <w:i/>
          <w:szCs w:val="20"/>
        </w:rPr>
        <w:t>The Journal of Finance</w:t>
      </w:r>
      <w:r w:rsidRPr="00D91651">
        <w:rPr>
          <w:rFonts w:ascii="HY신명조" w:eastAsia="HY신명조"/>
          <w:szCs w:val="20"/>
        </w:rPr>
        <w:t xml:space="preserve">, 60(1), </w:t>
      </w:r>
      <w:r>
        <w:rPr>
          <w:rFonts w:ascii="HY신명조" w:eastAsia="HY신명조" w:hint="eastAsia"/>
          <w:szCs w:val="20"/>
        </w:rPr>
        <w:t xml:space="preserve">(2005), </w:t>
      </w:r>
      <w:r w:rsidRPr="00D91651">
        <w:rPr>
          <w:rFonts w:ascii="HY신명조" w:eastAsia="HY신명조"/>
          <w:szCs w:val="20"/>
        </w:rPr>
        <w:t>487-521.</w:t>
      </w:r>
      <w:r w:rsidRPr="00D91651">
        <w:rPr>
          <w:rFonts w:ascii="HY신명조" w:eastAsia="HY신명조" w:hint="eastAsia"/>
          <w:szCs w:val="20"/>
        </w:rPr>
        <w:t xml:space="preserve"> </w:t>
      </w:r>
    </w:p>
    <w:p w:rsidR="00271161" w:rsidRPr="00271161" w:rsidRDefault="00271161" w:rsidP="00271161">
      <w:pPr>
        <w:wordWrap/>
        <w:spacing w:line="420" w:lineRule="auto"/>
        <w:ind w:left="600" w:hangingChars="300" w:hanging="600"/>
        <w:rPr>
          <w:rFonts w:ascii="HY신명조" w:eastAsia="HY신명조"/>
          <w:szCs w:val="20"/>
        </w:rPr>
      </w:pPr>
      <w:r>
        <w:rPr>
          <w:rFonts w:ascii="HY신명조" w:eastAsia="HY신명조"/>
          <w:szCs w:val="20"/>
        </w:rPr>
        <w:t>Don, M.</w:t>
      </w:r>
      <w:r>
        <w:rPr>
          <w:rFonts w:ascii="HY신명조" w:eastAsia="HY신명조" w:hint="eastAsia"/>
          <w:szCs w:val="20"/>
        </w:rPr>
        <w:t xml:space="preserve"> and J.</w:t>
      </w:r>
      <w:r>
        <w:rPr>
          <w:rFonts w:ascii="HY신명조" w:eastAsia="HY신명조"/>
          <w:szCs w:val="20"/>
        </w:rPr>
        <w:t xml:space="preserve"> DeLisle,</w:t>
      </w:r>
      <w:r w:rsidRPr="00A32595">
        <w:rPr>
          <w:rFonts w:ascii="HY신명조" w:eastAsia="HY신명조"/>
          <w:szCs w:val="20"/>
        </w:rPr>
        <w:t xml:space="preserve"> </w:t>
      </w:r>
      <w:r>
        <w:rPr>
          <w:rFonts w:ascii="HY신명조" w:eastAsia="HY신명조"/>
          <w:szCs w:val="20"/>
        </w:rPr>
        <w:t>“</w:t>
      </w:r>
      <w:r w:rsidRPr="00A32595">
        <w:rPr>
          <w:rFonts w:ascii="HY신명조" w:eastAsia="HY신명조"/>
          <w:szCs w:val="20"/>
        </w:rPr>
        <w:t>Skewness Prefer</w:t>
      </w:r>
      <w:r>
        <w:rPr>
          <w:rFonts w:ascii="HY신명조" w:eastAsia="HY신명조"/>
          <w:szCs w:val="20"/>
        </w:rPr>
        <w:t>ence and Seasoned Equity Offers</w:t>
      </w:r>
      <w:r>
        <w:rPr>
          <w:rFonts w:ascii="HY신명조" w:eastAsia="HY신명조" w:hint="eastAsia"/>
          <w:szCs w:val="20"/>
        </w:rPr>
        <w:t>,</w:t>
      </w:r>
      <w:r>
        <w:rPr>
          <w:rFonts w:ascii="HY신명조" w:eastAsia="HY신명조"/>
          <w:szCs w:val="20"/>
        </w:rPr>
        <w:t>”</w:t>
      </w:r>
      <w:r>
        <w:rPr>
          <w:rFonts w:ascii="HY신명조" w:eastAsia="HY신명조" w:hint="eastAsia"/>
          <w:szCs w:val="20"/>
        </w:rPr>
        <w:t xml:space="preserve"> </w:t>
      </w:r>
      <w:r w:rsidRPr="00271161">
        <w:rPr>
          <w:rFonts w:ascii="HY신명조" w:eastAsia="HY신명조" w:hint="eastAsia"/>
          <w:i/>
          <w:szCs w:val="20"/>
        </w:rPr>
        <w:t>Working paper</w:t>
      </w:r>
      <w:r>
        <w:rPr>
          <w:rFonts w:ascii="HY신명조" w:eastAsia="HY신명조" w:hint="eastAsia"/>
          <w:szCs w:val="20"/>
        </w:rPr>
        <w:t xml:space="preserve">, (2015), Available at SSRN: </w:t>
      </w:r>
      <w:r w:rsidRPr="00271161">
        <w:rPr>
          <w:rFonts w:ascii="HY신명조" w:eastAsia="HY신명조"/>
          <w:szCs w:val="20"/>
        </w:rPr>
        <w:t>https://ssrn.com/abstract=1787102</w:t>
      </w:r>
      <w:r>
        <w:rPr>
          <w:rFonts w:ascii="HY신명조" w:eastAsia="HY신명조" w:hint="eastAsia"/>
          <w:szCs w:val="20"/>
        </w:rPr>
        <w:t>.</w:t>
      </w:r>
    </w:p>
    <w:p w:rsidR="00CE369F" w:rsidRPr="00EF27B2" w:rsidRDefault="004D3F63" w:rsidP="007A4951">
      <w:pPr>
        <w:wordWrap/>
        <w:spacing w:line="420" w:lineRule="auto"/>
        <w:ind w:left="600" w:hangingChars="300" w:hanging="600"/>
        <w:rPr>
          <w:rFonts w:ascii="HY신명조" w:eastAsia="HY신명조"/>
          <w:szCs w:val="20"/>
        </w:rPr>
      </w:pPr>
      <w:r>
        <w:rPr>
          <w:rFonts w:ascii="HY신명조" w:eastAsia="HY신명조" w:hint="eastAsia"/>
          <w:szCs w:val="20"/>
        </w:rPr>
        <w:t xml:space="preserve">Dorn, D., </w:t>
      </w:r>
      <w:r>
        <w:rPr>
          <w:rFonts w:ascii="HY신명조" w:eastAsia="HY신명조"/>
          <w:szCs w:val="20"/>
        </w:rPr>
        <w:t>“</w:t>
      </w:r>
      <w:r w:rsidR="00CE369F" w:rsidRPr="00EF27B2">
        <w:rPr>
          <w:rFonts w:ascii="HY신명조" w:eastAsia="HY신명조" w:hint="eastAsia"/>
          <w:szCs w:val="20"/>
        </w:rPr>
        <w:t>Does sentiment dr</w:t>
      </w:r>
      <w:r>
        <w:rPr>
          <w:rFonts w:ascii="HY신명조" w:eastAsia="HY신명조" w:hint="eastAsia"/>
          <w:szCs w:val="20"/>
        </w:rPr>
        <w:t>ive the retail demand for IPOs?,</w:t>
      </w:r>
      <w:r>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 xml:space="preserve">Journal of Financial and </w:t>
      </w:r>
      <w:r w:rsidR="00CE369F" w:rsidRPr="00EF27B2">
        <w:rPr>
          <w:rFonts w:ascii="HY신명조" w:eastAsia="HY신명조" w:hint="eastAsia"/>
          <w:i/>
          <w:szCs w:val="20"/>
        </w:rPr>
        <w:lastRenderedPageBreak/>
        <w:t>Quantitative Analysis</w:t>
      </w:r>
      <w:r w:rsidR="00CE369F" w:rsidRPr="00EF27B2">
        <w:rPr>
          <w:rFonts w:ascii="HY신명조" w:eastAsia="HY신명조" w:hint="eastAsia"/>
          <w:szCs w:val="20"/>
        </w:rPr>
        <w:t xml:space="preserve">, 44(01), </w:t>
      </w:r>
      <w:r>
        <w:rPr>
          <w:rFonts w:ascii="HY신명조" w:eastAsia="HY신명조" w:hint="eastAsia"/>
          <w:szCs w:val="20"/>
        </w:rPr>
        <w:t xml:space="preserve">(2009), </w:t>
      </w:r>
      <w:r w:rsidR="00CE369F" w:rsidRPr="00EF27B2">
        <w:rPr>
          <w:rFonts w:ascii="HY신명조" w:eastAsia="HY신명조" w:hint="eastAsia"/>
          <w:szCs w:val="20"/>
        </w:rPr>
        <w:t>85-108.</w:t>
      </w:r>
    </w:p>
    <w:p w:rsidR="00CE369F" w:rsidRPr="00EF27B2" w:rsidRDefault="00CE369F"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 xml:space="preserve">Gabaix, X., </w:t>
      </w:r>
      <w:r w:rsidR="004D3F63">
        <w:rPr>
          <w:rFonts w:ascii="HY신명조" w:eastAsia="HY신명조" w:hint="eastAsia"/>
          <w:szCs w:val="20"/>
        </w:rPr>
        <w:t xml:space="preserve">P. Gopikrishnan, V. Plerou, and H. E. Stanley, </w:t>
      </w:r>
      <w:r w:rsidR="004D3F63">
        <w:rPr>
          <w:rFonts w:ascii="HY신명조" w:eastAsia="HY신명조"/>
          <w:szCs w:val="20"/>
        </w:rPr>
        <w:t>“</w:t>
      </w:r>
      <w:r w:rsidRPr="00EF27B2">
        <w:rPr>
          <w:rFonts w:ascii="HY신명조" w:eastAsia="HY신명조" w:hint="eastAsia"/>
          <w:szCs w:val="20"/>
        </w:rPr>
        <w:t>Institutional invest</w:t>
      </w:r>
      <w:r w:rsidR="004D3F63">
        <w:rPr>
          <w:rFonts w:ascii="HY신명조" w:eastAsia="HY신명조" w:hint="eastAsia"/>
          <w:szCs w:val="20"/>
        </w:rPr>
        <w:t>ors and stock market volatility,</w:t>
      </w:r>
      <w:r w:rsidR="004D3F63">
        <w:rPr>
          <w:rFonts w:ascii="HY신명조" w:eastAsia="HY신명조"/>
          <w:szCs w:val="20"/>
        </w:rPr>
        <w:t>”</w:t>
      </w:r>
      <w:r w:rsidRPr="00EF27B2">
        <w:rPr>
          <w:rFonts w:ascii="HY신명조" w:eastAsia="HY신명조" w:hint="eastAsia"/>
          <w:szCs w:val="20"/>
        </w:rPr>
        <w:t xml:space="preserve"> </w:t>
      </w:r>
      <w:r w:rsidRPr="00EF27B2">
        <w:rPr>
          <w:rFonts w:ascii="HY신명조" w:eastAsia="HY신명조" w:hint="eastAsia"/>
          <w:i/>
          <w:szCs w:val="20"/>
        </w:rPr>
        <w:t>The Quarterly Journal of Economics</w:t>
      </w:r>
      <w:r w:rsidRPr="00EF27B2">
        <w:rPr>
          <w:rFonts w:ascii="HY신명조" w:eastAsia="HY신명조" w:hint="eastAsia"/>
          <w:szCs w:val="20"/>
        </w:rPr>
        <w:t xml:space="preserve">, 121(2), </w:t>
      </w:r>
      <w:r w:rsidR="004D3F63">
        <w:rPr>
          <w:rFonts w:ascii="HY신명조" w:eastAsia="HY신명조" w:hint="eastAsia"/>
          <w:szCs w:val="20"/>
        </w:rPr>
        <w:t xml:space="preserve">(2006), </w:t>
      </w:r>
      <w:r w:rsidRPr="00EF27B2">
        <w:rPr>
          <w:rFonts w:ascii="HY신명조" w:eastAsia="HY신명조" w:hint="eastAsia"/>
          <w:szCs w:val="20"/>
        </w:rPr>
        <w:t>461-504.</w:t>
      </w:r>
    </w:p>
    <w:p w:rsidR="00CE369F" w:rsidRPr="00EF27B2" w:rsidRDefault="004D3F63" w:rsidP="007A4951">
      <w:pPr>
        <w:wordWrap/>
        <w:spacing w:line="420" w:lineRule="auto"/>
        <w:ind w:left="600" w:hangingChars="300" w:hanging="600"/>
        <w:rPr>
          <w:rFonts w:ascii="HY신명조" w:eastAsia="HY신명조"/>
          <w:szCs w:val="20"/>
        </w:rPr>
      </w:pPr>
      <w:r>
        <w:rPr>
          <w:rFonts w:ascii="HY신명조" w:eastAsia="HY신명조" w:hint="eastAsia"/>
          <w:szCs w:val="20"/>
        </w:rPr>
        <w:t xml:space="preserve">Green, T. C. and B. H. Hwang, </w:t>
      </w:r>
      <w:r>
        <w:rPr>
          <w:rFonts w:ascii="HY신명조" w:eastAsia="HY신명조"/>
          <w:szCs w:val="20"/>
        </w:rPr>
        <w:t>“</w:t>
      </w:r>
      <w:r w:rsidR="00CE369F" w:rsidRPr="00EF27B2">
        <w:rPr>
          <w:rFonts w:ascii="HY신명조" w:eastAsia="HY신명조" w:hint="eastAsia"/>
          <w:szCs w:val="20"/>
        </w:rPr>
        <w:t>Initial public offerings as lotteries: Skewness p</w:t>
      </w:r>
      <w:r>
        <w:rPr>
          <w:rFonts w:ascii="HY신명조" w:eastAsia="HY신명조" w:hint="eastAsia"/>
          <w:szCs w:val="20"/>
        </w:rPr>
        <w:t>reference and first-day returns,</w:t>
      </w:r>
      <w:r>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Management Science</w:t>
      </w:r>
      <w:r w:rsidR="00CE369F" w:rsidRPr="00EF27B2">
        <w:rPr>
          <w:rFonts w:ascii="HY신명조" w:eastAsia="HY신명조" w:hint="eastAsia"/>
          <w:szCs w:val="20"/>
        </w:rPr>
        <w:t xml:space="preserve">, 58(2), </w:t>
      </w:r>
      <w:r>
        <w:rPr>
          <w:rFonts w:ascii="HY신명조" w:eastAsia="HY신명조" w:hint="eastAsia"/>
          <w:szCs w:val="20"/>
        </w:rPr>
        <w:t xml:space="preserve">(2012), </w:t>
      </w:r>
      <w:r w:rsidR="00CE369F" w:rsidRPr="00EF27B2">
        <w:rPr>
          <w:rFonts w:ascii="HY신명조" w:eastAsia="HY신명조" w:hint="eastAsia"/>
          <w:szCs w:val="20"/>
        </w:rPr>
        <w:t>432-444.</w:t>
      </w:r>
    </w:p>
    <w:p w:rsidR="00CE369F" w:rsidRPr="00EF27B2" w:rsidRDefault="004D3F63" w:rsidP="007A4951">
      <w:pPr>
        <w:wordWrap/>
        <w:spacing w:line="420" w:lineRule="auto"/>
        <w:ind w:left="600" w:hangingChars="300" w:hanging="600"/>
        <w:rPr>
          <w:rFonts w:ascii="HY신명조" w:eastAsia="HY신명조"/>
          <w:szCs w:val="20"/>
        </w:rPr>
      </w:pPr>
      <w:r>
        <w:rPr>
          <w:rFonts w:ascii="HY신명조" w:eastAsia="HY신명조" w:hint="eastAsia"/>
          <w:szCs w:val="20"/>
        </w:rPr>
        <w:t xml:space="preserve">Grinblatt, M. and C. Y. Hwang, </w:t>
      </w:r>
      <w:r>
        <w:rPr>
          <w:rFonts w:ascii="HY신명조" w:eastAsia="HY신명조"/>
          <w:szCs w:val="20"/>
        </w:rPr>
        <w:t>“</w:t>
      </w:r>
      <w:r w:rsidR="00CE369F" w:rsidRPr="00EF27B2">
        <w:rPr>
          <w:rFonts w:ascii="HY신명조" w:eastAsia="HY신명조" w:hint="eastAsia"/>
          <w:szCs w:val="20"/>
        </w:rPr>
        <w:t>Signalling and the pricing of new</w:t>
      </w:r>
      <w:r>
        <w:rPr>
          <w:rFonts w:ascii="HY신명조" w:eastAsia="HY신명조" w:hint="eastAsia"/>
          <w:szCs w:val="20"/>
        </w:rPr>
        <w:t xml:space="preserve"> issues,</w:t>
      </w:r>
      <w:r>
        <w:rPr>
          <w:rFonts w:ascii="HY신명조" w:eastAsia="HY신명조"/>
          <w:szCs w:val="20"/>
        </w:rPr>
        <w:t>”</w:t>
      </w:r>
      <w:r w:rsidR="00CE369F" w:rsidRPr="00EF27B2">
        <w:rPr>
          <w:rFonts w:ascii="HY신명조" w:eastAsia="HY신명조" w:hint="eastAsia"/>
          <w:szCs w:val="20"/>
        </w:rPr>
        <w:t xml:space="preserve"> The </w:t>
      </w:r>
      <w:r w:rsidR="00CE369F" w:rsidRPr="00EF27B2">
        <w:rPr>
          <w:rFonts w:ascii="HY신명조" w:eastAsia="HY신명조" w:hint="eastAsia"/>
          <w:i/>
          <w:szCs w:val="20"/>
        </w:rPr>
        <w:t>Journal of Finance</w:t>
      </w:r>
      <w:r w:rsidR="00CE369F" w:rsidRPr="00EF27B2">
        <w:rPr>
          <w:rFonts w:ascii="HY신명조" w:eastAsia="HY신명조" w:hint="eastAsia"/>
          <w:szCs w:val="20"/>
        </w:rPr>
        <w:t xml:space="preserve">, 44(2), </w:t>
      </w:r>
      <w:r>
        <w:rPr>
          <w:rFonts w:ascii="HY신명조" w:eastAsia="HY신명조" w:hint="eastAsia"/>
          <w:szCs w:val="20"/>
        </w:rPr>
        <w:t xml:space="preserve">(1989), </w:t>
      </w:r>
      <w:r w:rsidR="00CE369F" w:rsidRPr="00EF27B2">
        <w:rPr>
          <w:rFonts w:ascii="HY신명조" w:eastAsia="HY신명조" w:hint="eastAsia"/>
          <w:szCs w:val="20"/>
        </w:rPr>
        <w:t>393-420.</w:t>
      </w:r>
    </w:p>
    <w:p w:rsidR="00CE369F" w:rsidRPr="00EF27B2" w:rsidRDefault="004D3F63" w:rsidP="007A4951">
      <w:pPr>
        <w:wordWrap/>
        <w:spacing w:line="420" w:lineRule="auto"/>
        <w:ind w:left="600" w:hangingChars="300" w:hanging="600"/>
        <w:rPr>
          <w:rFonts w:ascii="HY신명조" w:eastAsia="HY신명조"/>
          <w:szCs w:val="20"/>
        </w:rPr>
      </w:pPr>
      <w:r>
        <w:rPr>
          <w:rFonts w:ascii="HY신명조" w:eastAsia="HY신명조" w:hint="eastAsia"/>
          <w:szCs w:val="20"/>
        </w:rPr>
        <w:t xml:space="preserve">Ibbotson, R. G. </w:t>
      </w:r>
      <w:r>
        <w:rPr>
          <w:rFonts w:ascii="HY신명조" w:eastAsia="HY신명조"/>
          <w:szCs w:val="20"/>
        </w:rPr>
        <w:t>“</w:t>
      </w:r>
      <w:r w:rsidR="00CE369F" w:rsidRPr="00EF27B2">
        <w:rPr>
          <w:rFonts w:ascii="HY신명조" w:eastAsia="HY신명조" w:hint="eastAsia"/>
          <w:szCs w:val="20"/>
        </w:rPr>
        <w:t>Price perform</w:t>
      </w:r>
      <w:r>
        <w:rPr>
          <w:rFonts w:ascii="HY신명조" w:eastAsia="HY신명조" w:hint="eastAsia"/>
          <w:szCs w:val="20"/>
        </w:rPr>
        <w:t>ance of common stock new issues,</w:t>
      </w:r>
      <w:r>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Journal of financial economics</w:t>
      </w:r>
      <w:r w:rsidR="00CE369F" w:rsidRPr="00EF27B2">
        <w:rPr>
          <w:rFonts w:ascii="HY신명조" w:eastAsia="HY신명조" w:hint="eastAsia"/>
          <w:szCs w:val="20"/>
        </w:rPr>
        <w:t xml:space="preserve">, 2(3), </w:t>
      </w:r>
      <w:r>
        <w:rPr>
          <w:rFonts w:ascii="HY신명조" w:eastAsia="HY신명조" w:hint="eastAsia"/>
          <w:szCs w:val="20"/>
        </w:rPr>
        <w:t xml:space="preserve">(1975), </w:t>
      </w:r>
      <w:r w:rsidR="00CE369F" w:rsidRPr="00EF27B2">
        <w:rPr>
          <w:rFonts w:ascii="HY신명조" w:eastAsia="HY신명조" w:hint="eastAsia"/>
          <w:szCs w:val="20"/>
        </w:rPr>
        <w:t>235-272.</w:t>
      </w:r>
    </w:p>
    <w:p w:rsidR="00CE369F" w:rsidRPr="00EF27B2" w:rsidRDefault="004D3F63" w:rsidP="007A4951">
      <w:pPr>
        <w:wordWrap/>
        <w:spacing w:line="420" w:lineRule="auto"/>
        <w:ind w:left="600" w:hangingChars="300" w:hanging="600"/>
        <w:rPr>
          <w:rFonts w:ascii="HY신명조" w:eastAsia="HY신명조"/>
          <w:szCs w:val="20"/>
        </w:rPr>
      </w:pPr>
      <w:r>
        <w:rPr>
          <w:rFonts w:ascii="HY신명조" w:eastAsia="HY신명조" w:hint="eastAsia"/>
          <w:szCs w:val="20"/>
        </w:rPr>
        <w:t xml:space="preserve">Kelly, B. and H. Jiang, </w:t>
      </w:r>
      <w:r>
        <w:rPr>
          <w:rFonts w:ascii="HY신명조" w:eastAsia="HY신명조"/>
          <w:szCs w:val="20"/>
        </w:rPr>
        <w:t>“</w:t>
      </w:r>
      <w:r>
        <w:rPr>
          <w:rFonts w:ascii="HY신명조" w:eastAsia="HY신명조" w:hint="eastAsia"/>
          <w:szCs w:val="20"/>
        </w:rPr>
        <w:t>Tail risk and asset prices,</w:t>
      </w:r>
      <w:r>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Review of Financial Studies</w:t>
      </w:r>
      <w:r w:rsidR="00CE369F" w:rsidRPr="00EF27B2">
        <w:rPr>
          <w:rFonts w:ascii="HY신명조" w:eastAsia="HY신명조" w:hint="eastAsia"/>
          <w:szCs w:val="20"/>
        </w:rPr>
        <w:t xml:space="preserve">, 27(10), </w:t>
      </w:r>
      <w:r>
        <w:rPr>
          <w:rFonts w:ascii="HY신명조" w:eastAsia="HY신명조" w:hint="eastAsia"/>
          <w:szCs w:val="20"/>
        </w:rPr>
        <w:t xml:space="preserve">(2014), </w:t>
      </w:r>
      <w:r w:rsidR="00CE369F" w:rsidRPr="00EF27B2">
        <w:rPr>
          <w:rFonts w:ascii="HY신명조" w:eastAsia="HY신명조" w:hint="eastAsia"/>
          <w:szCs w:val="20"/>
        </w:rPr>
        <w:t>2841-2871.</w:t>
      </w:r>
    </w:p>
    <w:p w:rsidR="00CE369F" w:rsidRPr="00EF27B2" w:rsidRDefault="004D3F63" w:rsidP="007A4951">
      <w:pPr>
        <w:wordWrap/>
        <w:spacing w:line="420" w:lineRule="auto"/>
        <w:ind w:left="600" w:hangingChars="300" w:hanging="600"/>
        <w:rPr>
          <w:rFonts w:ascii="HY신명조" w:eastAsia="HY신명조"/>
          <w:szCs w:val="20"/>
        </w:rPr>
      </w:pPr>
      <w:r>
        <w:rPr>
          <w:rFonts w:ascii="HY신명조" w:eastAsia="HY신명조" w:hint="eastAsia"/>
          <w:szCs w:val="20"/>
        </w:rPr>
        <w:t xml:space="preserve">Kraus, A. and R. H. Litzenberger, </w:t>
      </w:r>
      <w:r>
        <w:rPr>
          <w:rFonts w:ascii="HY신명조" w:eastAsia="HY신명조"/>
          <w:szCs w:val="20"/>
        </w:rPr>
        <w:t>“</w:t>
      </w:r>
      <w:r w:rsidR="00CE369F" w:rsidRPr="00EF27B2">
        <w:rPr>
          <w:rFonts w:ascii="HY신명조" w:eastAsia="HY신명조" w:hint="eastAsia"/>
          <w:szCs w:val="20"/>
        </w:rPr>
        <w:t>Skewness preference a</w:t>
      </w:r>
      <w:r>
        <w:rPr>
          <w:rFonts w:ascii="HY신명조" w:eastAsia="HY신명조" w:hint="eastAsia"/>
          <w:szCs w:val="20"/>
        </w:rPr>
        <w:t>nd the valuation of risk assets,</w:t>
      </w:r>
      <w:r>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The Journal of Finance</w:t>
      </w:r>
      <w:r w:rsidR="00CE369F" w:rsidRPr="00EF27B2">
        <w:rPr>
          <w:rFonts w:ascii="HY신명조" w:eastAsia="HY신명조" w:hint="eastAsia"/>
          <w:szCs w:val="20"/>
        </w:rPr>
        <w:t xml:space="preserve">, 31(4), </w:t>
      </w:r>
      <w:r>
        <w:rPr>
          <w:rFonts w:ascii="HY신명조" w:eastAsia="HY신명조" w:hint="eastAsia"/>
          <w:szCs w:val="20"/>
        </w:rPr>
        <w:t xml:space="preserve">(1976), </w:t>
      </w:r>
      <w:r w:rsidR="00CE369F" w:rsidRPr="00EF27B2">
        <w:rPr>
          <w:rFonts w:ascii="HY신명조" w:eastAsia="HY신명조" w:hint="eastAsia"/>
          <w:szCs w:val="20"/>
        </w:rPr>
        <w:t>1085-1100.</w:t>
      </w:r>
    </w:p>
    <w:p w:rsidR="00CE369F" w:rsidRPr="00EF27B2" w:rsidRDefault="004D3F63" w:rsidP="007A4951">
      <w:pPr>
        <w:wordWrap/>
        <w:spacing w:line="420" w:lineRule="auto"/>
        <w:ind w:left="600" w:hangingChars="300" w:hanging="600"/>
        <w:rPr>
          <w:rFonts w:ascii="HY신명조" w:eastAsia="HY신명조"/>
          <w:szCs w:val="20"/>
        </w:rPr>
      </w:pPr>
      <w:r>
        <w:rPr>
          <w:rFonts w:ascii="HY신명조" w:eastAsia="HY신명조" w:hint="eastAsia"/>
          <w:szCs w:val="20"/>
        </w:rPr>
        <w:t xml:space="preserve">Kumar, A. and C. Lee, </w:t>
      </w:r>
      <w:r>
        <w:rPr>
          <w:rFonts w:ascii="HY신명조" w:eastAsia="HY신명조"/>
          <w:szCs w:val="20"/>
        </w:rPr>
        <w:t>“</w:t>
      </w:r>
      <w:r w:rsidR="00CE369F" w:rsidRPr="00EF27B2">
        <w:rPr>
          <w:rFonts w:ascii="HY신명조" w:eastAsia="HY신명조" w:hint="eastAsia"/>
          <w:szCs w:val="20"/>
        </w:rPr>
        <w:t>Retail investor s</w:t>
      </w:r>
      <w:r>
        <w:rPr>
          <w:rFonts w:ascii="HY신명조" w:eastAsia="HY신명조" w:hint="eastAsia"/>
          <w:szCs w:val="20"/>
        </w:rPr>
        <w:t>entiment and return comovements,</w:t>
      </w:r>
      <w:r>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The Journal of Finance</w:t>
      </w:r>
      <w:r w:rsidR="00CE369F" w:rsidRPr="00EF27B2">
        <w:rPr>
          <w:rFonts w:ascii="HY신명조" w:eastAsia="HY신명조" w:hint="eastAsia"/>
          <w:szCs w:val="20"/>
        </w:rPr>
        <w:t xml:space="preserve">, 61(5), </w:t>
      </w:r>
      <w:r>
        <w:rPr>
          <w:rFonts w:ascii="HY신명조" w:eastAsia="HY신명조" w:hint="eastAsia"/>
          <w:szCs w:val="20"/>
        </w:rPr>
        <w:t xml:space="preserve">(2006), </w:t>
      </w:r>
      <w:r w:rsidR="00CE369F" w:rsidRPr="00EF27B2">
        <w:rPr>
          <w:rFonts w:ascii="HY신명조" w:eastAsia="HY신명조" w:hint="eastAsia"/>
          <w:szCs w:val="20"/>
        </w:rPr>
        <w:t>2451-2486.</w:t>
      </w:r>
    </w:p>
    <w:p w:rsidR="00CE369F" w:rsidRPr="00EF27B2" w:rsidRDefault="00CE369F"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 xml:space="preserve">Lee, C., </w:t>
      </w:r>
      <w:r w:rsidR="004D3F63">
        <w:rPr>
          <w:rFonts w:ascii="HY신명조" w:eastAsia="HY신명조" w:hint="eastAsia"/>
          <w:szCs w:val="20"/>
        </w:rPr>
        <w:t xml:space="preserve">A. Shleifer, and R. H. Thaler, </w:t>
      </w:r>
      <w:r w:rsidR="004D3F63">
        <w:rPr>
          <w:rFonts w:ascii="HY신명조" w:eastAsia="HY신명조"/>
          <w:szCs w:val="20"/>
        </w:rPr>
        <w:t>“</w:t>
      </w:r>
      <w:r w:rsidRPr="00EF27B2">
        <w:rPr>
          <w:rFonts w:ascii="HY신명조" w:eastAsia="HY신명조" w:hint="eastAsia"/>
          <w:szCs w:val="20"/>
        </w:rPr>
        <w:t>Investor sentiment and the closed</w:t>
      </w:r>
      <w:r w:rsidRPr="00EF27B2">
        <w:rPr>
          <w:rFonts w:ascii="Cambria Math" w:eastAsia="HY신명조" w:hAnsi="Cambria Math" w:cs="Cambria Math"/>
          <w:szCs w:val="20"/>
        </w:rPr>
        <w:t>‐</w:t>
      </w:r>
      <w:r w:rsidR="004D3F63">
        <w:rPr>
          <w:rFonts w:ascii="HY신명조" w:eastAsia="HY신명조" w:hint="eastAsia"/>
          <w:szCs w:val="20"/>
        </w:rPr>
        <w:t>end fund puzzle,</w:t>
      </w:r>
      <w:r w:rsidR="004D3F63">
        <w:rPr>
          <w:rFonts w:ascii="HY신명조" w:eastAsia="HY신명조"/>
          <w:szCs w:val="20"/>
        </w:rPr>
        <w:t>”</w:t>
      </w:r>
      <w:r w:rsidRPr="00EF27B2">
        <w:rPr>
          <w:rFonts w:ascii="HY신명조" w:eastAsia="HY신명조" w:hint="eastAsia"/>
          <w:szCs w:val="20"/>
        </w:rPr>
        <w:t xml:space="preserve"> </w:t>
      </w:r>
      <w:r w:rsidRPr="00EF27B2">
        <w:rPr>
          <w:rFonts w:ascii="HY신명조" w:eastAsia="HY신명조" w:hint="eastAsia"/>
          <w:i/>
          <w:szCs w:val="20"/>
        </w:rPr>
        <w:t>The Journal of Finance</w:t>
      </w:r>
      <w:r w:rsidRPr="00EF27B2">
        <w:rPr>
          <w:rFonts w:ascii="HY신명조" w:eastAsia="HY신명조" w:hint="eastAsia"/>
          <w:szCs w:val="20"/>
        </w:rPr>
        <w:t>, 46(1),</w:t>
      </w:r>
      <w:r w:rsidR="004D3F63">
        <w:rPr>
          <w:rFonts w:ascii="HY신명조" w:eastAsia="HY신명조" w:hint="eastAsia"/>
          <w:szCs w:val="20"/>
        </w:rPr>
        <w:t xml:space="preserve"> (1991),</w:t>
      </w:r>
      <w:r w:rsidRPr="00EF27B2">
        <w:rPr>
          <w:rFonts w:ascii="HY신명조" w:eastAsia="HY신명조" w:hint="eastAsia"/>
          <w:szCs w:val="20"/>
        </w:rPr>
        <w:t xml:space="preserve"> 75-109.</w:t>
      </w:r>
    </w:p>
    <w:p w:rsidR="00CE369F" w:rsidRPr="00EF27B2" w:rsidRDefault="00CE369F"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 xml:space="preserve">Ljungqvist, A., </w:t>
      </w:r>
      <w:r w:rsidR="004D3F63">
        <w:rPr>
          <w:rFonts w:ascii="HY신명조" w:eastAsia="HY신명조" w:hint="eastAsia"/>
          <w:szCs w:val="20"/>
        </w:rPr>
        <w:t>V. Nanda, and</w:t>
      </w:r>
      <w:r w:rsidRPr="00EF27B2">
        <w:rPr>
          <w:rFonts w:ascii="HY신명조" w:eastAsia="HY신명조" w:hint="eastAsia"/>
          <w:szCs w:val="20"/>
        </w:rPr>
        <w:t xml:space="preserve"> </w:t>
      </w:r>
      <w:r w:rsidR="004D3F63">
        <w:rPr>
          <w:rFonts w:ascii="HY신명조" w:eastAsia="HY신명조" w:hint="eastAsia"/>
          <w:szCs w:val="20"/>
        </w:rPr>
        <w:t xml:space="preserve">R. Singh, </w:t>
      </w:r>
      <w:r w:rsidR="004D3F63">
        <w:rPr>
          <w:rFonts w:ascii="HY신명조" w:eastAsia="HY신명조"/>
          <w:szCs w:val="20"/>
        </w:rPr>
        <w:t>“</w:t>
      </w:r>
      <w:r w:rsidRPr="00EF27B2">
        <w:rPr>
          <w:rFonts w:ascii="HY신명조" w:eastAsia="HY신명조" w:hint="eastAsia"/>
          <w:szCs w:val="20"/>
        </w:rPr>
        <w:t>Hot markets, inve</w:t>
      </w:r>
      <w:r w:rsidR="004D3F63">
        <w:rPr>
          <w:rFonts w:ascii="HY신명조" w:eastAsia="HY신명조" w:hint="eastAsia"/>
          <w:szCs w:val="20"/>
        </w:rPr>
        <w:t>stor sentiment, and IPO pricing,</w:t>
      </w:r>
      <w:r w:rsidR="004D3F63">
        <w:rPr>
          <w:rFonts w:ascii="HY신명조" w:eastAsia="HY신명조"/>
          <w:szCs w:val="20"/>
        </w:rPr>
        <w:t>”</w:t>
      </w:r>
      <w:r w:rsidRPr="00EF27B2">
        <w:rPr>
          <w:rFonts w:ascii="HY신명조" w:eastAsia="HY신명조" w:hint="eastAsia"/>
          <w:szCs w:val="20"/>
        </w:rPr>
        <w:t xml:space="preserve"> </w:t>
      </w:r>
      <w:r w:rsidRPr="00EF27B2">
        <w:rPr>
          <w:rFonts w:ascii="HY신명조" w:eastAsia="HY신명조" w:hint="eastAsia"/>
          <w:i/>
          <w:szCs w:val="20"/>
        </w:rPr>
        <w:t>The Journal of Business</w:t>
      </w:r>
      <w:r w:rsidRPr="00EF27B2">
        <w:rPr>
          <w:rFonts w:ascii="HY신명조" w:eastAsia="HY신명조" w:hint="eastAsia"/>
          <w:szCs w:val="20"/>
        </w:rPr>
        <w:t xml:space="preserve">, 79(4), </w:t>
      </w:r>
      <w:r w:rsidR="004D3F63">
        <w:rPr>
          <w:rFonts w:ascii="HY신명조" w:eastAsia="HY신명조" w:hint="eastAsia"/>
          <w:szCs w:val="20"/>
        </w:rPr>
        <w:t xml:space="preserve">(2006), </w:t>
      </w:r>
      <w:r w:rsidRPr="00EF27B2">
        <w:rPr>
          <w:rFonts w:ascii="HY신명조" w:eastAsia="HY신명조" w:hint="eastAsia"/>
          <w:szCs w:val="20"/>
        </w:rPr>
        <w:t>1667-1702.</w:t>
      </w:r>
    </w:p>
    <w:p w:rsidR="00CE369F" w:rsidRPr="00EF27B2" w:rsidRDefault="00CE369F" w:rsidP="004D3F63">
      <w:pPr>
        <w:wordWrap/>
        <w:spacing w:line="420" w:lineRule="auto"/>
        <w:ind w:left="600" w:hangingChars="300" w:hanging="600"/>
        <w:rPr>
          <w:rFonts w:ascii="HY신명조" w:eastAsia="HY신명조"/>
          <w:szCs w:val="20"/>
        </w:rPr>
      </w:pPr>
      <w:r w:rsidRPr="00EF27B2">
        <w:rPr>
          <w:rFonts w:ascii="HY신명조" w:eastAsia="HY신명조" w:hint="eastAsia"/>
          <w:szCs w:val="20"/>
        </w:rPr>
        <w:t>Lowry, M.</w:t>
      </w:r>
      <w:r w:rsidR="004D3F63">
        <w:rPr>
          <w:rFonts w:ascii="HY신명조" w:eastAsia="HY신명조" w:hint="eastAsia"/>
          <w:szCs w:val="20"/>
        </w:rPr>
        <w:t>,</w:t>
      </w:r>
      <w:r w:rsidRPr="00EF27B2">
        <w:rPr>
          <w:rFonts w:ascii="HY신명조" w:eastAsia="HY신명조" w:hint="eastAsia"/>
          <w:szCs w:val="20"/>
        </w:rPr>
        <w:t xml:space="preserve"> Why does IPO volume fluctuate so much?. </w:t>
      </w:r>
      <w:r w:rsidRPr="00EF27B2">
        <w:rPr>
          <w:rFonts w:ascii="HY신명조" w:eastAsia="HY신명조" w:hint="eastAsia"/>
          <w:i/>
          <w:szCs w:val="20"/>
        </w:rPr>
        <w:t>Journal of Financial economics</w:t>
      </w:r>
      <w:r w:rsidRPr="00EF27B2">
        <w:rPr>
          <w:rFonts w:ascii="HY신명조" w:eastAsia="HY신명조" w:hint="eastAsia"/>
          <w:szCs w:val="20"/>
        </w:rPr>
        <w:t xml:space="preserve">, 67(1), </w:t>
      </w:r>
      <w:r w:rsidR="004D3F63">
        <w:rPr>
          <w:rFonts w:ascii="HY신명조" w:eastAsia="HY신명조" w:hint="eastAsia"/>
          <w:szCs w:val="20"/>
        </w:rPr>
        <w:t xml:space="preserve">(2003), </w:t>
      </w:r>
      <w:r w:rsidRPr="00EF27B2">
        <w:rPr>
          <w:rFonts w:ascii="HY신명조" w:eastAsia="HY신명조" w:hint="eastAsia"/>
          <w:szCs w:val="20"/>
        </w:rPr>
        <w:t>3-40.</w:t>
      </w:r>
    </w:p>
    <w:p w:rsidR="00CE369F" w:rsidRPr="00EF27B2" w:rsidRDefault="004D3F63" w:rsidP="007A4951">
      <w:pPr>
        <w:wordWrap/>
        <w:spacing w:line="420" w:lineRule="auto"/>
        <w:ind w:left="600" w:hangingChars="300" w:hanging="600"/>
        <w:rPr>
          <w:rFonts w:ascii="HY신명조" w:eastAsia="HY신명조"/>
          <w:szCs w:val="20"/>
        </w:rPr>
      </w:pPr>
      <w:r>
        <w:rPr>
          <w:rFonts w:ascii="HY신명조" w:eastAsia="HY신명조" w:hint="eastAsia"/>
          <w:szCs w:val="20"/>
        </w:rPr>
        <w:lastRenderedPageBreak/>
        <w:t>Rajan, R. and</w:t>
      </w:r>
      <w:r w:rsidR="00CE369F" w:rsidRPr="00EF27B2">
        <w:rPr>
          <w:rFonts w:ascii="HY신명조" w:eastAsia="HY신명조" w:hint="eastAsia"/>
          <w:szCs w:val="20"/>
        </w:rPr>
        <w:t xml:space="preserve"> </w:t>
      </w:r>
      <w:r>
        <w:rPr>
          <w:rFonts w:ascii="HY신명조" w:eastAsia="HY신명조" w:hint="eastAsia"/>
          <w:szCs w:val="20"/>
        </w:rPr>
        <w:t xml:space="preserve">H. Servaes, </w:t>
      </w:r>
      <w:r>
        <w:rPr>
          <w:rFonts w:ascii="HY신명조" w:eastAsia="HY신명조"/>
          <w:szCs w:val="20"/>
        </w:rPr>
        <w:t>“</w:t>
      </w:r>
      <w:r w:rsidR="00CE369F" w:rsidRPr="00EF27B2">
        <w:rPr>
          <w:rFonts w:ascii="HY신명조" w:eastAsia="HY신명조" w:hint="eastAsia"/>
          <w:szCs w:val="20"/>
        </w:rPr>
        <w:t>Analyst follow</w:t>
      </w:r>
      <w:r>
        <w:rPr>
          <w:rFonts w:ascii="HY신명조" w:eastAsia="HY신명조" w:hint="eastAsia"/>
          <w:szCs w:val="20"/>
        </w:rPr>
        <w:t>ing of initial public offerings,</w:t>
      </w:r>
      <w:r>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The Journal of Finance</w:t>
      </w:r>
      <w:r w:rsidR="00CE369F" w:rsidRPr="00EF27B2">
        <w:rPr>
          <w:rFonts w:ascii="HY신명조" w:eastAsia="HY신명조" w:hint="eastAsia"/>
          <w:szCs w:val="20"/>
        </w:rPr>
        <w:t xml:space="preserve">, 52(2), </w:t>
      </w:r>
      <w:r>
        <w:rPr>
          <w:rFonts w:ascii="HY신명조" w:eastAsia="HY신명조" w:hint="eastAsia"/>
          <w:szCs w:val="20"/>
        </w:rPr>
        <w:t xml:space="preserve">(1997), </w:t>
      </w:r>
      <w:r w:rsidR="00CE369F" w:rsidRPr="00EF27B2">
        <w:rPr>
          <w:rFonts w:ascii="HY신명조" w:eastAsia="HY신명조" w:hint="eastAsia"/>
          <w:szCs w:val="20"/>
        </w:rPr>
        <w:t>507-529.</w:t>
      </w:r>
    </w:p>
    <w:p w:rsidR="00CE369F" w:rsidRPr="00EF27B2" w:rsidRDefault="0030127E" w:rsidP="007A4951">
      <w:pPr>
        <w:wordWrap/>
        <w:spacing w:line="420" w:lineRule="auto"/>
        <w:ind w:left="600" w:hangingChars="300" w:hanging="600"/>
        <w:rPr>
          <w:rFonts w:ascii="HY신명조" w:eastAsia="HY신명조"/>
          <w:szCs w:val="20"/>
        </w:rPr>
      </w:pPr>
      <w:r>
        <w:rPr>
          <w:rFonts w:ascii="HY신명조" w:eastAsia="HY신명조" w:hint="eastAsia"/>
          <w:szCs w:val="20"/>
        </w:rPr>
        <w:t xml:space="preserve">Ritter, J. R., </w:t>
      </w:r>
      <w:r>
        <w:rPr>
          <w:rFonts w:ascii="HY신명조" w:eastAsia="HY신명조"/>
          <w:szCs w:val="20"/>
        </w:rPr>
        <w:t>“</w:t>
      </w:r>
      <w:r w:rsidR="00CE369F" w:rsidRPr="00EF27B2">
        <w:rPr>
          <w:rFonts w:ascii="HY신명조" w:eastAsia="HY신명조" w:hint="eastAsia"/>
          <w:szCs w:val="20"/>
        </w:rPr>
        <w:t>The long</w:t>
      </w:r>
      <w:r w:rsidR="00CE369F" w:rsidRPr="00EF27B2">
        <w:rPr>
          <w:rFonts w:ascii="Cambria Math" w:eastAsia="HY신명조" w:hAnsi="Cambria Math" w:cs="Cambria Math"/>
          <w:szCs w:val="20"/>
        </w:rPr>
        <w:t>‐</w:t>
      </w:r>
      <w:r w:rsidR="00CE369F" w:rsidRPr="00EF27B2">
        <w:rPr>
          <w:rFonts w:ascii="HY신명조" w:eastAsia="HY신명조" w:hint="eastAsia"/>
          <w:szCs w:val="20"/>
        </w:rPr>
        <w:t>run performa</w:t>
      </w:r>
      <w:r>
        <w:rPr>
          <w:rFonts w:ascii="HY신명조" w:eastAsia="HY신명조" w:hint="eastAsia"/>
          <w:szCs w:val="20"/>
        </w:rPr>
        <w:t>nce of initial public offerings,</w:t>
      </w:r>
      <w:r>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The journal of finance</w:t>
      </w:r>
      <w:r w:rsidR="00CE369F" w:rsidRPr="00EF27B2">
        <w:rPr>
          <w:rFonts w:ascii="HY신명조" w:eastAsia="HY신명조" w:hint="eastAsia"/>
          <w:szCs w:val="20"/>
        </w:rPr>
        <w:t xml:space="preserve">, 46(1), </w:t>
      </w:r>
      <w:r>
        <w:rPr>
          <w:rFonts w:ascii="HY신명조" w:eastAsia="HY신명조" w:hint="eastAsia"/>
          <w:szCs w:val="20"/>
        </w:rPr>
        <w:t xml:space="preserve">(1991), </w:t>
      </w:r>
      <w:r w:rsidR="00CE369F" w:rsidRPr="00EF27B2">
        <w:rPr>
          <w:rFonts w:ascii="HY신명조" w:eastAsia="HY신명조" w:hint="eastAsia"/>
          <w:szCs w:val="20"/>
        </w:rPr>
        <w:t>3-27.</w:t>
      </w:r>
    </w:p>
    <w:p w:rsidR="00CE369F" w:rsidRPr="00EF27B2" w:rsidRDefault="0030127E" w:rsidP="007A4951">
      <w:pPr>
        <w:wordWrap/>
        <w:spacing w:line="420" w:lineRule="auto"/>
        <w:ind w:left="600" w:hangingChars="300" w:hanging="600"/>
        <w:rPr>
          <w:rFonts w:ascii="HY신명조" w:eastAsia="HY신명조"/>
          <w:szCs w:val="20"/>
        </w:rPr>
      </w:pPr>
      <w:r>
        <w:rPr>
          <w:rFonts w:ascii="HY신명조" w:eastAsia="HY신명조" w:hint="eastAsia"/>
          <w:szCs w:val="20"/>
        </w:rPr>
        <w:t>Rock, K.,</w:t>
      </w:r>
      <w:r w:rsidR="00CE369F" w:rsidRPr="00EF27B2">
        <w:rPr>
          <w:rFonts w:ascii="HY신명조" w:eastAsia="HY신명조" w:hint="eastAsia"/>
          <w:szCs w:val="20"/>
        </w:rPr>
        <w:t xml:space="preserve"> </w:t>
      </w:r>
      <w:r>
        <w:rPr>
          <w:rFonts w:ascii="HY신명조" w:eastAsia="HY신명조"/>
          <w:szCs w:val="20"/>
        </w:rPr>
        <w:t>“</w:t>
      </w:r>
      <w:r>
        <w:rPr>
          <w:rFonts w:ascii="HY신명조" w:eastAsia="HY신명조" w:hint="eastAsia"/>
          <w:szCs w:val="20"/>
        </w:rPr>
        <w:t>Why new issues are underpriced,</w:t>
      </w:r>
      <w:r>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Journal of financial economics</w:t>
      </w:r>
      <w:r w:rsidR="00CE369F" w:rsidRPr="00EF27B2">
        <w:rPr>
          <w:rFonts w:ascii="HY신명조" w:eastAsia="HY신명조" w:hint="eastAsia"/>
          <w:szCs w:val="20"/>
        </w:rPr>
        <w:t xml:space="preserve">, 15(1-2), </w:t>
      </w:r>
      <w:r>
        <w:rPr>
          <w:rFonts w:ascii="HY신명조" w:eastAsia="HY신명조" w:hint="eastAsia"/>
          <w:szCs w:val="20"/>
        </w:rPr>
        <w:t xml:space="preserve">(1986), </w:t>
      </w:r>
      <w:r w:rsidR="00CE369F" w:rsidRPr="00EF27B2">
        <w:rPr>
          <w:rFonts w:ascii="HY신명조" w:eastAsia="HY신명조" w:hint="eastAsia"/>
          <w:szCs w:val="20"/>
        </w:rPr>
        <w:t>187-212.</w:t>
      </w:r>
    </w:p>
    <w:p w:rsidR="00CE369F" w:rsidRPr="00EF27B2" w:rsidRDefault="0030127E" w:rsidP="007A4951">
      <w:pPr>
        <w:wordWrap/>
        <w:spacing w:line="420" w:lineRule="auto"/>
        <w:ind w:left="600" w:hangingChars="300" w:hanging="600"/>
        <w:rPr>
          <w:rFonts w:ascii="HY신명조" w:eastAsia="HY신명조"/>
          <w:szCs w:val="20"/>
        </w:rPr>
      </w:pPr>
      <w:r>
        <w:rPr>
          <w:rFonts w:ascii="HY신명조" w:eastAsia="HY신명조" w:hint="eastAsia"/>
          <w:szCs w:val="20"/>
        </w:rPr>
        <w:t xml:space="preserve">Tversky, A. and D. Kahneman, </w:t>
      </w:r>
      <w:r>
        <w:rPr>
          <w:rFonts w:ascii="HY신명조" w:eastAsia="HY신명조"/>
          <w:szCs w:val="20"/>
        </w:rPr>
        <w:t>“</w:t>
      </w:r>
      <w:r w:rsidR="00CE369F" w:rsidRPr="00EF27B2">
        <w:rPr>
          <w:rFonts w:ascii="HY신명조" w:eastAsia="HY신명조" w:hint="eastAsia"/>
          <w:szCs w:val="20"/>
        </w:rPr>
        <w:t>Advances in prospect theory: Cumulativ</w:t>
      </w:r>
      <w:r>
        <w:rPr>
          <w:rFonts w:ascii="HY신명조" w:eastAsia="HY신명조" w:hint="eastAsia"/>
          <w:szCs w:val="20"/>
        </w:rPr>
        <w:t>e representation of uncertainty,</w:t>
      </w:r>
      <w:r>
        <w:rPr>
          <w:rFonts w:ascii="HY신명조" w:eastAsia="HY신명조"/>
          <w:szCs w:val="20"/>
        </w:rPr>
        <w:t>”</w:t>
      </w:r>
      <w:r w:rsidR="00CE369F" w:rsidRPr="00EF27B2">
        <w:rPr>
          <w:rFonts w:ascii="HY신명조" w:eastAsia="HY신명조" w:hint="eastAsia"/>
          <w:szCs w:val="20"/>
        </w:rPr>
        <w:t xml:space="preserve"> </w:t>
      </w:r>
      <w:r w:rsidR="00CE369F" w:rsidRPr="00EF27B2">
        <w:rPr>
          <w:rFonts w:ascii="HY신명조" w:eastAsia="HY신명조" w:hint="eastAsia"/>
          <w:i/>
          <w:szCs w:val="20"/>
        </w:rPr>
        <w:t>Journal of Risk and uncertainty</w:t>
      </w:r>
      <w:r w:rsidR="00CE369F" w:rsidRPr="00EF27B2">
        <w:rPr>
          <w:rFonts w:ascii="HY신명조" w:eastAsia="HY신명조" w:hint="eastAsia"/>
          <w:szCs w:val="20"/>
        </w:rPr>
        <w:t xml:space="preserve">, 5(4), </w:t>
      </w:r>
      <w:r>
        <w:rPr>
          <w:rFonts w:ascii="HY신명조" w:eastAsia="HY신명조" w:hint="eastAsia"/>
          <w:szCs w:val="20"/>
        </w:rPr>
        <w:t xml:space="preserve">(1992), </w:t>
      </w:r>
      <w:r w:rsidR="00CE369F" w:rsidRPr="00EF27B2">
        <w:rPr>
          <w:rFonts w:ascii="HY신명조" w:eastAsia="HY신명조" w:hint="eastAsia"/>
          <w:szCs w:val="20"/>
        </w:rPr>
        <w:t>297-323.</w:t>
      </w:r>
    </w:p>
    <w:p w:rsidR="00CE369F" w:rsidRPr="00EF27B2" w:rsidRDefault="00CE369F" w:rsidP="007A4951">
      <w:pPr>
        <w:wordWrap/>
        <w:spacing w:line="420" w:lineRule="auto"/>
        <w:ind w:left="600" w:hangingChars="300" w:hanging="600"/>
        <w:rPr>
          <w:rFonts w:ascii="HY신명조" w:eastAsia="HY신명조"/>
          <w:szCs w:val="20"/>
        </w:rPr>
      </w:pPr>
      <w:r w:rsidRPr="00EF27B2">
        <w:rPr>
          <w:rFonts w:ascii="HY신명조" w:eastAsia="HY신명조" w:hint="eastAsia"/>
          <w:szCs w:val="20"/>
        </w:rPr>
        <w:t xml:space="preserve">Welch, I. </w:t>
      </w:r>
      <w:r w:rsidR="0030127E">
        <w:rPr>
          <w:rFonts w:ascii="HY신명조" w:eastAsia="HY신명조"/>
          <w:szCs w:val="20"/>
        </w:rPr>
        <w:t>“</w:t>
      </w:r>
      <w:r w:rsidRPr="00EF27B2">
        <w:rPr>
          <w:rFonts w:ascii="HY신명조" w:eastAsia="HY신명조" w:hint="eastAsia"/>
          <w:szCs w:val="20"/>
        </w:rPr>
        <w:t>Seasoned offerings, imitation costs, and the underpric</w:t>
      </w:r>
      <w:r w:rsidR="0030127E">
        <w:rPr>
          <w:rFonts w:ascii="HY신명조" w:eastAsia="HY신명조" w:hint="eastAsia"/>
          <w:szCs w:val="20"/>
        </w:rPr>
        <w:t>ing of initial public offerings,</w:t>
      </w:r>
      <w:r w:rsidR="0030127E">
        <w:rPr>
          <w:rFonts w:ascii="HY신명조" w:eastAsia="HY신명조"/>
          <w:szCs w:val="20"/>
        </w:rPr>
        <w:t>”</w:t>
      </w:r>
      <w:r w:rsidRPr="00EF27B2">
        <w:rPr>
          <w:rFonts w:ascii="HY신명조" w:eastAsia="HY신명조" w:hint="eastAsia"/>
          <w:szCs w:val="20"/>
        </w:rPr>
        <w:t xml:space="preserve"> </w:t>
      </w:r>
      <w:r w:rsidRPr="00EF27B2">
        <w:rPr>
          <w:rFonts w:ascii="HY신명조" w:eastAsia="HY신명조" w:hint="eastAsia"/>
          <w:i/>
          <w:szCs w:val="20"/>
        </w:rPr>
        <w:t>The Journal of Finance</w:t>
      </w:r>
      <w:r w:rsidRPr="00EF27B2">
        <w:rPr>
          <w:rFonts w:ascii="HY신명조" w:eastAsia="HY신명조" w:hint="eastAsia"/>
          <w:szCs w:val="20"/>
        </w:rPr>
        <w:t xml:space="preserve">, 44(2), </w:t>
      </w:r>
      <w:r w:rsidR="0030127E">
        <w:rPr>
          <w:rFonts w:ascii="HY신명조" w:eastAsia="HY신명조" w:hint="eastAsia"/>
          <w:szCs w:val="20"/>
        </w:rPr>
        <w:t xml:space="preserve">(1989), </w:t>
      </w:r>
      <w:r w:rsidRPr="00EF27B2">
        <w:rPr>
          <w:rFonts w:ascii="HY신명조" w:eastAsia="HY신명조" w:hint="eastAsia"/>
          <w:szCs w:val="20"/>
        </w:rPr>
        <w:t>421-449.</w:t>
      </w:r>
    </w:p>
    <w:p w:rsidR="004E0123" w:rsidRPr="00EF27B2" w:rsidRDefault="004E0123" w:rsidP="007A4951">
      <w:pPr>
        <w:tabs>
          <w:tab w:val="left" w:pos="1085"/>
        </w:tabs>
        <w:wordWrap/>
        <w:ind w:left="600" w:hangingChars="300" w:hanging="600"/>
        <w:rPr>
          <w:rFonts w:ascii="HY신명조" w:eastAsia="HY신명조" w:hAnsi="Times New Roman" w:cs="Times New Roman"/>
        </w:rPr>
      </w:pPr>
    </w:p>
    <w:p w:rsidR="00A60842" w:rsidRPr="00EF27B2" w:rsidRDefault="00A60842" w:rsidP="007A4951">
      <w:pPr>
        <w:tabs>
          <w:tab w:val="left" w:pos="1085"/>
        </w:tabs>
        <w:wordWrap/>
        <w:ind w:left="600" w:hangingChars="300" w:hanging="600"/>
        <w:rPr>
          <w:rFonts w:ascii="HY신명조" w:eastAsia="HY신명조" w:hAnsi="Times New Roman" w:cs="Times New Roman"/>
        </w:rPr>
        <w:sectPr w:rsidR="00A60842" w:rsidRPr="00EF27B2" w:rsidSect="00AF493B">
          <w:pgSz w:w="11906" w:h="16838"/>
          <w:pgMar w:top="1701" w:right="1440" w:bottom="1440" w:left="1440" w:header="851" w:footer="992" w:gutter="0"/>
          <w:cols w:space="425"/>
          <w:docGrid w:linePitch="360"/>
        </w:sectPr>
      </w:pPr>
    </w:p>
    <w:p w:rsidR="00722972" w:rsidRPr="008047A9" w:rsidRDefault="00722972" w:rsidP="00CE53F1">
      <w:pPr>
        <w:tabs>
          <w:tab w:val="left" w:pos="1085"/>
        </w:tabs>
        <w:spacing w:line="420" w:lineRule="auto"/>
        <w:jc w:val="center"/>
        <w:rPr>
          <w:rFonts w:ascii="HY신명조" w:eastAsia="HY신명조" w:hAnsi="Times New Roman" w:cs="Times New Roman"/>
          <w:sz w:val="18"/>
          <w:szCs w:val="18"/>
        </w:rPr>
      </w:pPr>
      <w:r w:rsidRPr="008047A9">
        <w:rPr>
          <w:rFonts w:ascii="HY신명조" w:eastAsia="HY신명조" w:hAnsi="Times New Roman" w:cs="Times New Roman"/>
          <w:sz w:val="18"/>
          <w:szCs w:val="18"/>
        </w:rPr>
        <w:lastRenderedPageBreak/>
        <w:t>[</w:t>
      </w:r>
      <w:r w:rsidRPr="008047A9">
        <w:rPr>
          <w:rFonts w:ascii="HY신명조" w:eastAsia="HY신명조" w:hAnsi="Times New Roman" w:cs="Times New Roman" w:hint="eastAsia"/>
          <w:sz w:val="18"/>
          <w:szCs w:val="18"/>
        </w:rPr>
        <w:t>그림 1</w:t>
      </w:r>
      <w:r w:rsidRPr="008047A9">
        <w:rPr>
          <w:rFonts w:ascii="HY신명조" w:eastAsia="HY신명조" w:hAnsi="Times New Roman" w:cs="Times New Roman"/>
          <w:sz w:val="18"/>
          <w:szCs w:val="18"/>
        </w:rPr>
        <w:t>]</w:t>
      </w:r>
      <w:r w:rsidR="004E0123" w:rsidRPr="008047A9">
        <w:rPr>
          <w:rFonts w:ascii="HY신명조" w:eastAsia="HY신명조" w:hAnsi="Times New Roman" w:cs="Times New Roman" w:hint="eastAsia"/>
          <w:sz w:val="18"/>
          <w:szCs w:val="18"/>
        </w:rPr>
        <w:t xml:space="preserve"> </w:t>
      </w:r>
      <w:r w:rsidR="00EB37DA" w:rsidRPr="008047A9">
        <w:rPr>
          <w:rFonts w:ascii="HY신명조" w:eastAsia="HY신명조" w:hAnsi="Times New Roman" w:cs="Times New Roman" w:hint="eastAsia"/>
          <w:sz w:val="18"/>
          <w:szCs w:val="18"/>
        </w:rPr>
        <w:t>연</w:t>
      </w:r>
      <w:r w:rsidRPr="008047A9">
        <w:rPr>
          <w:rFonts w:ascii="HY신명조" w:eastAsia="HY신명조" w:hAnsi="Times New Roman" w:cs="Times New Roman" w:hint="eastAsia"/>
          <w:sz w:val="18"/>
          <w:szCs w:val="18"/>
        </w:rPr>
        <w:t xml:space="preserve">도별 </w:t>
      </w:r>
      <w:r w:rsidRPr="008047A9">
        <w:rPr>
          <w:rFonts w:ascii="HY신명조" w:eastAsia="HY신명조" w:hAnsi="Times New Roman" w:cs="Times New Roman"/>
          <w:sz w:val="18"/>
          <w:szCs w:val="18"/>
        </w:rPr>
        <w:t xml:space="preserve">IPO </w:t>
      </w:r>
      <w:r w:rsidR="00BC3559" w:rsidRPr="008047A9">
        <w:rPr>
          <w:rFonts w:ascii="HY신명조" w:eastAsia="HY신명조" w:hAnsi="Times New Roman" w:cs="Times New Roman" w:hint="eastAsia"/>
          <w:sz w:val="18"/>
          <w:szCs w:val="18"/>
        </w:rPr>
        <w:t>상장일</w:t>
      </w:r>
      <w:r w:rsidRPr="008047A9">
        <w:rPr>
          <w:rFonts w:ascii="HY신명조" w:eastAsia="HY신명조" w:hAnsi="Times New Roman" w:cs="Times New Roman" w:hint="eastAsia"/>
          <w:sz w:val="18"/>
          <w:szCs w:val="18"/>
        </w:rPr>
        <w:t xml:space="preserve"> 수익률 및 시행횟수</w:t>
      </w:r>
    </w:p>
    <w:p w:rsidR="00722972" w:rsidRPr="008047A9" w:rsidRDefault="00722972" w:rsidP="00CE53F1">
      <w:pPr>
        <w:tabs>
          <w:tab w:val="left" w:pos="1085"/>
        </w:tabs>
        <w:spacing w:line="420" w:lineRule="auto"/>
        <w:rPr>
          <w:rFonts w:ascii="HY신명조" w:eastAsia="HY신명조" w:hAnsi="Times New Roman" w:cs="Times New Roman"/>
          <w:sz w:val="18"/>
          <w:szCs w:val="18"/>
        </w:rPr>
      </w:pPr>
      <w:r w:rsidRPr="008047A9">
        <w:rPr>
          <w:rFonts w:ascii="HY신명조" w:eastAsia="HY신명조" w:hAnsi="Times New Roman" w:cs="Times New Roman" w:hint="eastAsia"/>
          <w:sz w:val="18"/>
          <w:szCs w:val="18"/>
        </w:rPr>
        <w:t xml:space="preserve">본 그림은 </w:t>
      </w:r>
      <w:r w:rsidR="00BC3559" w:rsidRPr="008047A9">
        <w:rPr>
          <w:rFonts w:ascii="HY신명조" w:eastAsia="HY신명조" w:hAnsi="Times New Roman" w:cs="Times New Roman"/>
          <w:sz w:val="18"/>
          <w:szCs w:val="18"/>
        </w:rPr>
        <w:t>2000</w:t>
      </w:r>
      <w:r w:rsidR="00EB37DA" w:rsidRPr="008047A9">
        <w:rPr>
          <w:rFonts w:ascii="HY신명조" w:eastAsia="HY신명조" w:hAnsi="Times New Roman" w:cs="Times New Roman" w:hint="eastAsia"/>
          <w:sz w:val="18"/>
          <w:szCs w:val="18"/>
        </w:rPr>
        <w:t xml:space="preserve">년 1월부터 </w:t>
      </w:r>
      <w:r w:rsidR="00EB37DA" w:rsidRPr="008047A9">
        <w:rPr>
          <w:rFonts w:ascii="HY신명조" w:eastAsia="HY신명조" w:hAnsi="Times New Roman" w:cs="Times New Roman"/>
          <w:sz w:val="18"/>
          <w:szCs w:val="18"/>
        </w:rPr>
        <w:t>2016</w:t>
      </w:r>
      <w:r w:rsidR="00EB37DA" w:rsidRPr="008047A9">
        <w:rPr>
          <w:rFonts w:ascii="HY신명조" w:eastAsia="HY신명조" w:hAnsi="Times New Roman" w:cs="Times New Roman" w:hint="eastAsia"/>
          <w:sz w:val="18"/>
          <w:szCs w:val="18"/>
        </w:rPr>
        <w:t xml:space="preserve">년 </w:t>
      </w:r>
      <w:r w:rsidR="00EB37DA" w:rsidRPr="008047A9">
        <w:rPr>
          <w:rFonts w:ascii="HY신명조" w:eastAsia="HY신명조" w:hAnsi="Times New Roman" w:cs="Times New Roman"/>
          <w:sz w:val="18"/>
          <w:szCs w:val="18"/>
        </w:rPr>
        <w:t>9</w:t>
      </w:r>
      <w:r w:rsidR="00EB37DA" w:rsidRPr="008047A9">
        <w:rPr>
          <w:rFonts w:ascii="HY신명조" w:eastAsia="HY신명조" w:hAnsi="Times New Roman" w:cs="Times New Roman" w:hint="eastAsia"/>
          <w:sz w:val="18"/>
          <w:szCs w:val="18"/>
        </w:rPr>
        <w:t xml:space="preserve">월까지 </w:t>
      </w:r>
      <w:r w:rsidR="00EB37DA" w:rsidRPr="008047A9">
        <w:rPr>
          <w:rFonts w:ascii="HY신명조" w:eastAsia="HY신명조" w:hAnsi="Times New Roman" w:cs="Times New Roman"/>
          <w:sz w:val="18"/>
          <w:szCs w:val="18"/>
        </w:rPr>
        <w:t>1,206</w:t>
      </w:r>
      <w:r w:rsidR="00EB37DA" w:rsidRPr="008047A9">
        <w:rPr>
          <w:rFonts w:ascii="HY신명조" w:eastAsia="HY신명조" w:hAnsi="Times New Roman" w:cs="Times New Roman" w:hint="eastAsia"/>
          <w:sz w:val="18"/>
          <w:szCs w:val="18"/>
        </w:rPr>
        <w:t xml:space="preserve">개의 </w:t>
      </w:r>
      <w:r w:rsidR="00EB37DA" w:rsidRPr="008047A9">
        <w:rPr>
          <w:rFonts w:ascii="HY신명조" w:eastAsia="HY신명조" w:hAnsi="Times New Roman" w:cs="Times New Roman"/>
          <w:sz w:val="18"/>
          <w:szCs w:val="18"/>
        </w:rPr>
        <w:t>IPO</w:t>
      </w:r>
      <w:r w:rsidR="00EB37DA" w:rsidRPr="008047A9">
        <w:rPr>
          <w:rFonts w:ascii="HY신명조" w:eastAsia="HY신명조" w:hAnsi="Times New Roman" w:cs="Times New Roman" w:hint="eastAsia"/>
          <w:sz w:val="18"/>
          <w:szCs w:val="18"/>
        </w:rPr>
        <w:t>의 연도별 평균 첫날</w:t>
      </w:r>
      <w:r w:rsidR="00BC3559" w:rsidRPr="008047A9">
        <w:rPr>
          <w:rFonts w:ascii="HY신명조" w:eastAsia="HY신명조" w:hAnsi="Times New Roman" w:cs="Times New Roman" w:hint="eastAsia"/>
          <w:sz w:val="18"/>
          <w:szCs w:val="18"/>
        </w:rPr>
        <w:t>(상장일)</w:t>
      </w:r>
      <w:r w:rsidR="00EB37DA" w:rsidRPr="008047A9">
        <w:rPr>
          <w:rFonts w:ascii="HY신명조" w:eastAsia="HY신명조" w:hAnsi="Times New Roman" w:cs="Times New Roman" w:hint="eastAsia"/>
          <w:sz w:val="18"/>
          <w:szCs w:val="18"/>
        </w:rPr>
        <w:t xml:space="preserve"> 수익률과 시행횟수분포를</w:t>
      </w:r>
      <w:r w:rsidR="00EB37DA" w:rsidRPr="008047A9">
        <w:rPr>
          <w:rFonts w:ascii="HY신명조" w:eastAsia="HY신명조" w:hAnsi="Times New Roman" w:cs="Times New Roman"/>
          <w:sz w:val="18"/>
          <w:szCs w:val="18"/>
        </w:rPr>
        <w:t xml:space="preserve"> </w:t>
      </w:r>
      <w:r w:rsidR="00EB37DA" w:rsidRPr="008047A9">
        <w:rPr>
          <w:rFonts w:ascii="HY신명조" w:eastAsia="HY신명조" w:hAnsi="Times New Roman" w:cs="Times New Roman" w:hint="eastAsia"/>
          <w:sz w:val="18"/>
          <w:szCs w:val="18"/>
        </w:rPr>
        <w:t>나타낸다.</w:t>
      </w:r>
      <w:r w:rsidR="00EB37DA" w:rsidRPr="008047A9">
        <w:rPr>
          <w:rFonts w:ascii="HY신명조" w:eastAsia="HY신명조" w:hAnsi="Times New Roman" w:cs="Times New Roman"/>
          <w:sz w:val="18"/>
          <w:szCs w:val="18"/>
        </w:rPr>
        <w:t xml:space="preserve"> </w:t>
      </w:r>
      <w:r w:rsidR="00EB37DA" w:rsidRPr="008047A9">
        <w:rPr>
          <w:rFonts w:ascii="HY신명조" w:eastAsia="HY신명조" w:hAnsi="Times New Roman" w:cs="Times New Roman" w:hint="eastAsia"/>
          <w:sz w:val="18"/>
          <w:szCs w:val="18"/>
        </w:rPr>
        <w:t xml:space="preserve">막대 그래프는 해당연도의 </w:t>
      </w:r>
      <w:r w:rsidR="00EB37DA" w:rsidRPr="008047A9">
        <w:rPr>
          <w:rFonts w:ascii="HY신명조" w:eastAsia="HY신명조" w:hAnsi="Times New Roman" w:cs="Times New Roman"/>
          <w:sz w:val="18"/>
          <w:szCs w:val="18"/>
        </w:rPr>
        <w:t>IPO</w:t>
      </w:r>
      <w:r w:rsidR="00EB37DA" w:rsidRPr="008047A9">
        <w:rPr>
          <w:rFonts w:ascii="HY신명조" w:eastAsia="HY신명조" w:hAnsi="Times New Roman" w:cs="Times New Roman" w:hint="eastAsia"/>
          <w:sz w:val="18"/>
          <w:szCs w:val="18"/>
        </w:rPr>
        <w:t>의 시행횟수를 나타내며,</w:t>
      </w:r>
      <w:r w:rsidR="00EB37DA" w:rsidRPr="008047A9">
        <w:rPr>
          <w:rFonts w:ascii="HY신명조" w:eastAsia="HY신명조" w:hAnsi="Times New Roman" w:cs="Times New Roman"/>
          <w:sz w:val="18"/>
          <w:szCs w:val="18"/>
        </w:rPr>
        <w:t xml:space="preserve"> </w:t>
      </w:r>
      <w:r w:rsidR="00EB37DA" w:rsidRPr="008047A9">
        <w:rPr>
          <w:rFonts w:ascii="HY신명조" w:eastAsia="HY신명조" w:hAnsi="Times New Roman" w:cs="Times New Roman" w:hint="eastAsia"/>
          <w:sz w:val="18"/>
          <w:szCs w:val="18"/>
        </w:rPr>
        <w:t xml:space="preserve">선 그래프는 연도별 </w:t>
      </w:r>
      <w:r w:rsidR="00EB37DA" w:rsidRPr="008047A9">
        <w:rPr>
          <w:rFonts w:ascii="HY신명조" w:eastAsia="HY신명조" w:hAnsi="Times New Roman" w:cs="Times New Roman"/>
          <w:sz w:val="18"/>
          <w:szCs w:val="18"/>
        </w:rPr>
        <w:t xml:space="preserve">IPO </w:t>
      </w:r>
      <w:r w:rsidR="00EB37DA" w:rsidRPr="008047A9">
        <w:rPr>
          <w:rFonts w:ascii="HY신명조" w:eastAsia="HY신명조" w:hAnsi="Times New Roman" w:cs="Times New Roman" w:hint="eastAsia"/>
          <w:sz w:val="18"/>
          <w:szCs w:val="18"/>
        </w:rPr>
        <w:t>첫날 수익률을 나타낸다.</w:t>
      </w:r>
      <w:r w:rsidR="00EB37DA" w:rsidRPr="008047A9">
        <w:rPr>
          <w:rFonts w:ascii="HY신명조" w:eastAsia="HY신명조" w:hAnsi="Times New Roman" w:cs="Times New Roman"/>
          <w:sz w:val="18"/>
          <w:szCs w:val="18"/>
        </w:rPr>
        <w:t xml:space="preserve"> </w:t>
      </w:r>
      <w:r w:rsidR="00EB37DA" w:rsidRPr="008047A9">
        <w:rPr>
          <w:rFonts w:ascii="HY신명조" w:eastAsia="HY신명조" w:hAnsi="Times New Roman" w:cs="Times New Roman" w:hint="eastAsia"/>
          <w:sz w:val="18"/>
          <w:szCs w:val="18"/>
        </w:rPr>
        <w:t xml:space="preserve">여기서 첫날 수익률은 </w:t>
      </w:r>
      <w:r w:rsidR="00EB37DA" w:rsidRPr="008047A9">
        <w:rPr>
          <w:rFonts w:ascii="HY신명조" w:eastAsia="HY신명조" w:hAnsi="Times New Roman" w:cs="Times New Roman"/>
          <w:sz w:val="18"/>
          <w:szCs w:val="18"/>
        </w:rPr>
        <w:t xml:space="preserve">IPO </w:t>
      </w:r>
      <w:r w:rsidR="00EB37DA" w:rsidRPr="008047A9">
        <w:rPr>
          <w:rFonts w:ascii="HY신명조" w:eastAsia="HY신명조" w:hAnsi="Times New Roman" w:cs="Times New Roman" w:hint="eastAsia"/>
          <w:sz w:val="18"/>
          <w:szCs w:val="18"/>
        </w:rPr>
        <w:t>시행 첫날의 종가와 공모가</w:t>
      </w:r>
      <w:r w:rsidR="00BC3559" w:rsidRPr="008047A9">
        <w:rPr>
          <w:rFonts w:ascii="HY신명조" w:eastAsia="HY신명조" w:hAnsi="Times New Roman" w:cs="Times New Roman" w:hint="eastAsia"/>
          <w:sz w:val="18"/>
          <w:szCs w:val="18"/>
        </w:rPr>
        <w:t>의 차이값을 공모값으로 나누어준 값이다.</w:t>
      </w:r>
      <w:r w:rsidR="00BC3559" w:rsidRPr="008047A9">
        <w:rPr>
          <w:rFonts w:ascii="HY신명조" w:eastAsia="HY신명조" w:hAnsi="Times New Roman" w:cs="Times New Roman"/>
          <w:sz w:val="18"/>
          <w:szCs w:val="18"/>
        </w:rPr>
        <w:t xml:space="preserve"> </w:t>
      </w:r>
    </w:p>
    <w:p w:rsidR="004E0123" w:rsidRPr="00EF27B2" w:rsidRDefault="004E0123" w:rsidP="004E0123">
      <w:pPr>
        <w:tabs>
          <w:tab w:val="left" w:pos="1085"/>
        </w:tabs>
        <w:rPr>
          <w:rFonts w:ascii="HY신명조" w:eastAsia="HY신명조" w:hAnsi="Times New Roman" w:cs="Times New Roman"/>
        </w:rPr>
      </w:pPr>
    </w:p>
    <w:p w:rsidR="004E0123" w:rsidRPr="00EF27B2" w:rsidRDefault="004E0123" w:rsidP="004E0123">
      <w:pPr>
        <w:tabs>
          <w:tab w:val="left" w:pos="1085"/>
        </w:tabs>
        <w:rPr>
          <w:rFonts w:ascii="HY신명조" w:eastAsia="HY신명조" w:hAnsi="Times New Roman" w:cs="Times New Roman"/>
        </w:rPr>
      </w:pPr>
      <w:r w:rsidRPr="00EF27B2">
        <w:rPr>
          <w:rFonts w:ascii="HY신명조" w:eastAsia="HY신명조" w:hint="eastAsia"/>
          <w:noProof/>
        </w:rPr>
        <w:drawing>
          <wp:inline distT="0" distB="0" distL="0" distR="0" wp14:anchorId="5E194F18" wp14:editId="0BFC4076">
            <wp:extent cx="5712031" cy="5130140"/>
            <wp:effectExtent l="0" t="0" r="3175" b="13970"/>
            <wp:docPr id="5" name="차트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E0123" w:rsidRPr="00EF27B2" w:rsidRDefault="004E0123" w:rsidP="004E0123">
      <w:pPr>
        <w:tabs>
          <w:tab w:val="left" w:pos="1085"/>
        </w:tabs>
        <w:rPr>
          <w:rFonts w:ascii="HY신명조" w:eastAsia="HY신명조" w:hAnsi="Times New Roman" w:cs="Times New Roman"/>
        </w:rPr>
        <w:sectPr w:rsidR="004E0123" w:rsidRPr="00EF27B2">
          <w:pgSz w:w="11906" w:h="16838"/>
          <w:pgMar w:top="1701" w:right="1440" w:bottom="1440" w:left="1440" w:header="851" w:footer="992" w:gutter="0"/>
          <w:cols w:space="425"/>
          <w:docGrid w:linePitch="360"/>
        </w:sectPr>
      </w:pPr>
      <w:r w:rsidRPr="00EF27B2">
        <w:rPr>
          <w:rFonts w:ascii="HY신명조" w:eastAsia="HY신명조" w:hAnsi="Times New Roman" w:cs="Times New Roman" w:hint="eastAsia"/>
        </w:rPr>
        <w:tab/>
      </w:r>
    </w:p>
    <w:p w:rsidR="00106976" w:rsidRPr="008047A9" w:rsidRDefault="00106976" w:rsidP="00CE53F1">
      <w:pPr>
        <w:tabs>
          <w:tab w:val="left" w:pos="1085"/>
        </w:tabs>
        <w:spacing w:line="420" w:lineRule="auto"/>
        <w:jc w:val="center"/>
        <w:rPr>
          <w:rFonts w:ascii="HY신명조" w:eastAsia="HY신명조" w:hAnsi="Times New Roman" w:cs="Times New Roman"/>
          <w:sz w:val="18"/>
          <w:szCs w:val="18"/>
        </w:rPr>
      </w:pPr>
      <w:r w:rsidRPr="008047A9">
        <w:rPr>
          <w:rFonts w:ascii="HY신명조" w:eastAsia="HY신명조" w:hAnsi="Times New Roman" w:cs="Times New Roman"/>
          <w:sz w:val="18"/>
          <w:szCs w:val="18"/>
        </w:rPr>
        <w:lastRenderedPageBreak/>
        <w:t>[</w:t>
      </w:r>
      <w:r w:rsidRPr="008047A9">
        <w:rPr>
          <w:rFonts w:ascii="HY신명조" w:eastAsia="HY신명조" w:hAnsi="Times New Roman" w:cs="Times New Roman" w:hint="eastAsia"/>
          <w:sz w:val="18"/>
          <w:szCs w:val="18"/>
        </w:rPr>
        <w:t xml:space="preserve">그림 </w:t>
      </w:r>
      <w:r w:rsidRPr="008047A9">
        <w:rPr>
          <w:rFonts w:ascii="HY신명조" w:eastAsia="HY신명조" w:hAnsi="Times New Roman" w:cs="Times New Roman"/>
          <w:sz w:val="18"/>
          <w:szCs w:val="18"/>
        </w:rPr>
        <w:t>2]</w:t>
      </w:r>
      <w:r w:rsidRPr="008047A9">
        <w:rPr>
          <w:rFonts w:ascii="HY신명조" w:eastAsia="HY신명조" w:hAnsi="Times New Roman" w:cs="Times New Roman" w:hint="eastAsia"/>
          <w:sz w:val="18"/>
          <w:szCs w:val="18"/>
        </w:rPr>
        <w:t xml:space="preserve"> 시장의 </w:t>
      </w:r>
      <w:r w:rsidR="0016751D" w:rsidRPr="008047A9">
        <w:rPr>
          <w:rFonts w:ascii="HY신명조" w:eastAsia="HY신명조" w:hAnsi="Times New Roman" w:cs="Times New Roman" w:hint="eastAsia"/>
          <w:sz w:val="18"/>
          <w:szCs w:val="18"/>
        </w:rPr>
        <w:t>기대</w:t>
      </w:r>
      <w:r w:rsidRPr="008047A9">
        <w:rPr>
          <w:rFonts w:ascii="HY신명조" w:eastAsia="HY신명조" w:hAnsi="Times New Roman" w:cs="Times New Roman" w:hint="eastAsia"/>
          <w:sz w:val="18"/>
          <w:szCs w:val="18"/>
        </w:rPr>
        <w:t>왜도 시계열 분포</w:t>
      </w:r>
    </w:p>
    <w:p w:rsidR="00106976" w:rsidRPr="008047A9" w:rsidRDefault="00106976" w:rsidP="00CE53F1">
      <w:pPr>
        <w:spacing w:line="420" w:lineRule="auto"/>
        <w:rPr>
          <w:rFonts w:ascii="HY신명조" w:eastAsia="HY신명조" w:hAnsi="Times New Roman" w:cs="Times New Roman"/>
          <w:sz w:val="18"/>
          <w:szCs w:val="18"/>
        </w:rPr>
      </w:pPr>
      <w:r w:rsidRPr="008047A9">
        <w:rPr>
          <w:rFonts w:ascii="HY신명조" w:eastAsia="HY신명조" w:hAnsi="Times New Roman" w:cs="Times New Roman" w:hint="eastAsia"/>
          <w:sz w:val="18"/>
          <w:szCs w:val="18"/>
        </w:rPr>
        <w:t xml:space="preserve">이 그림은 </w:t>
      </w:r>
      <w:r w:rsidRPr="008047A9">
        <w:rPr>
          <w:rFonts w:ascii="HY신명조" w:eastAsia="HY신명조" w:hAnsi="Times New Roman" w:cs="Times New Roman"/>
          <w:sz w:val="18"/>
          <w:szCs w:val="18"/>
        </w:rPr>
        <w:t>2000</w:t>
      </w:r>
      <w:r w:rsidRPr="008047A9">
        <w:rPr>
          <w:rFonts w:ascii="HY신명조" w:eastAsia="HY신명조" w:hAnsi="Times New Roman" w:cs="Times New Roman" w:hint="eastAsia"/>
          <w:sz w:val="18"/>
          <w:szCs w:val="18"/>
        </w:rPr>
        <w:t xml:space="preserve">년 </w:t>
      </w:r>
      <w:r w:rsidRPr="008047A9">
        <w:rPr>
          <w:rFonts w:ascii="HY신명조" w:eastAsia="HY신명조" w:hAnsi="Times New Roman" w:cs="Times New Roman"/>
          <w:sz w:val="18"/>
          <w:szCs w:val="18"/>
        </w:rPr>
        <w:t>1</w:t>
      </w:r>
      <w:r w:rsidRPr="008047A9">
        <w:rPr>
          <w:rFonts w:ascii="HY신명조" w:eastAsia="HY신명조" w:hAnsi="Times New Roman" w:cs="Times New Roman" w:hint="eastAsia"/>
          <w:sz w:val="18"/>
          <w:szCs w:val="18"/>
        </w:rPr>
        <w:t xml:space="preserve">월부터 </w:t>
      </w:r>
      <w:r w:rsidRPr="008047A9">
        <w:rPr>
          <w:rFonts w:ascii="HY신명조" w:eastAsia="HY신명조" w:hAnsi="Times New Roman" w:cs="Times New Roman"/>
          <w:sz w:val="18"/>
          <w:szCs w:val="18"/>
        </w:rPr>
        <w:t>2016</w:t>
      </w:r>
      <w:r w:rsidRPr="008047A9">
        <w:rPr>
          <w:rFonts w:ascii="HY신명조" w:eastAsia="HY신명조" w:hAnsi="Times New Roman" w:cs="Times New Roman" w:hint="eastAsia"/>
          <w:sz w:val="18"/>
          <w:szCs w:val="18"/>
        </w:rPr>
        <w:t xml:space="preserve">년 </w:t>
      </w:r>
      <w:r w:rsidRPr="008047A9">
        <w:rPr>
          <w:rFonts w:ascii="HY신명조" w:eastAsia="HY신명조" w:hAnsi="Times New Roman" w:cs="Times New Roman"/>
          <w:sz w:val="18"/>
          <w:szCs w:val="18"/>
        </w:rPr>
        <w:t>7</w:t>
      </w:r>
      <w:r w:rsidRPr="008047A9">
        <w:rPr>
          <w:rFonts w:ascii="HY신명조" w:eastAsia="HY신명조" w:hAnsi="Times New Roman" w:cs="Times New Roman" w:hint="eastAsia"/>
          <w:sz w:val="18"/>
          <w:szCs w:val="18"/>
        </w:rPr>
        <w:t>월까</w:t>
      </w:r>
      <w:r w:rsidR="006F039D">
        <w:rPr>
          <w:rFonts w:ascii="HY신명조" w:eastAsia="HY신명조" w:hAnsi="Times New Roman" w:cs="Times New Roman" w:hint="eastAsia"/>
          <w:sz w:val="18"/>
          <w:szCs w:val="18"/>
        </w:rPr>
        <w:t>지의</w:t>
      </w:r>
      <w:r w:rsidRPr="008047A9">
        <w:rPr>
          <w:rFonts w:ascii="HY신명조" w:eastAsia="HY신명조" w:hAnsi="Times New Roman" w:cs="Times New Roman" w:hint="eastAsia"/>
          <w:sz w:val="18"/>
          <w:szCs w:val="18"/>
        </w:rPr>
        <w:t xml:space="preserve"> </w:t>
      </w:r>
      <w:r w:rsidRPr="008047A9">
        <w:rPr>
          <w:rFonts w:ascii="HY신명조" w:eastAsia="HY신명조" w:hAnsi="Times New Roman" w:cs="Times New Roman"/>
          <w:sz w:val="18"/>
          <w:szCs w:val="18"/>
        </w:rPr>
        <w:t xml:space="preserve">5-th </w:t>
      </w:r>
      <w:r w:rsidRPr="008047A9">
        <w:rPr>
          <w:rFonts w:ascii="HY신명조" w:eastAsia="HY신명조" w:hAnsi="Times New Roman" w:cs="Times New Roman" w:hint="eastAsia"/>
          <w:sz w:val="18"/>
          <w:szCs w:val="18"/>
        </w:rPr>
        <w:t>백분위값으로 추정한 시장의 기대왜도를 나타낸다.</w:t>
      </w:r>
      <w:r w:rsidR="0016751D" w:rsidRPr="008047A9">
        <w:rPr>
          <w:rFonts w:ascii="HY신명조" w:eastAsia="HY신명조" w:hAnsi="Times New Roman" w:cs="Times New Roman" w:hint="eastAsia"/>
          <w:sz w:val="18"/>
          <w:szCs w:val="18"/>
        </w:rPr>
        <w:t xml:space="preserve"> 표본기간을 기대왜도</w:t>
      </w:r>
      <w:r w:rsidR="00C80E73" w:rsidRPr="008047A9">
        <w:rPr>
          <w:rFonts w:ascii="HY신명조" w:eastAsia="HY신명조" w:hAnsi="Times New Roman" w:cs="Times New Roman" w:hint="eastAsia"/>
          <w:sz w:val="18"/>
          <w:szCs w:val="18"/>
        </w:rPr>
        <w:t xml:space="preserve"> </w:t>
      </w:r>
      <w:r w:rsidR="0016751D" w:rsidRPr="008047A9">
        <w:rPr>
          <w:rFonts w:ascii="HY신명조" w:eastAsia="HY신명조" w:hAnsi="Times New Roman" w:cs="Times New Roman" w:hint="eastAsia"/>
          <w:sz w:val="18"/>
          <w:szCs w:val="18"/>
        </w:rPr>
        <w:t>값을 기준으로 상위(</w:t>
      </w:r>
      <w:r w:rsidR="0016751D" w:rsidRPr="008047A9">
        <w:rPr>
          <w:rFonts w:ascii="HY신명조" w:eastAsia="HY신명조" w:hAnsi="Times New Roman" w:cs="Times New Roman"/>
          <w:sz w:val="18"/>
          <w:szCs w:val="18"/>
        </w:rPr>
        <w:t>High)</w:t>
      </w:r>
      <w:r w:rsidR="0016751D" w:rsidRPr="008047A9">
        <w:rPr>
          <w:rFonts w:ascii="HY신명조" w:eastAsia="HY신명조" w:hAnsi="Times New Roman" w:cs="Times New Roman" w:hint="eastAsia"/>
          <w:sz w:val="18"/>
          <w:szCs w:val="18"/>
        </w:rPr>
        <w:t>,</w:t>
      </w:r>
      <w:r w:rsidR="0016751D" w:rsidRPr="008047A9">
        <w:rPr>
          <w:rFonts w:ascii="HY신명조" w:eastAsia="HY신명조" w:hAnsi="Times New Roman" w:cs="Times New Roman"/>
          <w:sz w:val="18"/>
          <w:szCs w:val="18"/>
        </w:rPr>
        <w:t xml:space="preserve"> </w:t>
      </w:r>
      <w:r w:rsidR="0016751D" w:rsidRPr="008047A9">
        <w:rPr>
          <w:rFonts w:ascii="HY신명조" w:eastAsia="HY신명조" w:hAnsi="Times New Roman" w:cs="Times New Roman" w:hint="eastAsia"/>
          <w:sz w:val="18"/>
          <w:szCs w:val="18"/>
        </w:rPr>
        <w:t>중위(Medi</w:t>
      </w:r>
      <w:r w:rsidR="0016751D" w:rsidRPr="008047A9">
        <w:rPr>
          <w:rFonts w:ascii="HY신명조" w:eastAsia="HY신명조" w:hAnsi="Times New Roman" w:cs="Times New Roman"/>
          <w:sz w:val="18"/>
          <w:szCs w:val="18"/>
        </w:rPr>
        <w:t>um)</w:t>
      </w:r>
      <w:r w:rsidR="0016751D" w:rsidRPr="008047A9">
        <w:rPr>
          <w:rFonts w:ascii="HY신명조" w:eastAsia="HY신명조" w:hAnsi="Times New Roman" w:cs="Times New Roman" w:hint="eastAsia"/>
          <w:sz w:val="18"/>
          <w:szCs w:val="18"/>
        </w:rPr>
        <w:t>,</w:t>
      </w:r>
      <w:r w:rsidR="0016751D" w:rsidRPr="008047A9">
        <w:rPr>
          <w:rFonts w:ascii="HY신명조" w:eastAsia="HY신명조" w:hAnsi="Times New Roman" w:cs="Times New Roman"/>
          <w:sz w:val="18"/>
          <w:szCs w:val="18"/>
        </w:rPr>
        <w:t xml:space="preserve"> </w:t>
      </w:r>
      <w:r w:rsidR="0016751D" w:rsidRPr="008047A9">
        <w:rPr>
          <w:rFonts w:ascii="HY신명조" w:eastAsia="HY신명조" w:hAnsi="Times New Roman" w:cs="Times New Roman" w:hint="eastAsia"/>
          <w:sz w:val="18"/>
          <w:szCs w:val="18"/>
        </w:rPr>
        <w:t>하위(Low)로 나누어,</w:t>
      </w:r>
      <w:r w:rsidR="0016751D" w:rsidRPr="008047A9">
        <w:rPr>
          <w:rFonts w:ascii="HY신명조" w:eastAsia="HY신명조" w:hAnsi="Times New Roman" w:cs="Times New Roman"/>
          <w:sz w:val="18"/>
          <w:szCs w:val="18"/>
        </w:rPr>
        <w:t xml:space="preserve"> </w:t>
      </w:r>
      <w:r w:rsidR="0016751D" w:rsidRPr="008047A9">
        <w:rPr>
          <w:rFonts w:ascii="HY신명조" w:eastAsia="HY신명조" w:hAnsi="Times New Roman" w:cs="Times New Roman" w:hint="eastAsia"/>
          <w:sz w:val="18"/>
          <w:szCs w:val="18"/>
        </w:rPr>
        <w:t>기대왜도가 높은시기(</w:t>
      </w:r>
      <w:r w:rsidR="0016751D" w:rsidRPr="008047A9">
        <w:rPr>
          <w:rFonts w:ascii="HY신명조" w:eastAsia="HY신명조" w:hAnsi="Times New Roman" w:cs="Times New Roman"/>
          <w:sz w:val="18"/>
          <w:szCs w:val="18"/>
        </w:rPr>
        <w:t>High)</w:t>
      </w:r>
      <w:r w:rsidR="0016751D" w:rsidRPr="008047A9">
        <w:rPr>
          <w:rFonts w:ascii="HY신명조" w:eastAsia="HY신명조" w:hAnsi="Times New Roman" w:cs="Times New Roman" w:hint="eastAsia"/>
          <w:sz w:val="18"/>
          <w:szCs w:val="18"/>
        </w:rPr>
        <w:t>는 진한 검정영역,</w:t>
      </w:r>
      <w:r w:rsidR="0016751D" w:rsidRPr="008047A9">
        <w:rPr>
          <w:rFonts w:ascii="HY신명조" w:eastAsia="HY신명조" w:hAnsi="Times New Roman" w:cs="Times New Roman"/>
          <w:sz w:val="18"/>
          <w:szCs w:val="18"/>
        </w:rPr>
        <w:t xml:space="preserve"> </w:t>
      </w:r>
      <w:r w:rsidR="0016751D" w:rsidRPr="008047A9">
        <w:rPr>
          <w:rFonts w:ascii="HY신명조" w:eastAsia="HY신명조" w:hAnsi="Times New Roman" w:cs="Times New Roman" w:hint="eastAsia"/>
          <w:sz w:val="18"/>
          <w:szCs w:val="18"/>
        </w:rPr>
        <w:t>중간시기(M</w:t>
      </w:r>
      <w:r w:rsidR="0016751D" w:rsidRPr="008047A9">
        <w:rPr>
          <w:rFonts w:ascii="HY신명조" w:eastAsia="HY신명조" w:hAnsi="Times New Roman" w:cs="Times New Roman"/>
          <w:sz w:val="18"/>
          <w:szCs w:val="18"/>
        </w:rPr>
        <w:t>edium)</w:t>
      </w:r>
      <w:r w:rsidR="0016751D" w:rsidRPr="008047A9">
        <w:rPr>
          <w:rFonts w:ascii="HY신명조" w:eastAsia="HY신명조" w:hAnsi="Times New Roman" w:cs="Times New Roman" w:hint="eastAsia"/>
          <w:sz w:val="18"/>
          <w:szCs w:val="18"/>
        </w:rPr>
        <w:t>는 회색영역,</w:t>
      </w:r>
      <w:r w:rsidR="0016751D" w:rsidRPr="008047A9">
        <w:rPr>
          <w:rFonts w:ascii="HY신명조" w:eastAsia="HY신명조" w:hAnsi="Times New Roman" w:cs="Times New Roman"/>
          <w:sz w:val="18"/>
          <w:szCs w:val="18"/>
        </w:rPr>
        <w:t xml:space="preserve"> </w:t>
      </w:r>
      <w:r w:rsidR="0016751D" w:rsidRPr="008047A9">
        <w:rPr>
          <w:rFonts w:ascii="HY신명조" w:eastAsia="HY신명조" w:hAnsi="Times New Roman" w:cs="Times New Roman" w:hint="eastAsia"/>
          <w:sz w:val="18"/>
          <w:szCs w:val="18"/>
        </w:rPr>
        <w:t>마지막으로 가장 낮은 시기(Low)를 연한회색영역으로 표시했다. 진한 수평선은 표본 기간동안의 시장의 기대왜도의 평균값을 나타낸다.</w:t>
      </w:r>
    </w:p>
    <w:p w:rsidR="004E0123" w:rsidRPr="00EF27B2" w:rsidRDefault="004E0123" w:rsidP="004E0123">
      <w:pPr>
        <w:rPr>
          <w:rFonts w:ascii="HY신명조" w:eastAsia="HY신명조" w:hAnsi="Times New Roman" w:cs="Times New Roman"/>
        </w:rPr>
      </w:pPr>
      <w:r w:rsidRPr="00EF27B2">
        <w:rPr>
          <w:rFonts w:ascii="HY신명조" w:eastAsia="HY신명조" w:hint="eastAsia"/>
          <w:noProof/>
        </w:rPr>
        <mc:AlternateContent>
          <mc:Choice Requires="wps">
            <w:drawing>
              <wp:anchor distT="0" distB="0" distL="114300" distR="114300" simplePos="0" relativeHeight="251659264" behindDoc="0" locked="0" layoutInCell="1" allowOverlap="1" wp14:anchorId="6741A231" wp14:editId="5BF81BE6">
                <wp:simplePos x="0" y="0"/>
                <wp:positionH relativeFrom="column">
                  <wp:posOffset>436880</wp:posOffset>
                </wp:positionH>
                <wp:positionV relativeFrom="paragraph">
                  <wp:posOffset>1536368</wp:posOffset>
                </wp:positionV>
                <wp:extent cx="5144494" cy="15820"/>
                <wp:effectExtent l="0" t="0" r="37465" b="22860"/>
                <wp:wrapNone/>
                <wp:docPr id="2" name="직선 연결선 2"/>
                <wp:cNvGraphicFramePr/>
                <a:graphic xmlns:a="http://schemas.openxmlformats.org/drawingml/2006/main">
                  <a:graphicData uri="http://schemas.microsoft.com/office/word/2010/wordprocessingShape">
                    <wps:wsp>
                      <wps:cNvCnPr/>
                      <wps:spPr>
                        <a:xfrm flipV="1">
                          <a:off x="0" y="0"/>
                          <a:ext cx="5144494" cy="158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083D5AD" id="직선 연결선 2" o:spid="_x0000_s1026" style="position:absolute;left:0;text-align:lef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4pt,120.95pt" to="439.5pt,1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" strokecolor="#5b9bd5 [3204]" strokeweight=".5pt">
                <v:stroke joinstyle="miter"/>
              </v:line>
            </w:pict>
          </mc:Fallback>
        </mc:AlternateContent>
      </w:r>
      <w:r w:rsidRPr="00EF27B2">
        <w:rPr>
          <w:rFonts w:ascii="HY신명조" w:eastAsia="HY신명조" w:hint="eastAsia"/>
          <w:noProof/>
        </w:rPr>
        <w:drawing>
          <wp:inline distT="0" distB="0" distL="0" distR="0" wp14:anchorId="5853282F" wp14:editId="093986EB">
            <wp:extent cx="5731510" cy="3349625"/>
            <wp:effectExtent l="0" t="0" r="2540" b="3175"/>
            <wp:docPr id="1" name="차트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E0123" w:rsidRPr="00EF27B2" w:rsidRDefault="004E0123" w:rsidP="004E0123">
      <w:pPr>
        <w:rPr>
          <w:rFonts w:ascii="HY신명조" w:eastAsia="HY신명조" w:hAnsi="Times New Roman" w:cs="Times New Roman"/>
        </w:rPr>
      </w:pPr>
    </w:p>
    <w:p w:rsidR="004E0123" w:rsidRPr="00EF27B2" w:rsidRDefault="004E0123" w:rsidP="004E0123">
      <w:pPr>
        <w:rPr>
          <w:rFonts w:ascii="HY신명조" w:eastAsia="HY신명조" w:hAnsi="Times New Roman" w:cs="Times New Roman"/>
        </w:rPr>
      </w:pPr>
    </w:p>
    <w:p w:rsidR="004E0123" w:rsidRPr="00EF27B2" w:rsidRDefault="004E0123" w:rsidP="004E0123">
      <w:pPr>
        <w:rPr>
          <w:rFonts w:ascii="HY신명조" w:eastAsia="HY신명조" w:hAnsi="Times New Roman" w:cs="Times New Roman"/>
        </w:rPr>
      </w:pPr>
    </w:p>
    <w:p w:rsidR="004E0123" w:rsidRPr="00EF27B2" w:rsidRDefault="004E0123" w:rsidP="004E0123">
      <w:pPr>
        <w:rPr>
          <w:rFonts w:ascii="HY신명조" w:eastAsia="HY신명조" w:hAnsi="Times New Roman" w:cs="Times New Roman"/>
        </w:rPr>
      </w:pPr>
    </w:p>
    <w:p w:rsidR="004E0123" w:rsidRPr="00EF27B2" w:rsidRDefault="004E0123" w:rsidP="004E0123">
      <w:pPr>
        <w:rPr>
          <w:rFonts w:ascii="HY신명조" w:eastAsia="HY신명조" w:hAnsi="Times New Roman" w:cs="Times New Roman"/>
        </w:rPr>
      </w:pPr>
    </w:p>
    <w:p w:rsidR="004E0123" w:rsidRPr="00EF27B2" w:rsidRDefault="004E0123" w:rsidP="004E0123">
      <w:pPr>
        <w:rPr>
          <w:rFonts w:ascii="HY신명조" w:eastAsia="HY신명조" w:hAnsi="Times New Roman" w:cs="Times New Roman"/>
        </w:rPr>
      </w:pPr>
    </w:p>
    <w:p w:rsidR="004E0123" w:rsidRPr="00EF27B2" w:rsidRDefault="004E0123" w:rsidP="004E0123">
      <w:pPr>
        <w:rPr>
          <w:rFonts w:ascii="HY신명조" w:eastAsia="HY신명조" w:hAnsi="Times New Roman" w:cs="Times New Roman"/>
        </w:rPr>
      </w:pPr>
    </w:p>
    <w:p w:rsidR="004E0123" w:rsidRPr="00EF27B2" w:rsidRDefault="004E0123" w:rsidP="004E0123">
      <w:pPr>
        <w:rPr>
          <w:rFonts w:ascii="HY신명조" w:eastAsia="HY신명조" w:hAnsi="Times New Roman" w:cs="Times New Roman"/>
        </w:rPr>
      </w:pPr>
    </w:p>
    <w:p w:rsidR="004E0123" w:rsidRPr="00EF27B2" w:rsidRDefault="004E0123" w:rsidP="004E0123">
      <w:pPr>
        <w:rPr>
          <w:rFonts w:ascii="HY신명조" w:eastAsia="HY신명조" w:hAnsi="Times New Roman" w:cs="Times New Roman"/>
        </w:rPr>
      </w:pPr>
    </w:p>
    <w:p w:rsidR="004E0123" w:rsidRPr="00EF27B2" w:rsidRDefault="004E0123" w:rsidP="004E0123">
      <w:pPr>
        <w:rPr>
          <w:rFonts w:ascii="HY신명조" w:eastAsia="HY신명조" w:hAnsi="Times New Roman" w:cs="Times New Roman"/>
        </w:rPr>
      </w:pPr>
    </w:p>
    <w:p w:rsidR="004E0123" w:rsidRPr="00EF27B2" w:rsidRDefault="004E0123" w:rsidP="004E0123">
      <w:pPr>
        <w:rPr>
          <w:rFonts w:ascii="HY신명조" w:eastAsia="HY신명조" w:hAnsi="Times New Roman" w:cs="Times New Roman"/>
        </w:rPr>
      </w:pPr>
    </w:p>
    <w:p w:rsidR="004E0123" w:rsidRPr="00EF27B2" w:rsidRDefault="004E0123" w:rsidP="004E0123">
      <w:pPr>
        <w:rPr>
          <w:rFonts w:ascii="HY신명조" w:eastAsia="HY신명조" w:hAnsi="Times New Roman" w:cs="Times New Roman"/>
        </w:rPr>
      </w:pPr>
    </w:p>
    <w:p w:rsidR="004E0123" w:rsidRPr="00EF27B2" w:rsidRDefault="004E0123" w:rsidP="004E0123">
      <w:pPr>
        <w:rPr>
          <w:rFonts w:ascii="HY신명조" w:eastAsia="HY신명조" w:hAnsi="Times New Roman" w:cs="Times New Roman"/>
        </w:rPr>
        <w:sectPr w:rsidR="004E0123" w:rsidRPr="00EF27B2">
          <w:pgSz w:w="11906" w:h="16838"/>
          <w:pgMar w:top="1701" w:right="1440" w:bottom="1440" w:left="1440" w:header="851" w:footer="992" w:gutter="0"/>
          <w:cols w:space="425"/>
          <w:docGrid w:linePitch="360"/>
        </w:sectPr>
      </w:pPr>
    </w:p>
    <w:p w:rsidR="00C80E73" w:rsidRPr="008047A9" w:rsidRDefault="00C80E73" w:rsidP="00CE53F1">
      <w:pPr>
        <w:tabs>
          <w:tab w:val="left" w:pos="1140"/>
        </w:tabs>
        <w:spacing w:line="420" w:lineRule="auto"/>
        <w:jc w:val="center"/>
        <w:rPr>
          <w:rFonts w:ascii="HY신명조" w:eastAsia="HY신명조" w:hAnsi="Times New Roman" w:cs="Times New Roman"/>
          <w:sz w:val="18"/>
          <w:szCs w:val="18"/>
        </w:rPr>
      </w:pPr>
      <w:r w:rsidRPr="008047A9">
        <w:rPr>
          <w:rFonts w:ascii="HY신명조" w:eastAsia="HY신명조" w:hAnsi="Times New Roman" w:cs="Times New Roman" w:hint="eastAsia"/>
          <w:sz w:val="18"/>
          <w:szCs w:val="18"/>
        </w:rPr>
        <w:lastRenderedPageBreak/>
        <w:t xml:space="preserve">&lt;표 </w:t>
      </w:r>
      <w:r w:rsidRPr="008047A9">
        <w:rPr>
          <w:rFonts w:ascii="HY신명조" w:eastAsia="HY신명조" w:hAnsi="Times New Roman" w:cs="Times New Roman"/>
          <w:sz w:val="18"/>
          <w:szCs w:val="18"/>
        </w:rPr>
        <w:t xml:space="preserve">1&gt; </w:t>
      </w:r>
      <w:r w:rsidRPr="008047A9">
        <w:rPr>
          <w:rFonts w:ascii="HY신명조" w:eastAsia="HY신명조" w:hAnsi="Times New Roman" w:cs="Times New Roman" w:hint="eastAsia"/>
          <w:sz w:val="18"/>
          <w:szCs w:val="18"/>
        </w:rPr>
        <w:t>변수 정의 및 기초통계량</w:t>
      </w:r>
    </w:p>
    <w:p w:rsidR="00C80E73" w:rsidRPr="008047A9" w:rsidRDefault="00C80E73" w:rsidP="00CE53F1">
      <w:pPr>
        <w:tabs>
          <w:tab w:val="left" w:pos="1140"/>
        </w:tabs>
        <w:spacing w:line="420" w:lineRule="auto"/>
        <w:rPr>
          <w:rFonts w:ascii="HY신명조" w:eastAsia="HY신명조" w:hAnsi="Times New Roman" w:cs="Times New Roman"/>
          <w:sz w:val="18"/>
          <w:szCs w:val="18"/>
        </w:rPr>
      </w:pPr>
      <w:r w:rsidRPr="008047A9">
        <w:rPr>
          <w:rFonts w:ascii="HY신명조" w:eastAsia="HY신명조" w:hAnsi="Times New Roman" w:cs="Times New Roman" w:hint="eastAsia"/>
          <w:sz w:val="18"/>
          <w:szCs w:val="18"/>
        </w:rPr>
        <w:t>본 표는 연구에 사용된 변수들의 정의 및 기초 통계량을 제시하고 있다.</w:t>
      </w:r>
    </w:p>
    <w:tbl>
      <w:tblPr>
        <w:tblOverlap w:val="never"/>
        <w:tblW w:w="9072" w:type="dxa"/>
        <w:tblLayout w:type="fixed"/>
        <w:tblCellMar>
          <w:top w:w="15" w:type="dxa"/>
          <w:left w:w="15" w:type="dxa"/>
          <w:bottom w:w="15" w:type="dxa"/>
          <w:right w:w="15" w:type="dxa"/>
        </w:tblCellMar>
        <w:tblLook w:val="04A0" w:firstRow="1" w:lastRow="0" w:firstColumn="1" w:lastColumn="0" w:noHBand="0" w:noVBand="1"/>
      </w:tblPr>
      <w:tblGrid>
        <w:gridCol w:w="713"/>
        <w:gridCol w:w="988"/>
        <w:gridCol w:w="2127"/>
        <w:gridCol w:w="3260"/>
        <w:gridCol w:w="709"/>
        <w:gridCol w:w="535"/>
        <w:gridCol w:w="740"/>
      </w:tblGrid>
      <w:tr w:rsidR="00F50620" w:rsidRPr="008047A9" w:rsidTr="008047A9">
        <w:trPr>
          <w:trHeight w:val="336"/>
        </w:trPr>
        <w:tc>
          <w:tcPr>
            <w:tcW w:w="1701" w:type="dxa"/>
            <w:gridSpan w:val="2"/>
            <w:tcBorders>
              <w:top w:val="single" w:sz="12" w:space="0" w:color="000000"/>
              <w:left w:val="nil"/>
              <w:bottom w:val="single" w:sz="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변수구분</w:t>
            </w:r>
          </w:p>
        </w:tc>
        <w:tc>
          <w:tcPr>
            <w:tcW w:w="2127" w:type="dxa"/>
            <w:tcBorders>
              <w:top w:val="single" w:sz="12" w:space="0" w:color="000000"/>
              <w:left w:val="nil"/>
              <w:bottom w:val="single" w:sz="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변수명</w:t>
            </w:r>
          </w:p>
        </w:tc>
        <w:tc>
          <w:tcPr>
            <w:tcW w:w="3260" w:type="dxa"/>
            <w:tcBorders>
              <w:top w:val="single" w:sz="12" w:space="0" w:color="000000"/>
              <w:left w:val="nil"/>
              <w:bottom w:val="single" w:sz="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정의</w:t>
            </w:r>
          </w:p>
        </w:tc>
        <w:tc>
          <w:tcPr>
            <w:tcW w:w="709" w:type="dxa"/>
            <w:tcBorders>
              <w:top w:val="single" w:sz="12" w:space="0" w:color="000000"/>
              <w:left w:val="nil"/>
              <w:bottom w:val="single" w:sz="2" w:space="0" w:color="000000"/>
              <w:right w:val="nil"/>
            </w:tcBorders>
            <w:vAlign w:val="center"/>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평균</w:t>
            </w:r>
          </w:p>
        </w:tc>
        <w:tc>
          <w:tcPr>
            <w:tcW w:w="535" w:type="dxa"/>
            <w:tcBorders>
              <w:top w:val="single" w:sz="12" w:space="0" w:color="000000"/>
              <w:left w:val="nil"/>
              <w:bottom w:val="single" w:sz="2" w:space="0" w:color="000000"/>
              <w:right w:val="nil"/>
            </w:tcBorders>
            <w:vAlign w:val="center"/>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표준</w:t>
            </w:r>
          </w:p>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편차</w:t>
            </w:r>
          </w:p>
        </w:tc>
        <w:tc>
          <w:tcPr>
            <w:tcW w:w="740" w:type="dxa"/>
            <w:tcBorders>
              <w:top w:val="single" w:sz="12" w:space="0" w:color="000000"/>
              <w:left w:val="nil"/>
              <w:bottom w:val="single" w:sz="2" w:space="0" w:color="000000"/>
              <w:right w:val="nil"/>
            </w:tcBorders>
            <w:vAlign w:val="center"/>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기대</w:t>
            </w:r>
          </w:p>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부호</w:t>
            </w:r>
          </w:p>
        </w:tc>
      </w:tr>
      <w:tr w:rsidR="00F50620" w:rsidRPr="008047A9" w:rsidTr="008047A9">
        <w:trPr>
          <w:trHeight w:val="562"/>
        </w:trPr>
        <w:tc>
          <w:tcPr>
            <w:tcW w:w="713" w:type="dxa"/>
            <w:vMerge w:val="restart"/>
            <w:tcBorders>
              <w:top w:val="single" w:sz="2" w:space="0" w:color="000000"/>
              <w:left w:val="nil"/>
              <w:bottom w:val="nil"/>
              <w:right w:val="nil"/>
            </w:tcBorders>
            <w:vAlign w:val="center"/>
          </w:tcPr>
          <w:p w:rsidR="00F50620" w:rsidRPr="008047A9" w:rsidRDefault="00F50620" w:rsidP="00F50620">
            <w:pPr>
              <w:widowControl/>
              <w:wordWrap/>
              <w:autoSpaceDE/>
              <w:autoSpaceDN/>
              <w:spacing w:after="0" w:line="240" w:lineRule="auto"/>
              <w:jc w:val="left"/>
              <w:rPr>
                <w:rFonts w:ascii="HY신명조" w:eastAsia="HY신명조" w:hAnsi="굴림" w:cs="굴림"/>
                <w:spacing w:val="-6"/>
                <w:w w:val="95"/>
                <w:kern w:val="0"/>
                <w:sz w:val="18"/>
                <w:szCs w:val="18"/>
              </w:rPr>
            </w:pPr>
          </w:p>
        </w:tc>
        <w:tc>
          <w:tcPr>
            <w:tcW w:w="988" w:type="dxa"/>
            <w:tcBorders>
              <w:top w:val="dotted" w:sz="2" w:space="0" w:color="000000"/>
              <w:left w:val="nil"/>
              <w:bottom w:val="nil"/>
              <w:right w:val="nil"/>
            </w:tcBorders>
            <w:tcMar>
              <w:top w:w="0" w:type="dxa"/>
              <w:left w:w="0" w:type="dxa"/>
              <w:bottom w:w="0" w:type="dxa"/>
              <w:right w:w="0" w:type="dxa"/>
            </w:tcMar>
            <w:vAlign w:val="center"/>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종속변수</w:t>
            </w:r>
          </w:p>
        </w:tc>
        <w:tc>
          <w:tcPr>
            <w:tcW w:w="2127" w:type="dxa"/>
            <w:tcBorders>
              <w:top w:val="dotted" w:sz="2" w:space="0" w:color="000000"/>
              <w:left w:val="nil"/>
              <w:bottom w:val="dotted" w:sz="2" w:space="0" w:color="000000"/>
              <w:right w:val="nil"/>
            </w:tcBorders>
            <w:tcMar>
              <w:top w:w="0" w:type="dxa"/>
              <w:left w:w="0" w:type="dxa"/>
              <w:bottom w:w="0" w:type="dxa"/>
              <w:right w:w="0" w:type="dxa"/>
            </w:tcMar>
            <w:vAlign w:val="center"/>
          </w:tcPr>
          <w:p w:rsidR="00F50620" w:rsidRPr="008047A9" w:rsidRDefault="00F50620"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Underpricing</w:t>
            </w:r>
          </w:p>
        </w:tc>
        <w:tc>
          <w:tcPr>
            <w:tcW w:w="3260" w:type="dxa"/>
            <w:tcBorders>
              <w:top w:val="dotted" w:sz="2" w:space="0" w:color="000000"/>
              <w:left w:val="nil"/>
              <w:bottom w:val="dotted" w:sz="2" w:space="0" w:color="000000"/>
              <w:right w:val="nil"/>
            </w:tcBorders>
            <w:tcMar>
              <w:top w:w="0" w:type="dxa"/>
              <w:left w:w="0" w:type="dxa"/>
              <w:bottom w:w="0" w:type="dxa"/>
              <w:right w:w="0" w:type="dxa"/>
            </w:tcMar>
            <w:vAlign w:val="center"/>
          </w:tcPr>
          <w:p w:rsidR="00F50620" w:rsidRPr="008047A9" w:rsidRDefault="00F50620" w:rsidP="00F50620">
            <w:pPr>
              <w:wordWrap/>
              <w:snapToGrid w:val="0"/>
              <w:spacing w:after="0" w:line="312" w:lineRule="auto"/>
              <w:jc w:val="left"/>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공모가격대비 상장일의 수익률:</w:t>
            </w:r>
          </w:p>
          <w:p w:rsidR="00F50620" w:rsidRPr="008047A9" w:rsidRDefault="00F50620" w:rsidP="00F50620">
            <w:pPr>
              <w:wordWrap/>
              <w:snapToGrid w:val="0"/>
              <w:spacing w:after="0" w:line="312" w:lineRule="auto"/>
              <w:jc w:val="left"/>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(상장일종가-공모가)/공모가</w:t>
            </w:r>
          </w:p>
        </w:tc>
        <w:tc>
          <w:tcPr>
            <w:tcW w:w="709"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0.40</w:t>
            </w:r>
          </w:p>
        </w:tc>
        <w:tc>
          <w:tcPr>
            <w:tcW w:w="535"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0.45</w:t>
            </w:r>
          </w:p>
        </w:tc>
        <w:tc>
          <w:tcPr>
            <w:tcW w:w="740"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p>
        </w:tc>
      </w:tr>
      <w:tr w:rsidR="00F50620" w:rsidRPr="008047A9" w:rsidTr="008047A9">
        <w:trPr>
          <w:trHeight w:val="562"/>
        </w:trPr>
        <w:tc>
          <w:tcPr>
            <w:tcW w:w="713" w:type="dxa"/>
            <w:vMerge/>
            <w:tcBorders>
              <w:top w:val="single" w:sz="2" w:space="0" w:color="000000"/>
              <w:left w:val="nil"/>
              <w:bottom w:val="nil"/>
              <w:right w:val="nil"/>
            </w:tcBorders>
            <w:vAlign w:val="center"/>
            <w:hideMark/>
          </w:tcPr>
          <w:p w:rsidR="00F50620" w:rsidRPr="008047A9" w:rsidRDefault="00F50620" w:rsidP="00F50620">
            <w:pPr>
              <w:widowControl/>
              <w:wordWrap/>
              <w:autoSpaceDE/>
              <w:autoSpaceDN/>
              <w:spacing w:after="0" w:line="240" w:lineRule="auto"/>
              <w:jc w:val="left"/>
              <w:rPr>
                <w:rFonts w:ascii="HY신명조" w:eastAsia="HY신명조" w:hAnsi="굴림" w:cs="굴림"/>
                <w:spacing w:val="-6"/>
                <w:w w:val="95"/>
                <w:kern w:val="0"/>
                <w:sz w:val="18"/>
                <w:szCs w:val="18"/>
              </w:rPr>
            </w:pPr>
          </w:p>
        </w:tc>
        <w:tc>
          <w:tcPr>
            <w:tcW w:w="988" w:type="dxa"/>
            <w:tcBorders>
              <w:top w:val="dotted" w:sz="2" w:space="0" w:color="000000"/>
              <w:left w:val="nil"/>
              <w:bottom w:val="nil"/>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설명변수</w:t>
            </w:r>
          </w:p>
        </w:tc>
        <w:tc>
          <w:tcPr>
            <w:tcW w:w="2127"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BD6928"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Skewness</w:t>
            </w:r>
          </w:p>
        </w:tc>
        <w:tc>
          <w:tcPr>
            <w:tcW w:w="3260"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left"/>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 xml:space="preserve">5% 임계값 기준을 적용하여 식(1)로 측정한 시장의 </w:t>
            </w:r>
            <w:r w:rsidR="00BD6928" w:rsidRPr="008047A9">
              <w:rPr>
                <w:rFonts w:ascii="HY신명조" w:eastAsia="HY신명조" w:hAnsi="굴림" w:cs="굴림" w:hint="eastAsia"/>
                <w:spacing w:val="-6"/>
                <w:w w:val="95"/>
                <w:kern w:val="0"/>
                <w:sz w:val="18"/>
                <w:szCs w:val="18"/>
              </w:rPr>
              <w:t>기대</w:t>
            </w:r>
            <w:r w:rsidRPr="008047A9">
              <w:rPr>
                <w:rFonts w:ascii="HY신명조" w:eastAsia="HY신명조" w:hAnsi="굴림" w:cs="굴림" w:hint="eastAsia"/>
                <w:spacing w:val="-6"/>
                <w:w w:val="95"/>
                <w:kern w:val="0"/>
                <w:sz w:val="18"/>
                <w:szCs w:val="18"/>
              </w:rPr>
              <w:t>왜도</w:t>
            </w:r>
          </w:p>
        </w:tc>
        <w:tc>
          <w:tcPr>
            <w:tcW w:w="709"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0.05</w:t>
            </w:r>
          </w:p>
        </w:tc>
        <w:tc>
          <w:tcPr>
            <w:tcW w:w="535"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0.07</w:t>
            </w:r>
          </w:p>
        </w:tc>
        <w:tc>
          <w:tcPr>
            <w:tcW w:w="740"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w:t>
            </w:r>
          </w:p>
        </w:tc>
      </w:tr>
      <w:tr w:rsidR="00F50620" w:rsidRPr="008047A9" w:rsidTr="008047A9">
        <w:trPr>
          <w:trHeight w:val="562"/>
        </w:trPr>
        <w:tc>
          <w:tcPr>
            <w:tcW w:w="713" w:type="dxa"/>
            <w:vMerge w:val="restart"/>
            <w:tcBorders>
              <w:top w:val="single" w:sz="4" w:space="0" w:color="auto"/>
              <w:left w:val="nil"/>
              <w:bottom w:val="single" w:sz="1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p>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p>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p>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통제변수</w:t>
            </w:r>
          </w:p>
        </w:tc>
        <w:tc>
          <w:tcPr>
            <w:tcW w:w="988" w:type="dxa"/>
            <w:vMerge w:val="restart"/>
            <w:tcBorders>
              <w:top w:val="single" w:sz="4" w:space="0" w:color="auto"/>
              <w:left w:val="nil"/>
              <w:bottom w:val="dotted" w:sz="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기업 및 IPO 특성</w:t>
            </w:r>
          </w:p>
        </w:tc>
        <w:tc>
          <w:tcPr>
            <w:tcW w:w="2127" w:type="dxa"/>
            <w:tcBorders>
              <w:top w:val="single" w:sz="4" w:space="0" w:color="auto"/>
              <w:left w:val="nil"/>
              <w:bottom w:val="dotted" w:sz="2" w:space="0" w:color="000000"/>
              <w:right w:val="nil"/>
            </w:tcBorders>
            <w:tcMar>
              <w:top w:w="0" w:type="dxa"/>
              <w:left w:w="0" w:type="dxa"/>
              <w:bottom w:w="0" w:type="dxa"/>
              <w:right w:w="0" w:type="dxa"/>
            </w:tcMar>
            <w:vAlign w:val="center"/>
            <w:hideMark/>
          </w:tcPr>
          <w:p w:rsidR="00F50620" w:rsidRPr="008047A9" w:rsidRDefault="00067EBA"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Pr>
                <w:rFonts w:ascii="HY신명조" w:eastAsia="HY신명조" w:hAnsi="굴림" w:cs="굴림"/>
                <w:spacing w:val="-6"/>
                <w:w w:val="95"/>
                <w:kern w:val="0"/>
                <w:sz w:val="18"/>
                <w:szCs w:val="18"/>
              </w:rPr>
              <w:t xml:space="preserve">Offer </w:t>
            </w:r>
            <w:r w:rsidR="00F50620" w:rsidRPr="008047A9">
              <w:rPr>
                <w:rFonts w:ascii="HY신명조" w:eastAsia="HY신명조" w:hAnsi="굴림" w:cs="굴림" w:hint="eastAsia"/>
                <w:spacing w:val="-6"/>
                <w:w w:val="95"/>
                <w:kern w:val="0"/>
                <w:sz w:val="18"/>
                <w:szCs w:val="18"/>
              </w:rPr>
              <w:t>Size (십억원)</w:t>
            </w:r>
          </w:p>
        </w:tc>
        <w:tc>
          <w:tcPr>
            <w:tcW w:w="3260" w:type="dxa"/>
            <w:tcBorders>
              <w:top w:val="single" w:sz="4" w:space="0" w:color="auto"/>
              <w:left w:val="nil"/>
              <w:bottom w:val="dotted" w:sz="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left"/>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공모규모</w:t>
            </w:r>
            <w:r w:rsidR="00BD6928" w:rsidRPr="008047A9">
              <w:rPr>
                <w:rFonts w:ascii="HY신명조" w:eastAsia="HY신명조" w:hAnsi="굴림" w:cs="굴림" w:hint="eastAsia"/>
                <w:spacing w:val="-6"/>
                <w:w w:val="95"/>
                <w:kern w:val="0"/>
                <w:sz w:val="18"/>
                <w:szCs w:val="18"/>
              </w:rPr>
              <w:t xml:space="preserve">: </w:t>
            </w:r>
            <w:r w:rsidRPr="008047A9">
              <w:rPr>
                <w:rFonts w:ascii="HY신명조" w:eastAsia="HY신명조" w:hAnsi="굴림" w:cs="굴림" w:hint="eastAsia"/>
                <w:spacing w:val="-6"/>
                <w:w w:val="95"/>
                <w:kern w:val="0"/>
                <w:sz w:val="18"/>
                <w:szCs w:val="18"/>
              </w:rPr>
              <w:t>(발행주식수 × 공모가격)</w:t>
            </w:r>
          </w:p>
        </w:tc>
        <w:tc>
          <w:tcPr>
            <w:tcW w:w="709" w:type="dxa"/>
            <w:tcBorders>
              <w:top w:val="single" w:sz="4" w:space="0" w:color="auto"/>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20.76</w:t>
            </w:r>
          </w:p>
        </w:tc>
        <w:tc>
          <w:tcPr>
            <w:tcW w:w="535" w:type="dxa"/>
            <w:tcBorders>
              <w:top w:val="single" w:sz="4" w:space="0" w:color="auto"/>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66.87</w:t>
            </w:r>
          </w:p>
        </w:tc>
        <w:tc>
          <w:tcPr>
            <w:tcW w:w="740" w:type="dxa"/>
            <w:tcBorders>
              <w:top w:val="single" w:sz="4" w:space="0" w:color="auto"/>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w:t>
            </w:r>
          </w:p>
        </w:tc>
      </w:tr>
      <w:tr w:rsidR="00F50620" w:rsidRPr="008047A9" w:rsidTr="008047A9">
        <w:trPr>
          <w:trHeight w:val="788"/>
        </w:trPr>
        <w:tc>
          <w:tcPr>
            <w:tcW w:w="713" w:type="dxa"/>
            <w:vMerge/>
            <w:tcBorders>
              <w:top w:val="nil"/>
              <w:left w:val="nil"/>
              <w:bottom w:val="single" w:sz="12" w:space="0" w:color="000000"/>
              <w:right w:val="nil"/>
            </w:tcBorders>
            <w:vAlign w:val="center"/>
            <w:hideMark/>
          </w:tcPr>
          <w:p w:rsidR="00F50620" w:rsidRPr="008047A9" w:rsidRDefault="00F50620" w:rsidP="00F50620">
            <w:pPr>
              <w:widowControl/>
              <w:wordWrap/>
              <w:autoSpaceDE/>
              <w:autoSpaceDN/>
              <w:spacing w:after="0" w:line="240" w:lineRule="auto"/>
              <w:jc w:val="left"/>
              <w:rPr>
                <w:rFonts w:ascii="HY신명조" w:eastAsia="HY신명조" w:hAnsi="굴림" w:cs="굴림"/>
                <w:spacing w:val="-6"/>
                <w:w w:val="95"/>
                <w:kern w:val="0"/>
                <w:sz w:val="18"/>
                <w:szCs w:val="18"/>
              </w:rPr>
            </w:pPr>
          </w:p>
        </w:tc>
        <w:tc>
          <w:tcPr>
            <w:tcW w:w="988" w:type="dxa"/>
            <w:vMerge/>
            <w:tcBorders>
              <w:top w:val="nil"/>
              <w:left w:val="nil"/>
              <w:bottom w:val="dotted" w:sz="2" w:space="0" w:color="000000"/>
              <w:right w:val="nil"/>
            </w:tcBorders>
            <w:vAlign w:val="center"/>
            <w:hideMark/>
          </w:tcPr>
          <w:p w:rsidR="00F50620" w:rsidRPr="008047A9" w:rsidRDefault="00F50620" w:rsidP="00F50620">
            <w:pPr>
              <w:widowControl/>
              <w:wordWrap/>
              <w:autoSpaceDE/>
              <w:autoSpaceDN/>
              <w:spacing w:after="0" w:line="240" w:lineRule="auto"/>
              <w:jc w:val="center"/>
              <w:rPr>
                <w:rFonts w:ascii="HY신명조" w:eastAsia="HY신명조" w:hAnsi="굴림" w:cs="굴림"/>
                <w:spacing w:val="-6"/>
                <w:w w:val="95"/>
                <w:kern w:val="0"/>
                <w:sz w:val="18"/>
                <w:szCs w:val="18"/>
              </w:rPr>
            </w:pPr>
          </w:p>
        </w:tc>
        <w:tc>
          <w:tcPr>
            <w:tcW w:w="2127"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2D778B" w:rsidRDefault="00022925"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Pr>
                <w:rFonts w:ascii="HY신명조" w:eastAsia="HY신명조" w:hAnsi="굴림" w:cs="굴림" w:hint="eastAsia"/>
                <w:spacing w:val="-6"/>
                <w:w w:val="95"/>
                <w:kern w:val="0"/>
                <w:sz w:val="18"/>
                <w:szCs w:val="18"/>
              </w:rPr>
              <w:t>Top</w:t>
            </w:r>
            <w:r>
              <w:rPr>
                <w:rFonts w:ascii="HY신명조" w:eastAsia="HY신명조" w:hAnsi="굴림" w:cs="굴림"/>
                <w:spacing w:val="-6"/>
                <w:w w:val="95"/>
                <w:kern w:val="0"/>
                <w:sz w:val="18"/>
                <w:szCs w:val="18"/>
              </w:rPr>
              <w:t xml:space="preserve">-tier dummy </w:t>
            </w:r>
          </w:p>
          <w:p w:rsidR="00F50620" w:rsidRPr="008047A9" w:rsidRDefault="00022925"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Pr>
                <w:rFonts w:ascii="HY신명조" w:eastAsia="HY신명조" w:hAnsi="굴림" w:cs="굴림"/>
                <w:spacing w:val="-6"/>
                <w:w w:val="95"/>
                <w:kern w:val="0"/>
                <w:sz w:val="18"/>
                <w:szCs w:val="18"/>
              </w:rPr>
              <w:t>(1</w:t>
            </w:r>
            <w:r>
              <w:rPr>
                <w:rFonts w:ascii="HY신명조" w:eastAsia="HY신명조" w:hAnsi="굴림" w:cs="굴림" w:hint="eastAsia"/>
                <w:spacing w:val="-6"/>
                <w:w w:val="95"/>
                <w:kern w:val="0"/>
                <w:sz w:val="18"/>
                <w:szCs w:val="18"/>
              </w:rPr>
              <w:t xml:space="preserve">또는 </w:t>
            </w:r>
            <w:r>
              <w:rPr>
                <w:rFonts w:ascii="HY신명조" w:eastAsia="HY신명조" w:hAnsi="굴림" w:cs="굴림"/>
                <w:spacing w:val="-6"/>
                <w:w w:val="95"/>
                <w:kern w:val="0"/>
                <w:sz w:val="18"/>
                <w:szCs w:val="18"/>
              </w:rPr>
              <w:t>0)</w:t>
            </w:r>
          </w:p>
        </w:tc>
        <w:tc>
          <w:tcPr>
            <w:tcW w:w="3260"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left"/>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표본기간동안 IPO건수 상위 4개 회사(교보증권, 미래에셋증권, NH투자증권, 한국투자증권)가 수행한 IPO의 경우 1을 부여</w:t>
            </w:r>
          </w:p>
        </w:tc>
        <w:tc>
          <w:tcPr>
            <w:tcW w:w="709"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0.46</w:t>
            </w:r>
          </w:p>
        </w:tc>
        <w:tc>
          <w:tcPr>
            <w:tcW w:w="535"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0.50</w:t>
            </w:r>
          </w:p>
        </w:tc>
        <w:tc>
          <w:tcPr>
            <w:tcW w:w="740"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w:t>
            </w:r>
          </w:p>
        </w:tc>
      </w:tr>
      <w:tr w:rsidR="00F50620" w:rsidRPr="008047A9" w:rsidTr="008047A9">
        <w:trPr>
          <w:trHeight w:val="336"/>
        </w:trPr>
        <w:tc>
          <w:tcPr>
            <w:tcW w:w="713" w:type="dxa"/>
            <w:vMerge/>
            <w:tcBorders>
              <w:top w:val="nil"/>
              <w:left w:val="nil"/>
              <w:bottom w:val="single" w:sz="12" w:space="0" w:color="000000"/>
              <w:right w:val="nil"/>
            </w:tcBorders>
            <w:vAlign w:val="center"/>
            <w:hideMark/>
          </w:tcPr>
          <w:p w:rsidR="00F50620" w:rsidRPr="008047A9" w:rsidRDefault="00F50620" w:rsidP="00F50620">
            <w:pPr>
              <w:widowControl/>
              <w:wordWrap/>
              <w:autoSpaceDE/>
              <w:autoSpaceDN/>
              <w:spacing w:after="0" w:line="240" w:lineRule="auto"/>
              <w:jc w:val="left"/>
              <w:rPr>
                <w:rFonts w:ascii="HY신명조" w:eastAsia="HY신명조" w:hAnsi="굴림" w:cs="굴림"/>
                <w:spacing w:val="-6"/>
                <w:w w:val="95"/>
                <w:kern w:val="0"/>
                <w:sz w:val="18"/>
                <w:szCs w:val="18"/>
              </w:rPr>
            </w:pPr>
          </w:p>
        </w:tc>
        <w:tc>
          <w:tcPr>
            <w:tcW w:w="988" w:type="dxa"/>
            <w:vMerge/>
            <w:tcBorders>
              <w:top w:val="nil"/>
              <w:left w:val="nil"/>
              <w:bottom w:val="dotted" w:sz="2" w:space="0" w:color="000000"/>
              <w:right w:val="nil"/>
            </w:tcBorders>
            <w:vAlign w:val="center"/>
            <w:hideMark/>
          </w:tcPr>
          <w:p w:rsidR="00F50620" w:rsidRPr="008047A9" w:rsidRDefault="00F50620" w:rsidP="00F50620">
            <w:pPr>
              <w:widowControl/>
              <w:wordWrap/>
              <w:autoSpaceDE/>
              <w:autoSpaceDN/>
              <w:spacing w:after="0" w:line="240" w:lineRule="auto"/>
              <w:jc w:val="center"/>
              <w:rPr>
                <w:rFonts w:ascii="HY신명조" w:eastAsia="HY신명조" w:hAnsi="굴림" w:cs="굴림"/>
                <w:spacing w:val="-6"/>
                <w:w w:val="95"/>
                <w:kern w:val="0"/>
                <w:sz w:val="18"/>
                <w:szCs w:val="18"/>
              </w:rPr>
            </w:pPr>
          </w:p>
        </w:tc>
        <w:tc>
          <w:tcPr>
            <w:tcW w:w="2127"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BD6928"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 xml:space="preserve">Firm </w:t>
            </w:r>
            <w:r w:rsidR="00F50620" w:rsidRPr="008047A9">
              <w:rPr>
                <w:rFonts w:ascii="HY신명조" w:eastAsia="HY신명조" w:hAnsi="굴림" w:cs="굴림" w:hint="eastAsia"/>
                <w:spacing w:val="-6"/>
                <w:w w:val="95"/>
                <w:kern w:val="0"/>
                <w:sz w:val="18"/>
                <w:szCs w:val="18"/>
              </w:rPr>
              <w:t>Age (년)</w:t>
            </w:r>
          </w:p>
        </w:tc>
        <w:tc>
          <w:tcPr>
            <w:tcW w:w="3260"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left"/>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IPO가 발생한 연도와 회사설립연도의 차이</w:t>
            </w:r>
          </w:p>
        </w:tc>
        <w:tc>
          <w:tcPr>
            <w:tcW w:w="709"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10.51</w:t>
            </w:r>
          </w:p>
        </w:tc>
        <w:tc>
          <w:tcPr>
            <w:tcW w:w="535"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8.14</w:t>
            </w:r>
          </w:p>
        </w:tc>
        <w:tc>
          <w:tcPr>
            <w:tcW w:w="740"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p>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w:t>
            </w:r>
          </w:p>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p>
        </w:tc>
      </w:tr>
      <w:tr w:rsidR="00F50620" w:rsidRPr="008047A9" w:rsidTr="008047A9">
        <w:trPr>
          <w:trHeight w:val="562"/>
        </w:trPr>
        <w:tc>
          <w:tcPr>
            <w:tcW w:w="713" w:type="dxa"/>
            <w:vMerge/>
            <w:tcBorders>
              <w:top w:val="nil"/>
              <w:left w:val="nil"/>
              <w:bottom w:val="single" w:sz="12" w:space="0" w:color="000000"/>
              <w:right w:val="nil"/>
            </w:tcBorders>
            <w:vAlign w:val="center"/>
            <w:hideMark/>
          </w:tcPr>
          <w:p w:rsidR="00F50620" w:rsidRPr="008047A9" w:rsidRDefault="00F50620" w:rsidP="00F50620">
            <w:pPr>
              <w:widowControl/>
              <w:wordWrap/>
              <w:autoSpaceDE/>
              <w:autoSpaceDN/>
              <w:spacing w:after="0" w:line="240" w:lineRule="auto"/>
              <w:jc w:val="left"/>
              <w:rPr>
                <w:rFonts w:ascii="HY신명조" w:eastAsia="HY신명조" w:hAnsi="굴림" w:cs="굴림"/>
                <w:spacing w:val="-6"/>
                <w:w w:val="95"/>
                <w:kern w:val="0"/>
                <w:sz w:val="18"/>
                <w:szCs w:val="18"/>
              </w:rPr>
            </w:pPr>
          </w:p>
        </w:tc>
        <w:tc>
          <w:tcPr>
            <w:tcW w:w="988" w:type="dxa"/>
            <w:vMerge/>
            <w:tcBorders>
              <w:top w:val="nil"/>
              <w:left w:val="nil"/>
              <w:bottom w:val="dotted" w:sz="2" w:space="0" w:color="000000"/>
              <w:right w:val="nil"/>
            </w:tcBorders>
            <w:vAlign w:val="center"/>
            <w:hideMark/>
          </w:tcPr>
          <w:p w:rsidR="00F50620" w:rsidRPr="008047A9" w:rsidRDefault="00F50620" w:rsidP="00F50620">
            <w:pPr>
              <w:widowControl/>
              <w:wordWrap/>
              <w:autoSpaceDE/>
              <w:autoSpaceDN/>
              <w:spacing w:after="0" w:line="240" w:lineRule="auto"/>
              <w:jc w:val="center"/>
              <w:rPr>
                <w:rFonts w:ascii="HY신명조" w:eastAsia="HY신명조" w:hAnsi="굴림" w:cs="굴림"/>
                <w:spacing w:val="-6"/>
                <w:w w:val="95"/>
                <w:kern w:val="0"/>
                <w:sz w:val="18"/>
                <w:szCs w:val="18"/>
              </w:rPr>
            </w:pPr>
          </w:p>
        </w:tc>
        <w:tc>
          <w:tcPr>
            <w:tcW w:w="2127"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022925"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Pr>
                <w:rFonts w:ascii="HY신명조" w:eastAsia="HY신명조" w:hAnsi="굴림" w:cs="굴림" w:hint="eastAsia"/>
                <w:spacing w:val="-6"/>
                <w:w w:val="95"/>
                <w:kern w:val="0"/>
                <w:sz w:val="18"/>
                <w:szCs w:val="18"/>
              </w:rPr>
              <w:t>T</w:t>
            </w:r>
            <w:r>
              <w:rPr>
                <w:rFonts w:ascii="HY신명조" w:eastAsia="HY신명조" w:hAnsi="굴림" w:cs="굴림"/>
                <w:spacing w:val="-6"/>
                <w:w w:val="95"/>
                <w:kern w:val="0"/>
                <w:sz w:val="18"/>
                <w:szCs w:val="18"/>
              </w:rPr>
              <w:t>ech</w:t>
            </w:r>
            <w:r w:rsidR="00F50620" w:rsidRPr="008047A9">
              <w:rPr>
                <w:rFonts w:ascii="HY신명조" w:eastAsia="HY신명조" w:hAnsi="굴림" w:cs="굴림" w:hint="eastAsia"/>
                <w:spacing w:val="-6"/>
                <w:w w:val="95"/>
                <w:kern w:val="0"/>
                <w:sz w:val="18"/>
                <w:szCs w:val="18"/>
              </w:rPr>
              <w:t xml:space="preserve"> (1 또는 0)</w:t>
            </w:r>
          </w:p>
        </w:tc>
        <w:tc>
          <w:tcPr>
            <w:tcW w:w="3260"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F50620" w:rsidP="00BD6928">
            <w:pPr>
              <w:wordWrap/>
              <w:snapToGrid w:val="0"/>
              <w:spacing w:after="0" w:line="312" w:lineRule="auto"/>
              <w:jc w:val="left"/>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해당기업이 첨단업종에 속하면 1</w:t>
            </w:r>
            <w:r w:rsidR="00BD6928" w:rsidRPr="008047A9">
              <w:rPr>
                <w:rFonts w:ascii="HY신명조" w:eastAsia="HY신명조" w:hAnsi="굴림" w:cs="굴림" w:hint="eastAsia"/>
                <w:spacing w:val="-6"/>
                <w:w w:val="95"/>
                <w:kern w:val="0"/>
                <w:sz w:val="18"/>
                <w:szCs w:val="18"/>
              </w:rPr>
              <w:t>을, 그 외엔 0을 부여</w:t>
            </w:r>
          </w:p>
        </w:tc>
        <w:tc>
          <w:tcPr>
            <w:tcW w:w="709"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0.33</w:t>
            </w:r>
          </w:p>
        </w:tc>
        <w:tc>
          <w:tcPr>
            <w:tcW w:w="535"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0.47</w:t>
            </w:r>
          </w:p>
        </w:tc>
        <w:tc>
          <w:tcPr>
            <w:tcW w:w="740"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w:t>
            </w:r>
          </w:p>
        </w:tc>
      </w:tr>
      <w:tr w:rsidR="00F50620" w:rsidRPr="008047A9" w:rsidTr="008047A9">
        <w:trPr>
          <w:trHeight w:val="562"/>
        </w:trPr>
        <w:tc>
          <w:tcPr>
            <w:tcW w:w="713" w:type="dxa"/>
            <w:vMerge/>
            <w:tcBorders>
              <w:top w:val="nil"/>
              <w:left w:val="nil"/>
              <w:bottom w:val="single" w:sz="12" w:space="0" w:color="000000"/>
              <w:right w:val="nil"/>
            </w:tcBorders>
            <w:vAlign w:val="center"/>
            <w:hideMark/>
          </w:tcPr>
          <w:p w:rsidR="00F50620" w:rsidRPr="008047A9" w:rsidRDefault="00F50620" w:rsidP="00F50620">
            <w:pPr>
              <w:widowControl/>
              <w:wordWrap/>
              <w:autoSpaceDE/>
              <w:autoSpaceDN/>
              <w:spacing w:after="0" w:line="240" w:lineRule="auto"/>
              <w:jc w:val="left"/>
              <w:rPr>
                <w:rFonts w:ascii="HY신명조" w:eastAsia="HY신명조" w:hAnsi="굴림" w:cs="굴림"/>
                <w:spacing w:val="-6"/>
                <w:w w:val="95"/>
                <w:kern w:val="0"/>
                <w:sz w:val="18"/>
                <w:szCs w:val="18"/>
              </w:rPr>
            </w:pPr>
          </w:p>
        </w:tc>
        <w:tc>
          <w:tcPr>
            <w:tcW w:w="988" w:type="dxa"/>
            <w:vMerge/>
            <w:tcBorders>
              <w:top w:val="nil"/>
              <w:left w:val="nil"/>
              <w:bottom w:val="dotted" w:sz="2" w:space="0" w:color="000000"/>
              <w:right w:val="nil"/>
            </w:tcBorders>
            <w:vAlign w:val="center"/>
            <w:hideMark/>
          </w:tcPr>
          <w:p w:rsidR="00F50620" w:rsidRPr="008047A9" w:rsidRDefault="00F50620" w:rsidP="00F50620">
            <w:pPr>
              <w:widowControl/>
              <w:wordWrap/>
              <w:autoSpaceDE/>
              <w:autoSpaceDN/>
              <w:spacing w:after="0" w:line="240" w:lineRule="auto"/>
              <w:jc w:val="center"/>
              <w:rPr>
                <w:rFonts w:ascii="HY신명조" w:eastAsia="HY신명조" w:hAnsi="굴림" w:cs="굴림"/>
                <w:spacing w:val="-6"/>
                <w:w w:val="95"/>
                <w:kern w:val="0"/>
                <w:sz w:val="18"/>
                <w:szCs w:val="18"/>
              </w:rPr>
            </w:pPr>
          </w:p>
        </w:tc>
        <w:tc>
          <w:tcPr>
            <w:tcW w:w="2127"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F50620"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KSE (1 또는 0)</w:t>
            </w:r>
          </w:p>
        </w:tc>
        <w:tc>
          <w:tcPr>
            <w:tcW w:w="3260"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left"/>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해당 주식이 KSE에 상장될 경우 1을 부여</w:t>
            </w:r>
            <w:r w:rsidR="00BD6928" w:rsidRPr="008047A9">
              <w:rPr>
                <w:rFonts w:ascii="HY신명조" w:eastAsia="HY신명조" w:hAnsi="굴림" w:cs="굴림" w:hint="eastAsia"/>
                <w:spacing w:val="-6"/>
                <w:w w:val="95"/>
                <w:kern w:val="0"/>
                <w:sz w:val="18"/>
                <w:szCs w:val="18"/>
              </w:rPr>
              <w:t>, 그 외엔 0을 부여</w:t>
            </w:r>
          </w:p>
        </w:tc>
        <w:tc>
          <w:tcPr>
            <w:tcW w:w="709" w:type="dxa"/>
            <w:tcBorders>
              <w:top w:val="dotted" w:sz="2" w:space="0" w:color="000000"/>
              <w:left w:val="nil"/>
              <w:bottom w:val="dotted" w:sz="2" w:space="0" w:color="000000"/>
              <w:right w:val="nil"/>
            </w:tcBorders>
            <w:vAlign w:val="center"/>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p>
        </w:tc>
        <w:tc>
          <w:tcPr>
            <w:tcW w:w="535" w:type="dxa"/>
            <w:tcBorders>
              <w:top w:val="dotted" w:sz="2" w:space="0" w:color="000000"/>
              <w:left w:val="nil"/>
              <w:bottom w:val="dotted" w:sz="2" w:space="0" w:color="000000"/>
              <w:right w:val="nil"/>
            </w:tcBorders>
            <w:vAlign w:val="center"/>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p>
        </w:tc>
        <w:tc>
          <w:tcPr>
            <w:tcW w:w="740" w:type="dxa"/>
            <w:tcBorders>
              <w:top w:val="dotted" w:sz="2" w:space="0" w:color="000000"/>
              <w:left w:val="nil"/>
              <w:bottom w:val="dotted" w:sz="2" w:space="0" w:color="000000"/>
              <w:right w:val="nil"/>
            </w:tcBorders>
            <w:vAlign w:val="center"/>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p>
        </w:tc>
      </w:tr>
      <w:tr w:rsidR="00F50620" w:rsidRPr="008047A9" w:rsidTr="008047A9">
        <w:trPr>
          <w:trHeight w:val="336"/>
        </w:trPr>
        <w:tc>
          <w:tcPr>
            <w:tcW w:w="713" w:type="dxa"/>
            <w:vMerge/>
            <w:tcBorders>
              <w:top w:val="nil"/>
              <w:left w:val="nil"/>
              <w:bottom w:val="single" w:sz="12" w:space="0" w:color="000000"/>
              <w:right w:val="nil"/>
            </w:tcBorders>
            <w:vAlign w:val="center"/>
            <w:hideMark/>
          </w:tcPr>
          <w:p w:rsidR="00F50620" w:rsidRPr="008047A9" w:rsidRDefault="00F50620" w:rsidP="00F50620">
            <w:pPr>
              <w:widowControl/>
              <w:wordWrap/>
              <w:autoSpaceDE/>
              <w:autoSpaceDN/>
              <w:spacing w:after="0" w:line="240" w:lineRule="auto"/>
              <w:jc w:val="left"/>
              <w:rPr>
                <w:rFonts w:ascii="HY신명조" w:eastAsia="HY신명조" w:hAnsi="굴림" w:cs="굴림"/>
                <w:spacing w:val="-6"/>
                <w:w w:val="95"/>
                <w:kern w:val="0"/>
                <w:sz w:val="18"/>
                <w:szCs w:val="18"/>
              </w:rPr>
            </w:pPr>
          </w:p>
        </w:tc>
        <w:tc>
          <w:tcPr>
            <w:tcW w:w="988" w:type="dxa"/>
            <w:vMerge w:val="restart"/>
            <w:tcBorders>
              <w:top w:val="dotted" w:sz="2" w:space="0" w:color="000000"/>
              <w:left w:val="nil"/>
              <w:bottom w:val="single" w:sz="1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시장상황</w:t>
            </w:r>
          </w:p>
        </w:tc>
        <w:tc>
          <w:tcPr>
            <w:tcW w:w="2127"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022925"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Pr>
                <w:rFonts w:ascii="HY신명조" w:eastAsia="HY신명조" w:hAnsi="굴림" w:cs="굴림" w:hint="eastAsia"/>
                <w:spacing w:val="-6"/>
                <w:w w:val="95"/>
                <w:kern w:val="0"/>
                <w:sz w:val="18"/>
                <w:szCs w:val="18"/>
              </w:rPr>
              <w:t>MKT</w:t>
            </w:r>
            <w:r w:rsidR="001A0963">
              <w:rPr>
                <w:rFonts w:ascii="HY신명조" w:eastAsia="HY신명조" w:hAnsi="굴림" w:cs="굴림"/>
                <w:spacing w:val="-6"/>
                <w:w w:val="95"/>
                <w:kern w:val="0"/>
                <w:sz w:val="18"/>
                <w:szCs w:val="18"/>
              </w:rPr>
              <w:t>RET</w:t>
            </w:r>
            <w:r>
              <w:rPr>
                <w:rFonts w:ascii="HY신명조" w:eastAsia="HY신명조" w:hAnsi="굴림" w:cs="굴림"/>
                <w:spacing w:val="-6"/>
                <w:w w:val="95"/>
                <w:kern w:val="0"/>
                <w:sz w:val="18"/>
                <w:szCs w:val="18"/>
              </w:rPr>
              <w:t xml:space="preserve"> </w:t>
            </w:r>
            <w:r w:rsidR="00BD6928" w:rsidRPr="008047A9">
              <w:rPr>
                <w:rFonts w:ascii="HY신명조" w:eastAsia="HY신명조" w:hAnsi="굴림" w:cs="굴림" w:hint="eastAsia"/>
                <w:spacing w:val="-6"/>
                <w:w w:val="95"/>
                <w:kern w:val="0"/>
                <w:sz w:val="18"/>
                <w:szCs w:val="18"/>
              </w:rPr>
              <w:t>(t-1)</w:t>
            </w:r>
          </w:p>
        </w:tc>
        <w:tc>
          <w:tcPr>
            <w:tcW w:w="3260"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left"/>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IPO 직전 1개월 동안의 KOSPI 지수 수익률</w:t>
            </w:r>
          </w:p>
        </w:tc>
        <w:tc>
          <w:tcPr>
            <w:tcW w:w="709"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1.19</w:t>
            </w:r>
          </w:p>
        </w:tc>
        <w:tc>
          <w:tcPr>
            <w:tcW w:w="535"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8.94</w:t>
            </w:r>
          </w:p>
        </w:tc>
        <w:tc>
          <w:tcPr>
            <w:tcW w:w="740"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w:t>
            </w:r>
          </w:p>
        </w:tc>
      </w:tr>
      <w:tr w:rsidR="00F50620" w:rsidRPr="008047A9" w:rsidTr="008047A9">
        <w:trPr>
          <w:trHeight w:val="336"/>
        </w:trPr>
        <w:tc>
          <w:tcPr>
            <w:tcW w:w="713" w:type="dxa"/>
            <w:vMerge/>
            <w:tcBorders>
              <w:top w:val="nil"/>
              <w:left w:val="nil"/>
              <w:bottom w:val="single" w:sz="12" w:space="0" w:color="000000"/>
              <w:right w:val="nil"/>
            </w:tcBorders>
            <w:vAlign w:val="center"/>
            <w:hideMark/>
          </w:tcPr>
          <w:p w:rsidR="00F50620" w:rsidRPr="008047A9" w:rsidRDefault="00F50620" w:rsidP="00F50620">
            <w:pPr>
              <w:widowControl/>
              <w:wordWrap/>
              <w:autoSpaceDE/>
              <w:autoSpaceDN/>
              <w:spacing w:after="0" w:line="240" w:lineRule="auto"/>
              <w:jc w:val="left"/>
              <w:rPr>
                <w:rFonts w:ascii="HY신명조" w:eastAsia="HY신명조" w:hAnsi="굴림" w:cs="굴림"/>
                <w:spacing w:val="-6"/>
                <w:w w:val="95"/>
                <w:kern w:val="0"/>
                <w:sz w:val="18"/>
                <w:szCs w:val="18"/>
              </w:rPr>
            </w:pPr>
          </w:p>
        </w:tc>
        <w:tc>
          <w:tcPr>
            <w:tcW w:w="988" w:type="dxa"/>
            <w:vMerge/>
            <w:tcBorders>
              <w:top w:val="dotted" w:sz="2" w:space="0" w:color="000000"/>
              <w:left w:val="nil"/>
              <w:bottom w:val="single" w:sz="12" w:space="0" w:color="000000"/>
              <w:right w:val="nil"/>
            </w:tcBorders>
            <w:vAlign w:val="center"/>
            <w:hideMark/>
          </w:tcPr>
          <w:p w:rsidR="00F50620" w:rsidRPr="008047A9" w:rsidRDefault="00F50620" w:rsidP="00F50620">
            <w:pPr>
              <w:widowControl/>
              <w:wordWrap/>
              <w:autoSpaceDE/>
              <w:autoSpaceDN/>
              <w:spacing w:after="0" w:line="240" w:lineRule="auto"/>
              <w:jc w:val="center"/>
              <w:rPr>
                <w:rFonts w:ascii="HY신명조" w:eastAsia="HY신명조" w:hAnsi="굴림" w:cs="굴림"/>
                <w:spacing w:val="-6"/>
                <w:w w:val="95"/>
                <w:kern w:val="0"/>
                <w:sz w:val="18"/>
                <w:szCs w:val="18"/>
              </w:rPr>
            </w:pPr>
          </w:p>
        </w:tc>
        <w:tc>
          <w:tcPr>
            <w:tcW w:w="2127"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AE7C03"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Pr>
                <w:rFonts w:ascii="HY신명조" w:eastAsia="HY신명조" w:hAnsi="굴림" w:cs="굴림" w:hint="eastAsia"/>
                <w:spacing w:val="-6"/>
                <w:w w:val="95"/>
                <w:kern w:val="0"/>
                <w:sz w:val="18"/>
                <w:szCs w:val="18"/>
              </w:rPr>
              <w:t xml:space="preserve">MKTTO </w:t>
            </w:r>
            <w:r w:rsidR="00BD6928" w:rsidRPr="008047A9">
              <w:rPr>
                <w:rFonts w:ascii="HY신명조" w:eastAsia="HY신명조" w:hAnsi="굴림" w:cs="굴림" w:hint="eastAsia"/>
                <w:spacing w:val="-6"/>
                <w:w w:val="95"/>
                <w:kern w:val="0"/>
                <w:sz w:val="18"/>
                <w:szCs w:val="18"/>
              </w:rPr>
              <w:t>(t-1)</w:t>
            </w:r>
          </w:p>
        </w:tc>
        <w:tc>
          <w:tcPr>
            <w:tcW w:w="3260"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left"/>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IPO 직전월에서 측정한 상장주식 거래량 회전율의 평균값</w:t>
            </w:r>
          </w:p>
        </w:tc>
        <w:tc>
          <w:tcPr>
            <w:tcW w:w="709"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0.34</w:t>
            </w:r>
          </w:p>
        </w:tc>
        <w:tc>
          <w:tcPr>
            <w:tcW w:w="535"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0.13</w:t>
            </w:r>
          </w:p>
        </w:tc>
        <w:tc>
          <w:tcPr>
            <w:tcW w:w="740"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w:t>
            </w:r>
          </w:p>
        </w:tc>
      </w:tr>
      <w:tr w:rsidR="00F50620" w:rsidRPr="008047A9" w:rsidTr="008047A9">
        <w:trPr>
          <w:trHeight w:val="453"/>
        </w:trPr>
        <w:tc>
          <w:tcPr>
            <w:tcW w:w="713" w:type="dxa"/>
            <w:vMerge/>
            <w:tcBorders>
              <w:top w:val="nil"/>
              <w:left w:val="nil"/>
              <w:bottom w:val="single" w:sz="12" w:space="0" w:color="000000"/>
              <w:right w:val="nil"/>
            </w:tcBorders>
            <w:vAlign w:val="center"/>
            <w:hideMark/>
          </w:tcPr>
          <w:p w:rsidR="00F50620" w:rsidRPr="008047A9" w:rsidRDefault="00F50620" w:rsidP="00F50620">
            <w:pPr>
              <w:widowControl/>
              <w:wordWrap/>
              <w:autoSpaceDE/>
              <w:autoSpaceDN/>
              <w:spacing w:after="0" w:line="240" w:lineRule="auto"/>
              <w:jc w:val="left"/>
              <w:rPr>
                <w:rFonts w:ascii="HY신명조" w:eastAsia="HY신명조" w:hAnsi="굴림" w:cs="굴림"/>
                <w:spacing w:val="-6"/>
                <w:w w:val="95"/>
                <w:kern w:val="0"/>
                <w:sz w:val="18"/>
                <w:szCs w:val="18"/>
              </w:rPr>
            </w:pPr>
          </w:p>
        </w:tc>
        <w:tc>
          <w:tcPr>
            <w:tcW w:w="988" w:type="dxa"/>
            <w:vMerge/>
            <w:tcBorders>
              <w:top w:val="dotted" w:sz="2" w:space="0" w:color="000000"/>
              <w:left w:val="nil"/>
              <w:bottom w:val="single" w:sz="12" w:space="0" w:color="000000"/>
              <w:right w:val="nil"/>
            </w:tcBorders>
            <w:vAlign w:val="center"/>
            <w:hideMark/>
          </w:tcPr>
          <w:p w:rsidR="00F50620" w:rsidRPr="008047A9" w:rsidRDefault="00F50620" w:rsidP="00F50620">
            <w:pPr>
              <w:widowControl/>
              <w:wordWrap/>
              <w:autoSpaceDE/>
              <w:autoSpaceDN/>
              <w:spacing w:after="0" w:line="240" w:lineRule="auto"/>
              <w:jc w:val="center"/>
              <w:rPr>
                <w:rFonts w:ascii="HY신명조" w:eastAsia="HY신명조" w:hAnsi="굴림" w:cs="굴림"/>
                <w:spacing w:val="-6"/>
                <w:w w:val="95"/>
                <w:kern w:val="0"/>
                <w:sz w:val="18"/>
                <w:szCs w:val="18"/>
              </w:rPr>
            </w:pPr>
          </w:p>
        </w:tc>
        <w:tc>
          <w:tcPr>
            <w:tcW w:w="2127"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BD6928"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IPO</w:t>
            </w:r>
            <w:r w:rsidR="00022925">
              <w:rPr>
                <w:rFonts w:ascii="HY신명조" w:eastAsia="HY신명조" w:hAnsi="굴림" w:cs="굴림"/>
                <w:spacing w:val="-6"/>
                <w:w w:val="95"/>
                <w:kern w:val="0"/>
                <w:sz w:val="18"/>
                <w:szCs w:val="18"/>
              </w:rPr>
              <w:t>VOL</w:t>
            </w:r>
          </w:p>
        </w:tc>
        <w:tc>
          <w:tcPr>
            <w:tcW w:w="3260" w:type="dxa"/>
            <w:tcBorders>
              <w:top w:val="dotted" w:sz="2" w:space="0" w:color="000000"/>
              <w:left w:val="nil"/>
              <w:bottom w:val="dotted" w:sz="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left"/>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직전 3개월 동안 발생한 IPO를 표본으로 측정한 상장일 수익률의 표준편차</w:t>
            </w:r>
          </w:p>
        </w:tc>
        <w:tc>
          <w:tcPr>
            <w:tcW w:w="709"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0.04</w:t>
            </w:r>
          </w:p>
        </w:tc>
        <w:tc>
          <w:tcPr>
            <w:tcW w:w="535"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0.20</w:t>
            </w:r>
          </w:p>
        </w:tc>
        <w:tc>
          <w:tcPr>
            <w:tcW w:w="740" w:type="dxa"/>
            <w:tcBorders>
              <w:top w:val="dotted" w:sz="2" w:space="0" w:color="000000"/>
              <w:left w:val="nil"/>
              <w:bottom w:val="dotted" w:sz="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w:t>
            </w:r>
          </w:p>
        </w:tc>
      </w:tr>
      <w:tr w:rsidR="00F50620" w:rsidRPr="008047A9" w:rsidTr="008047A9">
        <w:trPr>
          <w:trHeight w:val="906"/>
        </w:trPr>
        <w:tc>
          <w:tcPr>
            <w:tcW w:w="713" w:type="dxa"/>
            <w:vMerge/>
            <w:tcBorders>
              <w:top w:val="nil"/>
              <w:left w:val="nil"/>
              <w:bottom w:val="single" w:sz="12" w:space="0" w:color="000000"/>
              <w:right w:val="nil"/>
            </w:tcBorders>
            <w:vAlign w:val="center"/>
            <w:hideMark/>
          </w:tcPr>
          <w:p w:rsidR="00F50620" w:rsidRPr="008047A9" w:rsidRDefault="00F50620" w:rsidP="00F50620">
            <w:pPr>
              <w:widowControl/>
              <w:wordWrap/>
              <w:autoSpaceDE/>
              <w:autoSpaceDN/>
              <w:spacing w:after="0" w:line="240" w:lineRule="auto"/>
              <w:jc w:val="left"/>
              <w:rPr>
                <w:rFonts w:ascii="HY신명조" w:eastAsia="HY신명조" w:hAnsi="굴림" w:cs="굴림"/>
                <w:spacing w:val="-6"/>
                <w:w w:val="95"/>
                <w:kern w:val="0"/>
                <w:sz w:val="18"/>
                <w:szCs w:val="18"/>
              </w:rPr>
            </w:pPr>
          </w:p>
        </w:tc>
        <w:tc>
          <w:tcPr>
            <w:tcW w:w="988" w:type="dxa"/>
            <w:vMerge/>
            <w:tcBorders>
              <w:top w:val="dotted" w:sz="2" w:space="0" w:color="000000"/>
              <w:left w:val="nil"/>
              <w:bottom w:val="single" w:sz="12" w:space="0" w:color="000000"/>
              <w:right w:val="nil"/>
            </w:tcBorders>
            <w:vAlign w:val="center"/>
            <w:hideMark/>
          </w:tcPr>
          <w:p w:rsidR="00F50620" w:rsidRPr="008047A9" w:rsidRDefault="00F50620" w:rsidP="00F50620">
            <w:pPr>
              <w:widowControl/>
              <w:wordWrap/>
              <w:autoSpaceDE/>
              <w:autoSpaceDN/>
              <w:spacing w:after="0" w:line="240" w:lineRule="auto"/>
              <w:jc w:val="left"/>
              <w:rPr>
                <w:rFonts w:ascii="HY신명조" w:eastAsia="HY신명조" w:hAnsi="굴림" w:cs="굴림"/>
                <w:spacing w:val="-6"/>
                <w:w w:val="95"/>
                <w:kern w:val="0"/>
                <w:sz w:val="18"/>
                <w:szCs w:val="18"/>
              </w:rPr>
            </w:pPr>
          </w:p>
        </w:tc>
        <w:tc>
          <w:tcPr>
            <w:tcW w:w="2127" w:type="dxa"/>
            <w:tcBorders>
              <w:top w:val="dotted" w:sz="2" w:space="0" w:color="000000"/>
              <w:left w:val="nil"/>
              <w:bottom w:val="single" w:sz="12" w:space="0" w:color="000000"/>
              <w:right w:val="nil"/>
            </w:tcBorders>
            <w:tcMar>
              <w:top w:w="0" w:type="dxa"/>
              <w:left w:w="0" w:type="dxa"/>
              <w:bottom w:w="0" w:type="dxa"/>
              <w:right w:w="0" w:type="dxa"/>
            </w:tcMar>
            <w:vAlign w:val="center"/>
            <w:hideMark/>
          </w:tcPr>
          <w:p w:rsidR="002D778B" w:rsidRDefault="00022925"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Pr>
                <w:rFonts w:ascii="HY신명조" w:eastAsia="HY신명조" w:hAnsi="굴림" w:cs="굴림" w:hint="eastAsia"/>
                <w:spacing w:val="-6"/>
                <w:w w:val="95"/>
                <w:kern w:val="0"/>
                <w:sz w:val="18"/>
                <w:szCs w:val="18"/>
              </w:rPr>
              <w:t>IPO Hot</w:t>
            </w:r>
            <w:r>
              <w:rPr>
                <w:rFonts w:ascii="HY신명조" w:eastAsia="HY신명조" w:hAnsi="굴림" w:cs="굴림"/>
                <w:spacing w:val="-6"/>
                <w:w w:val="95"/>
                <w:kern w:val="0"/>
                <w:sz w:val="18"/>
                <w:szCs w:val="18"/>
              </w:rPr>
              <w:t>/Cold</w:t>
            </w:r>
            <w:r w:rsidR="00F50620" w:rsidRPr="008047A9">
              <w:rPr>
                <w:rFonts w:ascii="HY신명조" w:eastAsia="HY신명조" w:hAnsi="굴림" w:cs="굴림" w:hint="eastAsia"/>
                <w:spacing w:val="-6"/>
                <w:w w:val="95"/>
                <w:kern w:val="0"/>
                <w:sz w:val="18"/>
                <w:szCs w:val="18"/>
              </w:rPr>
              <w:t xml:space="preserve"> </w:t>
            </w:r>
          </w:p>
          <w:p w:rsidR="00F50620" w:rsidRPr="008047A9" w:rsidRDefault="00F50620" w:rsidP="002D778B">
            <w:pPr>
              <w:wordWrap/>
              <w:snapToGrid w:val="0"/>
              <w:spacing w:after="0" w:line="312" w:lineRule="auto"/>
              <w:jc w:val="center"/>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(1 또는 0)</w:t>
            </w:r>
          </w:p>
        </w:tc>
        <w:tc>
          <w:tcPr>
            <w:tcW w:w="3260" w:type="dxa"/>
            <w:tcBorders>
              <w:top w:val="dotted" w:sz="2" w:space="0" w:color="000000"/>
              <w:left w:val="nil"/>
              <w:bottom w:val="single" w:sz="12" w:space="0" w:color="000000"/>
              <w:right w:val="nil"/>
            </w:tcBorders>
            <w:tcMar>
              <w:top w:w="0" w:type="dxa"/>
              <w:left w:w="0" w:type="dxa"/>
              <w:bottom w:w="0" w:type="dxa"/>
              <w:right w:w="0" w:type="dxa"/>
            </w:tcMar>
            <w:vAlign w:val="center"/>
            <w:hideMark/>
          </w:tcPr>
          <w:p w:rsidR="00F50620" w:rsidRPr="008047A9" w:rsidRDefault="00F50620" w:rsidP="00F50620">
            <w:pPr>
              <w:wordWrap/>
              <w:snapToGrid w:val="0"/>
              <w:spacing w:after="0" w:line="312" w:lineRule="auto"/>
              <w:jc w:val="left"/>
              <w:textAlignment w:val="baseline"/>
              <w:rPr>
                <w:rFonts w:ascii="HY신명조" w:eastAsia="HY신명조" w:hAnsi="굴림" w:cs="굴림"/>
                <w:spacing w:val="-6"/>
                <w:w w:val="95"/>
                <w:kern w:val="0"/>
                <w:sz w:val="18"/>
                <w:szCs w:val="18"/>
              </w:rPr>
            </w:pPr>
            <w:r w:rsidRPr="008047A9">
              <w:rPr>
                <w:rFonts w:ascii="HY신명조" w:eastAsia="HY신명조" w:hAnsi="굴림" w:cs="굴림" w:hint="eastAsia"/>
                <w:spacing w:val="-6"/>
                <w:w w:val="95"/>
                <w:kern w:val="0"/>
                <w:sz w:val="18"/>
                <w:szCs w:val="18"/>
              </w:rPr>
              <w:t>매월 IPO건수를 이용하여 3개월 이동평균을 측정하고, 해당 값이 전체 표본기간의 중앙값보다 크면 Hot market으로 정의하여 1을 부여</w:t>
            </w:r>
          </w:p>
        </w:tc>
        <w:tc>
          <w:tcPr>
            <w:tcW w:w="709" w:type="dxa"/>
            <w:tcBorders>
              <w:top w:val="dotted" w:sz="2" w:space="0" w:color="000000"/>
              <w:left w:val="nil"/>
              <w:bottom w:val="single" w:sz="1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p>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0.77</w:t>
            </w:r>
          </w:p>
        </w:tc>
        <w:tc>
          <w:tcPr>
            <w:tcW w:w="535" w:type="dxa"/>
            <w:tcBorders>
              <w:top w:val="dotted" w:sz="2" w:space="0" w:color="000000"/>
              <w:left w:val="nil"/>
              <w:bottom w:val="single" w:sz="1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p>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0.42</w:t>
            </w:r>
          </w:p>
        </w:tc>
        <w:tc>
          <w:tcPr>
            <w:tcW w:w="740" w:type="dxa"/>
            <w:tcBorders>
              <w:top w:val="dotted" w:sz="2" w:space="0" w:color="000000"/>
              <w:left w:val="nil"/>
              <w:bottom w:val="single" w:sz="12" w:space="0" w:color="000000"/>
              <w:right w:val="nil"/>
            </w:tcBorders>
            <w:vAlign w:val="center"/>
          </w:tcPr>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p>
          <w:p w:rsidR="00F50620" w:rsidRPr="008047A9" w:rsidRDefault="00F50620" w:rsidP="00F50620">
            <w:pPr>
              <w:widowControl/>
              <w:wordWrap/>
              <w:autoSpaceDE/>
              <w:autoSpaceDN/>
              <w:jc w:val="center"/>
              <w:rPr>
                <w:rFonts w:ascii="HY신명조" w:eastAsia="HY신명조" w:hAnsi="Times New Roman" w:cs="Times New Roman"/>
                <w:color w:val="000000"/>
                <w:kern w:val="0"/>
                <w:sz w:val="18"/>
                <w:szCs w:val="18"/>
              </w:rPr>
            </w:pPr>
            <w:r w:rsidRPr="008047A9">
              <w:rPr>
                <w:rFonts w:ascii="HY신명조" w:eastAsia="HY신명조" w:hAnsi="Times New Roman" w:cs="Times New Roman" w:hint="eastAsia"/>
                <w:color w:val="000000"/>
                <w:kern w:val="0"/>
                <w:sz w:val="18"/>
                <w:szCs w:val="18"/>
              </w:rPr>
              <w:t>+/-</w:t>
            </w:r>
          </w:p>
        </w:tc>
      </w:tr>
    </w:tbl>
    <w:p w:rsidR="00C80E73" w:rsidRPr="00C80E73" w:rsidRDefault="00C80E73" w:rsidP="004E0123">
      <w:pPr>
        <w:tabs>
          <w:tab w:val="left" w:pos="1140"/>
        </w:tabs>
        <w:rPr>
          <w:rFonts w:ascii="HY신명조" w:eastAsia="HY신명조" w:hAnsi="Times New Roman" w:cs="Times New Roman"/>
          <w:szCs w:val="20"/>
        </w:rPr>
      </w:pPr>
    </w:p>
    <w:p w:rsidR="004E0123" w:rsidRPr="00EF27B2" w:rsidRDefault="004E0123" w:rsidP="00F50620">
      <w:pPr>
        <w:tabs>
          <w:tab w:val="left" w:pos="1140"/>
        </w:tabs>
        <w:rPr>
          <w:rFonts w:ascii="HY신명조" w:eastAsia="HY신명조" w:hAnsi="Times New Roman" w:cs="Times New Roman"/>
        </w:rPr>
        <w:sectPr w:rsidR="004E0123" w:rsidRPr="00EF27B2">
          <w:pgSz w:w="11906" w:h="16838"/>
          <w:pgMar w:top="1701" w:right="1440" w:bottom="1440" w:left="1440" w:header="851" w:footer="992" w:gutter="0"/>
          <w:cols w:space="425"/>
          <w:docGrid w:linePitch="360"/>
        </w:sectPr>
      </w:pPr>
      <w:r w:rsidRPr="00EF27B2">
        <w:rPr>
          <w:rFonts w:ascii="HY신명조" w:eastAsia="HY신명조" w:hAnsi="Times New Roman" w:cs="Times New Roman" w:hint="eastAsia"/>
          <w:szCs w:val="20"/>
        </w:rPr>
        <w:t xml:space="preserve"> </w:t>
      </w:r>
    </w:p>
    <w:p w:rsidR="00B9618E" w:rsidRPr="008047A9" w:rsidRDefault="00B9618E" w:rsidP="00CE53F1">
      <w:pPr>
        <w:tabs>
          <w:tab w:val="left" w:pos="1140"/>
        </w:tabs>
        <w:spacing w:line="420" w:lineRule="auto"/>
        <w:jc w:val="center"/>
        <w:rPr>
          <w:rFonts w:ascii="HY신명조" w:eastAsia="HY신명조" w:hAnsi="Times New Roman" w:cs="Times New Roman"/>
          <w:sz w:val="18"/>
          <w:szCs w:val="18"/>
        </w:rPr>
      </w:pPr>
      <w:r w:rsidRPr="008047A9">
        <w:rPr>
          <w:rFonts w:ascii="HY신명조" w:eastAsia="HY신명조" w:hAnsi="Times New Roman" w:cs="Times New Roman" w:hint="eastAsia"/>
          <w:sz w:val="18"/>
          <w:szCs w:val="18"/>
        </w:rPr>
        <w:lastRenderedPageBreak/>
        <w:t xml:space="preserve">&lt;표 </w:t>
      </w:r>
      <w:r w:rsidRPr="008047A9">
        <w:rPr>
          <w:rFonts w:ascii="HY신명조" w:eastAsia="HY신명조" w:hAnsi="Times New Roman" w:cs="Times New Roman"/>
          <w:sz w:val="18"/>
          <w:szCs w:val="18"/>
        </w:rPr>
        <w:t xml:space="preserve">2&gt; </w:t>
      </w:r>
      <w:r w:rsidR="001C23DA" w:rsidRPr="008047A9">
        <w:rPr>
          <w:rFonts w:ascii="HY신명조" w:eastAsia="HY신명조" w:hAnsi="Times New Roman" w:cs="Times New Roman" w:hint="eastAsia"/>
          <w:sz w:val="18"/>
          <w:szCs w:val="18"/>
        </w:rPr>
        <w:t xml:space="preserve">주요 변수들의 </w:t>
      </w:r>
      <w:r w:rsidRPr="008047A9">
        <w:rPr>
          <w:rFonts w:ascii="HY신명조" w:eastAsia="HY신명조" w:hAnsi="Times New Roman" w:cs="Times New Roman" w:hint="eastAsia"/>
          <w:sz w:val="18"/>
          <w:szCs w:val="18"/>
        </w:rPr>
        <w:t>상관</w:t>
      </w:r>
      <w:r w:rsidR="001C23DA" w:rsidRPr="008047A9">
        <w:rPr>
          <w:rFonts w:ascii="HY신명조" w:eastAsia="HY신명조" w:hAnsi="Times New Roman" w:cs="Times New Roman" w:hint="eastAsia"/>
          <w:sz w:val="18"/>
          <w:szCs w:val="18"/>
        </w:rPr>
        <w:t>행렬</w:t>
      </w:r>
    </w:p>
    <w:p w:rsidR="004E0123" w:rsidRPr="008047A9" w:rsidRDefault="001C23DA" w:rsidP="00CE53F1">
      <w:pPr>
        <w:spacing w:line="420" w:lineRule="auto"/>
        <w:rPr>
          <w:rFonts w:ascii="HY신명조" w:eastAsia="HY신명조" w:hAnsi="Times New Roman" w:cs="Times New Roman"/>
          <w:sz w:val="18"/>
          <w:szCs w:val="18"/>
        </w:rPr>
      </w:pPr>
      <w:r w:rsidRPr="008047A9">
        <w:rPr>
          <w:rFonts w:ascii="HY신명조" w:eastAsia="HY신명조" w:hAnsi="Times New Roman" w:cs="Times New Roman" w:hint="eastAsia"/>
          <w:sz w:val="18"/>
          <w:szCs w:val="18"/>
        </w:rPr>
        <w:t>본 표는 본 연구에서 사용된 주요변수들의 상관계수 행렬</w:t>
      </w:r>
      <w:r w:rsidR="004F6058" w:rsidRPr="008047A9">
        <w:rPr>
          <w:rFonts w:ascii="HY신명조" w:eastAsia="HY신명조" w:hAnsi="Times New Roman" w:cs="Times New Roman" w:hint="eastAsia"/>
          <w:sz w:val="18"/>
          <w:szCs w:val="18"/>
        </w:rPr>
        <w:t>을</w:t>
      </w:r>
      <w:r w:rsidR="00BD6928" w:rsidRPr="008047A9">
        <w:rPr>
          <w:rFonts w:ascii="HY신명조" w:eastAsia="HY신명조" w:hAnsi="Times New Roman" w:cs="Times New Roman" w:hint="eastAsia"/>
          <w:sz w:val="18"/>
          <w:szCs w:val="18"/>
        </w:rPr>
        <w:t xml:space="preserve"> 나타낸다.</w:t>
      </w:r>
      <w:r w:rsidR="00BD6928" w:rsidRPr="008047A9">
        <w:rPr>
          <w:rFonts w:ascii="HY신명조" w:eastAsia="HY신명조" w:hAnsi="Times New Roman" w:cs="Times New Roman"/>
          <w:sz w:val="18"/>
          <w:szCs w:val="18"/>
        </w:rPr>
        <w:t xml:space="preserve"> </w:t>
      </w:r>
      <w:r w:rsidR="00BD6928" w:rsidRPr="008047A9">
        <w:rPr>
          <w:rFonts w:ascii="HY신명조" w:eastAsia="HY신명조" w:hAnsi="Times New Roman" w:cs="Times New Roman" w:hint="eastAsia"/>
          <w:sz w:val="18"/>
          <w:szCs w:val="18"/>
        </w:rPr>
        <w:t>표의 상단은 스피어만 상관계수(Spearman correlation coefficient</w:t>
      </w:r>
      <w:r w:rsidR="00BD6928" w:rsidRPr="008047A9">
        <w:rPr>
          <w:rFonts w:ascii="HY신명조" w:eastAsia="HY신명조" w:hAnsi="Times New Roman" w:cs="Times New Roman"/>
          <w:sz w:val="18"/>
          <w:szCs w:val="18"/>
        </w:rPr>
        <w:t>)</w:t>
      </w:r>
      <w:r w:rsidR="00BD6928" w:rsidRPr="008047A9">
        <w:rPr>
          <w:rFonts w:ascii="HY신명조" w:eastAsia="HY신명조" w:hAnsi="Times New Roman" w:cs="Times New Roman" w:hint="eastAsia"/>
          <w:sz w:val="18"/>
          <w:szCs w:val="18"/>
        </w:rPr>
        <w:t>를 하단은 피어슨 상관계수(Pearson correlation coefficients)를 나타낸다.</w:t>
      </w:r>
      <w:r w:rsidR="00BD6928" w:rsidRPr="008047A9">
        <w:rPr>
          <w:rFonts w:ascii="HY신명조" w:eastAsia="HY신명조" w:hAnsi="Times New Roman" w:cs="Times New Roman"/>
          <w:sz w:val="18"/>
          <w:szCs w:val="18"/>
        </w:rPr>
        <w:t xml:space="preserve"> </w:t>
      </w:r>
      <w:r w:rsidR="004F6058" w:rsidRPr="008047A9">
        <w:rPr>
          <w:rFonts w:ascii="HY신명조" w:eastAsia="HY신명조" w:hAnsi="Times New Roman" w:cs="Times New Roman" w:hint="eastAsia"/>
          <w:sz w:val="18"/>
          <w:szCs w:val="18"/>
        </w:rPr>
        <w:t xml:space="preserve">각 변수의 정의는 </w:t>
      </w:r>
      <w:r w:rsidR="004F6058" w:rsidRPr="008047A9">
        <w:rPr>
          <w:rFonts w:ascii="HY신명조" w:eastAsia="HY신명조" w:hAnsi="Times New Roman" w:cs="Times New Roman"/>
          <w:sz w:val="18"/>
          <w:szCs w:val="18"/>
        </w:rPr>
        <w:t>&lt;</w:t>
      </w:r>
      <w:r w:rsidR="004F6058" w:rsidRPr="008047A9">
        <w:rPr>
          <w:rFonts w:ascii="HY신명조" w:eastAsia="HY신명조" w:hAnsi="Times New Roman" w:cs="Times New Roman" w:hint="eastAsia"/>
          <w:sz w:val="18"/>
          <w:szCs w:val="18"/>
        </w:rPr>
        <w:t xml:space="preserve">표 </w:t>
      </w:r>
      <w:r w:rsidR="004F6058" w:rsidRPr="008047A9">
        <w:rPr>
          <w:rFonts w:ascii="HY신명조" w:eastAsia="HY신명조" w:hAnsi="Times New Roman" w:cs="Times New Roman"/>
          <w:sz w:val="18"/>
          <w:szCs w:val="18"/>
        </w:rPr>
        <w:t>1&gt;</w:t>
      </w:r>
      <w:r w:rsidR="004F6058" w:rsidRPr="008047A9">
        <w:rPr>
          <w:rFonts w:ascii="HY신명조" w:eastAsia="HY신명조" w:hAnsi="Times New Roman" w:cs="Times New Roman" w:hint="eastAsia"/>
          <w:sz w:val="18"/>
          <w:szCs w:val="18"/>
        </w:rPr>
        <w:t>에 정리하였다.</w:t>
      </w:r>
      <w:r w:rsidR="004F6058" w:rsidRPr="008047A9">
        <w:rPr>
          <w:rFonts w:ascii="HY신명조" w:eastAsia="HY신명조" w:hAnsi="Times New Roman" w:cs="Times New Roman"/>
          <w:sz w:val="18"/>
          <w:szCs w:val="18"/>
        </w:rPr>
        <w:t xml:space="preserve"> </w:t>
      </w:r>
      <w:r w:rsidR="004F6058" w:rsidRPr="008047A9">
        <w:rPr>
          <w:rFonts w:ascii="HY신명조" w:eastAsia="HY신명조" w:hAnsi="Times New Roman" w:cs="Times New Roman" w:hint="eastAsia"/>
          <w:sz w:val="18"/>
          <w:szCs w:val="18"/>
        </w:rPr>
        <w:t xml:space="preserve">상관계수 아래의 괄호는 </w:t>
      </w:r>
      <w:r w:rsidR="004F6058" w:rsidRPr="008047A9">
        <w:rPr>
          <w:rFonts w:ascii="HY신명조" w:eastAsia="HY신명조" w:hAnsi="Times New Roman" w:cs="Times New Roman"/>
          <w:sz w:val="18"/>
          <w:szCs w:val="18"/>
        </w:rPr>
        <w:t>P-</w:t>
      </w:r>
      <w:r w:rsidR="004F6058" w:rsidRPr="008047A9">
        <w:rPr>
          <w:rFonts w:ascii="HY신명조" w:eastAsia="HY신명조" w:hAnsi="Times New Roman" w:cs="Times New Roman" w:hint="eastAsia"/>
          <w:sz w:val="18"/>
          <w:szCs w:val="18"/>
        </w:rPr>
        <w:t>v</w:t>
      </w:r>
      <w:r w:rsidR="004F6058" w:rsidRPr="008047A9">
        <w:rPr>
          <w:rFonts w:ascii="HY신명조" w:eastAsia="HY신명조" w:hAnsi="Times New Roman" w:cs="Times New Roman"/>
          <w:sz w:val="18"/>
          <w:szCs w:val="18"/>
        </w:rPr>
        <w:t>alue</w:t>
      </w:r>
      <w:r w:rsidR="004F6058" w:rsidRPr="008047A9">
        <w:rPr>
          <w:rFonts w:ascii="HY신명조" w:eastAsia="HY신명조" w:hAnsi="Times New Roman" w:cs="Times New Roman" w:hint="eastAsia"/>
          <w:sz w:val="18"/>
          <w:szCs w:val="18"/>
        </w:rPr>
        <w:t>를 의미한다.</w:t>
      </w:r>
      <w:r w:rsidR="004F6058" w:rsidRPr="008047A9">
        <w:rPr>
          <w:rFonts w:ascii="HY신명조" w:eastAsia="HY신명조" w:hAnsi="Times New Roman" w:cs="Times New Roman"/>
          <w:sz w:val="18"/>
          <w:szCs w:val="18"/>
        </w:rPr>
        <w:t xml:space="preserve"> </w:t>
      </w:r>
    </w:p>
    <w:tbl>
      <w:tblPr>
        <w:tblW w:w="13706" w:type="dxa"/>
        <w:tblCellMar>
          <w:left w:w="99" w:type="dxa"/>
          <w:right w:w="99" w:type="dxa"/>
        </w:tblCellMar>
        <w:tblLook w:val="04A0" w:firstRow="1" w:lastRow="0" w:firstColumn="1" w:lastColumn="0" w:noHBand="0" w:noVBand="1"/>
      </w:tblPr>
      <w:tblGrid>
        <w:gridCol w:w="1985"/>
        <w:gridCol w:w="1020"/>
        <w:gridCol w:w="1189"/>
        <w:gridCol w:w="1189"/>
        <w:gridCol w:w="1189"/>
        <w:gridCol w:w="1189"/>
        <w:gridCol w:w="1189"/>
        <w:gridCol w:w="1189"/>
        <w:gridCol w:w="1189"/>
        <w:gridCol w:w="1189"/>
        <w:gridCol w:w="1189"/>
      </w:tblGrid>
      <w:tr w:rsidR="004E0123" w:rsidRPr="00E111F6" w:rsidTr="00FD6E7C">
        <w:trPr>
          <w:trHeight w:val="368"/>
        </w:trPr>
        <w:tc>
          <w:tcPr>
            <w:tcW w:w="1985" w:type="dxa"/>
            <w:tcBorders>
              <w:top w:val="single" w:sz="4" w:space="0" w:color="auto"/>
              <w:left w:val="nil"/>
              <w:bottom w:val="double" w:sz="6" w:space="0" w:color="auto"/>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b/>
                <w:bCs/>
                <w:color w:val="000000"/>
                <w:kern w:val="0"/>
                <w:sz w:val="18"/>
                <w:szCs w:val="18"/>
              </w:rPr>
            </w:pPr>
            <w:r w:rsidRPr="00E111F6">
              <w:rPr>
                <w:rFonts w:ascii="HY신명조" w:eastAsia="HY신명조" w:hAnsi="Times New Roman" w:cs="Times New Roman" w:hint="eastAsia"/>
                <w:b/>
                <w:bCs/>
                <w:color w:val="000000"/>
                <w:kern w:val="0"/>
                <w:sz w:val="18"/>
                <w:szCs w:val="18"/>
              </w:rPr>
              <w:t xml:space="preserve">　</w:t>
            </w:r>
          </w:p>
        </w:tc>
        <w:tc>
          <w:tcPr>
            <w:tcW w:w="1020" w:type="dxa"/>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b/>
                <w:bCs/>
                <w:color w:val="000000"/>
                <w:kern w:val="0"/>
                <w:sz w:val="18"/>
                <w:szCs w:val="18"/>
              </w:rPr>
            </w:pPr>
            <w:r w:rsidRPr="00E111F6">
              <w:rPr>
                <w:rFonts w:ascii="HY신명조" w:eastAsia="HY신명조" w:hAnsi="Times New Roman" w:cs="Times New Roman" w:hint="eastAsia"/>
                <w:b/>
                <w:bCs/>
                <w:color w:val="000000"/>
                <w:kern w:val="0"/>
                <w:sz w:val="18"/>
                <w:szCs w:val="18"/>
              </w:rPr>
              <w:t>(1)</w:t>
            </w:r>
          </w:p>
        </w:tc>
        <w:tc>
          <w:tcPr>
            <w:tcW w:w="1189" w:type="dxa"/>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(2)</w:t>
            </w:r>
          </w:p>
        </w:tc>
        <w:tc>
          <w:tcPr>
            <w:tcW w:w="1189" w:type="dxa"/>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(3)</w:t>
            </w:r>
          </w:p>
        </w:tc>
        <w:tc>
          <w:tcPr>
            <w:tcW w:w="1189" w:type="dxa"/>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b/>
                <w:bCs/>
                <w:color w:val="000000"/>
                <w:kern w:val="0"/>
                <w:sz w:val="18"/>
                <w:szCs w:val="18"/>
              </w:rPr>
            </w:pPr>
            <w:r w:rsidRPr="00E111F6">
              <w:rPr>
                <w:rFonts w:ascii="HY신명조" w:eastAsia="HY신명조" w:hAnsi="Times New Roman" w:cs="Times New Roman" w:hint="eastAsia"/>
                <w:b/>
                <w:bCs/>
                <w:color w:val="000000"/>
                <w:kern w:val="0"/>
                <w:sz w:val="18"/>
                <w:szCs w:val="18"/>
              </w:rPr>
              <w:t>(4)</w:t>
            </w:r>
          </w:p>
        </w:tc>
        <w:tc>
          <w:tcPr>
            <w:tcW w:w="1189" w:type="dxa"/>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b/>
                <w:bCs/>
                <w:color w:val="000000"/>
                <w:kern w:val="0"/>
                <w:sz w:val="18"/>
                <w:szCs w:val="18"/>
              </w:rPr>
            </w:pPr>
            <w:r w:rsidRPr="00E111F6">
              <w:rPr>
                <w:rFonts w:ascii="HY신명조" w:eastAsia="HY신명조" w:hAnsi="Times New Roman" w:cs="Times New Roman" w:hint="eastAsia"/>
                <w:b/>
                <w:bCs/>
                <w:color w:val="000000"/>
                <w:kern w:val="0"/>
                <w:sz w:val="18"/>
                <w:szCs w:val="18"/>
              </w:rPr>
              <w:t>(5)</w:t>
            </w:r>
          </w:p>
        </w:tc>
        <w:tc>
          <w:tcPr>
            <w:tcW w:w="1189" w:type="dxa"/>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b/>
                <w:bCs/>
                <w:color w:val="000000"/>
                <w:kern w:val="0"/>
                <w:sz w:val="18"/>
                <w:szCs w:val="18"/>
              </w:rPr>
            </w:pPr>
            <w:r w:rsidRPr="00E111F6">
              <w:rPr>
                <w:rFonts w:ascii="HY신명조" w:eastAsia="HY신명조" w:hAnsi="Times New Roman" w:cs="Times New Roman" w:hint="eastAsia"/>
                <w:b/>
                <w:bCs/>
                <w:color w:val="000000"/>
                <w:kern w:val="0"/>
                <w:sz w:val="18"/>
                <w:szCs w:val="18"/>
              </w:rPr>
              <w:t>(6)</w:t>
            </w:r>
          </w:p>
        </w:tc>
        <w:tc>
          <w:tcPr>
            <w:tcW w:w="1189" w:type="dxa"/>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b/>
                <w:bCs/>
                <w:color w:val="000000"/>
                <w:kern w:val="0"/>
                <w:sz w:val="18"/>
                <w:szCs w:val="18"/>
              </w:rPr>
            </w:pPr>
            <w:r w:rsidRPr="00E111F6">
              <w:rPr>
                <w:rFonts w:ascii="HY신명조" w:eastAsia="HY신명조" w:hAnsi="Times New Roman" w:cs="Times New Roman" w:hint="eastAsia"/>
                <w:b/>
                <w:bCs/>
                <w:color w:val="000000"/>
                <w:kern w:val="0"/>
                <w:sz w:val="18"/>
                <w:szCs w:val="18"/>
              </w:rPr>
              <w:t>(7)</w:t>
            </w:r>
          </w:p>
        </w:tc>
        <w:tc>
          <w:tcPr>
            <w:tcW w:w="1189" w:type="dxa"/>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b/>
                <w:bCs/>
                <w:color w:val="000000"/>
                <w:kern w:val="0"/>
                <w:sz w:val="18"/>
                <w:szCs w:val="18"/>
              </w:rPr>
            </w:pPr>
            <w:r w:rsidRPr="00E111F6">
              <w:rPr>
                <w:rFonts w:ascii="HY신명조" w:eastAsia="HY신명조" w:hAnsi="Times New Roman" w:cs="Times New Roman" w:hint="eastAsia"/>
                <w:b/>
                <w:bCs/>
                <w:color w:val="000000"/>
                <w:kern w:val="0"/>
                <w:sz w:val="18"/>
                <w:szCs w:val="18"/>
              </w:rPr>
              <w:t>(8)</w:t>
            </w:r>
          </w:p>
        </w:tc>
        <w:tc>
          <w:tcPr>
            <w:tcW w:w="1189" w:type="dxa"/>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b/>
                <w:bCs/>
                <w:color w:val="000000"/>
                <w:kern w:val="0"/>
                <w:sz w:val="18"/>
                <w:szCs w:val="18"/>
              </w:rPr>
            </w:pPr>
            <w:r w:rsidRPr="00E111F6">
              <w:rPr>
                <w:rFonts w:ascii="HY신명조" w:eastAsia="HY신명조" w:hAnsi="Times New Roman" w:cs="Times New Roman" w:hint="eastAsia"/>
                <w:b/>
                <w:bCs/>
                <w:color w:val="000000"/>
                <w:kern w:val="0"/>
                <w:sz w:val="18"/>
                <w:szCs w:val="18"/>
              </w:rPr>
              <w:t>(9)</w:t>
            </w:r>
          </w:p>
        </w:tc>
        <w:tc>
          <w:tcPr>
            <w:tcW w:w="1189" w:type="dxa"/>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b/>
                <w:bCs/>
                <w:color w:val="000000"/>
                <w:kern w:val="0"/>
                <w:sz w:val="18"/>
                <w:szCs w:val="18"/>
              </w:rPr>
            </w:pPr>
            <w:r w:rsidRPr="00E111F6">
              <w:rPr>
                <w:rFonts w:ascii="HY신명조" w:eastAsia="HY신명조" w:hAnsi="Times New Roman" w:cs="Times New Roman" w:hint="eastAsia"/>
                <w:b/>
                <w:bCs/>
                <w:color w:val="000000"/>
                <w:kern w:val="0"/>
                <w:sz w:val="18"/>
                <w:szCs w:val="18"/>
              </w:rPr>
              <w:t>(10)</w:t>
            </w:r>
          </w:p>
        </w:tc>
      </w:tr>
      <w:tr w:rsidR="004E0123" w:rsidRPr="00E111F6" w:rsidTr="00FD6E7C">
        <w:trPr>
          <w:trHeight w:val="368"/>
        </w:trPr>
        <w:tc>
          <w:tcPr>
            <w:tcW w:w="1985" w:type="dxa"/>
            <w:tcBorders>
              <w:top w:val="nil"/>
              <w:left w:val="nil"/>
              <w:bottom w:val="nil"/>
              <w:right w:val="nil"/>
            </w:tcBorders>
            <w:shd w:val="clear" w:color="auto" w:fill="auto"/>
            <w:noWrap/>
            <w:vAlign w:val="center"/>
            <w:hideMark/>
          </w:tcPr>
          <w:p w:rsidR="004E0123" w:rsidRPr="00E111F6" w:rsidRDefault="00BD6928" w:rsidP="00FD6E7C">
            <w:pPr>
              <w:widowControl/>
              <w:wordWrap/>
              <w:autoSpaceDE/>
              <w:autoSpaceDN/>
              <w:spacing w:after="0" w:line="240" w:lineRule="auto"/>
              <w:rPr>
                <w:rFonts w:ascii="HY신명조" w:eastAsia="HY신명조" w:hAnsi="Times New Roman" w:cs="Times New Roman"/>
                <w:b/>
                <w:bCs/>
                <w:color w:val="000000"/>
                <w:kern w:val="0"/>
                <w:sz w:val="18"/>
                <w:szCs w:val="18"/>
              </w:rPr>
            </w:pPr>
            <w:r w:rsidRPr="00E111F6">
              <w:rPr>
                <w:rFonts w:ascii="HY신명조" w:eastAsia="HY신명조" w:hAnsi="Times New Roman" w:cs="Times New Roman"/>
                <w:b/>
                <w:bCs/>
                <w:color w:val="000000"/>
                <w:kern w:val="0"/>
                <w:sz w:val="18"/>
                <w:szCs w:val="18"/>
              </w:rPr>
              <w:t>Skewness</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0.072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-0.083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0.335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0.046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0.126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0.012</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(0.519)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(0.014)</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(0.004)</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(0.112)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(0.569)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(0.686)</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067EBA" w:rsidP="00FD6E7C">
            <w:pPr>
              <w:widowControl/>
              <w:wordWrap/>
              <w:autoSpaceDE/>
              <w:autoSpaceDN/>
              <w:spacing w:after="0" w:line="240" w:lineRule="auto"/>
              <w:rPr>
                <w:rFonts w:ascii="HY신명조" w:eastAsia="HY신명조" w:hAnsi="Times New Roman" w:cs="Times New Roman"/>
                <w:color w:val="000000"/>
                <w:kern w:val="0"/>
                <w:sz w:val="18"/>
                <w:szCs w:val="18"/>
              </w:rPr>
            </w:pPr>
            <w:r>
              <w:rPr>
                <w:rFonts w:ascii="HY신명조" w:eastAsia="HY신명조" w:hAnsi="Times New Roman" w:cs="Times New Roman"/>
                <w:color w:val="000000"/>
                <w:kern w:val="0"/>
                <w:sz w:val="18"/>
                <w:szCs w:val="18"/>
              </w:rPr>
              <w:t xml:space="preserve">Offer </w:t>
            </w:r>
            <w:r w:rsidR="004E0123" w:rsidRPr="00E111F6">
              <w:rPr>
                <w:rFonts w:ascii="HY신명조" w:eastAsia="HY신명조" w:hAnsi="Times New Roman" w:cs="Times New Roman" w:hint="eastAsia"/>
                <w:color w:val="000000"/>
                <w:kern w:val="0"/>
                <w:sz w:val="18"/>
                <w:szCs w:val="18"/>
              </w:rPr>
              <w:t>Size</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0.087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-0.024</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-0.076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0.050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-0.292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0.233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-0.164</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(2)</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(0.516)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(0.397)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(0.008)</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(0.080)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345BA">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T</w:t>
            </w:r>
            <w:r w:rsidR="00F345BA">
              <w:rPr>
                <w:rFonts w:ascii="HY신명조" w:eastAsia="HY신명조" w:hAnsi="Times New Roman" w:cs="Times New Roman" w:hint="eastAsia"/>
                <w:color w:val="000000"/>
                <w:kern w:val="0"/>
                <w:sz w:val="18"/>
                <w:szCs w:val="18"/>
              </w:rPr>
              <w:t>op-Tier dummy</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0.069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0.077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0.021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-0.014</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0.091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0.080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-0.002</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(3)</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(0.008)</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(0.599)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(0.763)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(0.465)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(0.631)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(0.933)</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Firm Age</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-0.085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0.169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0.117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-0.050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0.197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-0.048</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(4)</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(0.843)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(0.085)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(0.931)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(0.097)</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Tech</w:t>
            </w:r>
            <w:r w:rsidR="00C04099">
              <w:rPr>
                <w:rFonts w:ascii="HY신명조" w:eastAsia="HY신명조" w:hAnsi="Times New Roman" w:cs="Times New Roman"/>
                <w:color w:val="000000"/>
                <w:kern w:val="0"/>
                <w:sz w:val="18"/>
                <w:szCs w:val="18"/>
              </w:rPr>
              <w:t xml:space="preserve"> dummy</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-0.087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0.081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-0.018</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0.045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-0.072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-0.046</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(5)</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(0.927)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(0.763)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(0.597)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(0.540)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(0.109)</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F345BA" w:rsidP="00FD6E7C">
            <w:pPr>
              <w:widowControl/>
              <w:wordWrap/>
              <w:autoSpaceDE/>
              <w:autoSpaceDN/>
              <w:spacing w:after="0" w:line="240" w:lineRule="auto"/>
              <w:rPr>
                <w:rFonts w:ascii="HY신명조" w:eastAsia="HY신명조" w:hAnsi="Times New Roman" w:cs="Times New Roman"/>
                <w:color w:val="000000"/>
                <w:kern w:val="0"/>
                <w:sz w:val="18"/>
                <w:szCs w:val="18"/>
              </w:rPr>
            </w:pPr>
            <w:r>
              <w:rPr>
                <w:rFonts w:ascii="HY신명조" w:eastAsia="HY신명조" w:hAnsi="Times New Roman" w:cs="Times New Roman"/>
                <w:color w:val="000000"/>
                <w:kern w:val="0"/>
                <w:sz w:val="18"/>
                <w:szCs w:val="18"/>
              </w:rPr>
              <w:t>M</w:t>
            </w:r>
            <w:r w:rsidR="001A0963">
              <w:rPr>
                <w:rFonts w:ascii="HY신명조" w:eastAsia="HY신명조" w:hAnsi="Times New Roman" w:cs="Times New Roman"/>
                <w:color w:val="000000"/>
                <w:kern w:val="0"/>
                <w:sz w:val="18"/>
                <w:szCs w:val="18"/>
              </w:rPr>
              <w:t>KTRET</w:t>
            </w:r>
            <w:r w:rsidR="00AE7C03">
              <w:rPr>
                <w:rFonts w:ascii="HY신명조" w:eastAsia="HY신명조" w:hAnsi="Times New Roman" w:cs="Times New Roman"/>
                <w:color w:val="000000"/>
                <w:kern w:val="0"/>
                <w:sz w:val="18"/>
                <w:szCs w:val="18"/>
              </w:rPr>
              <w:t xml:space="preserve"> </w:t>
            </w:r>
            <w:r w:rsidR="004E0123" w:rsidRPr="00E111F6">
              <w:rPr>
                <w:rFonts w:ascii="HY신명조" w:eastAsia="HY신명조" w:hAnsi="Times New Roman" w:cs="Times New Roman" w:hint="eastAsia"/>
                <w:color w:val="000000"/>
                <w:kern w:val="0"/>
                <w:sz w:val="18"/>
                <w:szCs w:val="18"/>
              </w:rPr>
              <w:t>(t-1)</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0.340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0.024</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-0.034</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0.171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-0.064</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-0.017</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(6)</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(0.941)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(0.408)</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(0.233)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(0.677)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(0.818)</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(0.546)</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F345BA" w:rsidP="00AE7C03">
            <w:pPr>
              <w:widowControl/>
              <w:wordWrap/>
              <w:autoSpaceDE/>
              <w:autoSpaceDN/>
              <w:spacing w:after="0" w:line="240" w:lineRule="auto"/>
              <w:rPr>
                <w:rFonts w:ascii="HY신명조" w:eastAsia="HY신명조" w:hAnsi="Times New Roman" w:cs="Times New Roman"/>
                <w:color w:val="000000"/>
                <w:kern w:val="0"/>
                <w:sz w:val="18"/>
                <w:szCs w:val="18"/>
              </w:rPr>
            </w:pPr>
            <w:r>
              <w:rPr>
                <w:rFonts w:ascii="HY신명조" w:eastAsia="HY신명조" w:hAnsi="Times New Roman" w:cs="Times New Roman"/>
                <w:color w:val="000000"/>
                <w:kern w:val="0"/>
                <w:sz w:val="18"/>
                <w:szCs w:val="18"/>
              </w:rPr>
              <w:t>MKT</w:t>
            </w:r>
            <w:r w:rsidR="00AE7C03">
              <w:rPr>
                <w:rFonts w:ascii="HY신명조" w:eastAsia="HY신명조" w:hAnsi="Times New Roman" w:cs="Times New Roman"/>
                <w:color w:val="000000"/>
                <w:kern w:val="0"/>
                <w:sz w:val="18"/>
                <w:szCs w:val="18"/>
              </w:rPr>
              <w:t xml:space="preserve">O </w:t>
            </w:r>
            <w:r w:rsidR="004E0123" w:rsidRPr="00E111F6">
              <w:rPr>
                <w:rFonts w:ascii="HY신명조" w:eastAsia="HY신명조" w:hAnsi="Times New Roman" w:cs="Times New Roman" w:hint="eastAsia"/>
                <w:color w:val="000000"/>
                <w:kern w:val="0"/>
                <w:sz w:val="18"/>
                <w:szCs w:val="18"/>
              </w:rPr>
              <w:t>(t-1)</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0.101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-0.139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-0.023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0.217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-0.157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-0.076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0.361</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(7)</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(0.438)</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(0.962)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(0.594)</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F345BA" w:rsidP="00FD6E7C">
            <w:pPr>
              <w:widowControl/>
              <w:wordWrap/>
              <w:autoSpaceDE/>
              <w:autoSpaceDN/>
              <w:spacing w:after="0" w:line="240" w:lineRule="auto"/>
              <w:rPr>
                <w:rFonts w:ascii="HY신명조" w:eastAsia="HY신명조" w:hAnsi="Times New Roman" w:cs="Times New Roman"/>
                <w:color w:val="000000"/>
                <w:kern w:val="0"/>
                <w:sz w:val="18"/>
                <w:szCs w:val="18"/>
              </w:rPr>
            </w:pPr>
            <w:r>
              <w:rPr>
                <w:rFonts w:ascii="HY신명조" w:eastAsia="HY신명조" w:hAnsi="Times New Roman" w:cs="Times New Roman"/>
                <w:color w:val="000000"/>
                <w:kern w:val="0"/>
                <w:sz w:val="18"/>
                <w:szCs w:val="18"/>
              </w:rPr>
              <w:t>IPOVOL</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0.235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0.046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0.101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-0.025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0.045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-0.020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-0.188</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0.062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0.093</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(8)</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(0.110)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(0.391)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(0.123)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(0.498)</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(0.032)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(0.001)</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C04099">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KSE </w:t>
            </w:r>
            <w:r w:rsidR="00C04099">
              <w:rPr>
                <w:rFonts w:ascii="HY신명조" w:eastAsia="HY신명조" w:hAnsi="Times New Roman" w:cs="Times New Roman"/>
                <w:color w:val="000000"/>
                <w:kern w:val="0"/>
                <w:sz w:val="18"/>
                <w:szCs w:val="18"/>
              </w:rPr>
              <w:t>d</w:t>
            </w:r>
            <w:r w:rsidRPr="00E111F6">
              <w:rPr>
                <w:rFonts w:ascii="HY신명조" w:eastAsia="HY신명조" w:hAnsi="Times New Roman" w:cs="Times New Roman" w:hint="eastAsia"/>
                <w:color w:val="000000"/>
                <w:kern w:val="0"/>
                <w:sz w:val="18"/>
                <w:szCs w:val="18"/>
              </w:rPr>
              <w:t>ummy</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0.426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0.080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0.259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-0.072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-0.069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0.069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-0.051</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(9)</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(0.736)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(0.943)</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(0.017)</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(0.077)</w:t>
            </w:r>
          </w:p>
        </w:tc>
      </w:tr>
      <w:tr w:rsidR="004E0123" w:rsidRPr="00E111F6" w:rsidTr="00FD6E7C">
        <w:trPr>
          <w:trHeight w:val="352"/>
        </w:trPr>
        <w:tc>
          <w:tcPr>
            <w:tcW w:w="198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lastRenderedPageBreak/>
              <w:t>IPO Hot/Cold</w:t>
            </w:r>
          </w:p>
        </w:tc>
        <w:tc>
          <w:tcPr>
            <w:tcW w:w="1020"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0.040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-0.040</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-0.042</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-0.046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0.019</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0.356</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0.015</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-0.051</w:t>
            </w:r>
          </w:p>
        </w:tc>
        <w:tc>
          <w:tcPr>
            <w:tcW w:w="1189"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1.000</w:t>
            </w:r>
          </w:p>
        </w:tc>
      </w:tr>
      <w:tr w:rsidR="004E0123" w:rsidRPr="00E111F6" w:rsidTr="00FD6E7C">
        <w:trPr>
          <w:trHeight w:val="368"/>
        </w:trPr>
        <w:tc>
          <w:tcPr>
            <w:tcW w:w="1985" w:type="dxa"/>
            <w:tcBorders>
              <w:top w:val="nil"/>
              <w:left w:val="nil"/>
              <w:bottom w:val="single" w:sz="8"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(10)</w:t>
            </w:r>
          </w:p>
        </w:tc>
        <w:tc>
          <w:tcPr>
            <w:tcW w:w="1020" w:type="dxa"/>
            <w:tcBorders>
              <w:top w:val="nil"/>
              <w:left w:val="nil"/>
              <w:bottom w:val="single" w:sz="8" w:space="0" w:color="auto"/>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(0.168)</w:t>
            </w:r>
          </w:p>
        </w:tc>
        <w:tc>
          <w:tcPr>
            <w:tcW w:w="1189" w:type="dxa"/>
            <w:tcBorders>
              <w:top w:val="nil"/>
              <w:left w:val="nil"/>
              <w:bottom w:val="single" w:sz="8" w:space="0" w:color="auto"/>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(0.166)</w:t>
            </w:r>
          </w:p>
        </w:tc>
        <w:tc>
          <w:tcPr>
            <w:tcW w:w="1189" w:type="dxa"/>
            <w:tcBorders>
              <w:top w:val="nil"/>
              <w:left w:val="nil"/>
              <w:bottom w:val="single" w:sz="8" w:space="0" w:color="auto"/>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(0.933)</w:t>
            </w:r>
          </w:p>
        </w:tc>
        <w:tc>
          <w:tcPr>
            <w:tcW w:w="1189" w:type="dxa"/>
            <w:tcBorders>
              <w:top w:val="nil"/>
              <w:left w:val="nil"/>
              <w:bottom w:val="single" w:sz="8" w:space="0" w:color="auto"/>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(0.146)</w:t>
            </w:r>
          </w:p>
        </w:tc>
        <w:tc>
          <w:tcPr>
            <w:tcW w:w="1189" w:type="dxa"/>
            <w:tcBorders>
              <w:top w:val="nil"/>
              <w:left w:val="nil"/>
              <w:bottom w:val="single" w:sz="8" w:space="0" w:color="auto"/>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(0.109)</w:t>
            </w:r>
          </w:p>
        </w:tc>
        <w:tc>
          <w:tcPr>
            <w:tcW w:w="1189" w:type="dxa"/>
            <w:tcBorders>
              <w:top w:val="nil"/>
              <w:left w:val="nil"/>
              <w:bottom w:val="single" w:sz="8" w:space="0" w:color="auto"/>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(0.517)</w:t>
            </w:r>
          </w:p>
        </w:tc>
        <w:tc>
          <w:tcPr>
            <w:tcW w:w="1189" w:type="dxa"/>
            <w:tcBorders>
              <w:top w:val="nil"/>
              <w:left w:val="nil"/>
              <w:bottom w:val="single" w:sz="8" w:space="0" w:color="auto"/>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single" w:sz="8" w:space="0" w:color="auto"/>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c>
          <w:tcPr>
            <w:tcW w:w="1189" w:type="dxa"/>
            <w:tcBorders>
              <w:top w:val="nil"/>
              <w:left w:val="nil"/>
              <w:bottom w:val="single" w:sz="8" w:space="0" w:color="auto"/>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(0.077)</w:t>
            </w:r>
          </w:p>
        </w:tc>
        <w:tc>
          <w:tcPr>
            <w:tcW w:w="1189" w:type="dxa"/>
            <w:tcBorders>
              <w:top w:val="nil"/>
              <w:left w:val="nil"/>
              <w:bottom w:val="single" w:sz="8" w:space="0" w:color="auto"/>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(0.000)</w:t>
            </w:r>
          </w:p>
        </w:tc>
      </w:tr>
    </w:tbl>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sectPr w:rsidR="004E0123" w:rsidRPr="00EF27B2" w:rsidSect="00FD6E7C">
          <w:pgSz w:w="16838" w:h="11906" w:orient="landscape"/>
          <w:pgMar w:top="1440" w:right="1440" w:bottom="1440" w:left="1701" w:header="851" w:footer="992" w:gutter="0"/>
          <w:cols w:space="425"/>
          <w:docGrid w:linePitch="360"/>
        </w:sectPr>
      </w:pPr>
    </w:p>
    <w:p w:rsidR="002E756D" w:rsidRPr="00E111F6" w:rsidRDefault="002E756D" w:rsidP="00CE53F1">
      <w:pPr>
        <w:tabs>
          <w:tab w:val="left" w:pos="1140"/>
        </w:tabs>
        <w:spacing w:line="420" w:lineRule="auto"/>
        <w:jc w:val="center"/>
        <w:rPr>
          <w:rFonts w:ascii="HY신명조" w:eastAsia="HY신명조" w:hAnsi="Times New Roman" w:cs="Times New Roman"/>
          <w:sz w:val="18"/>
          <w:szCs w:val="18"/>
        </w:rPr>
      </w:pPr>
      <w:r w:rsidRPr="00E111F6">
        <w:rPr>
          <w:rFonts w:ascii="HY신명조" w:eastAsia="HY신명조" w:hAnsi="Times New Roman" w:cs="Times New Roman" w:hint="eastAsia"/>
          <w:sz w:val="18"/>
          <w:szCs w:val="18"/>
        </w:rPr>
        <w:lastRenderedPageBreak/>
        <w:t xml:space="preserve">&lt;표 3&gt; 기대왜도 </w:t>
      </w:r>
      <w:r w:rsidR="007D4A95">
        <w:rPr>
          <w:rFonts w:ascii="HY신명조" w:eastAsia="HY신명조" w:hAnsi="Times New Roman" w:cs="Times New Roman" w:hint="eastAsia"/>
          <w:sz w:val="18"/>
          <w:szCs w:val="18"/>
        </w:rPr>
        <w:t>그룹</w:t>
      </w:r>
      <w:r w:rsidRPr="00E111F6">
        <w:rPr>
          <w:rFonts w:ascii="HY신명조" w:eastAsia="HY신명조" w:hAnsi="Times New Roman" w:cs="Times New Roman" w:hint="eastAsia"/>
          <w:sz w:val="18"/>
          <w:szCs w:val="18"/>
        </w:rPr>
        <w:t>의 IPO 상장일 수익률</w:t>
      </w:r>
    </w:p>
    <w:p w:rsidR="004E0123" w:rsidRPr="00F345BA" w:rsidRDefault="00D10125" w:rsidP="00CE53F1">
      <w:pPr>
        <w:spacing w:line="420" w:lineRule="auto"/>
        <w:rPr>
          <w:rFonts w:ascii="HY신명조" w:eastAsia="HY신명조" w:hAnsi="Times New Roman" w:cs="Times New Roman"/>
          <w:sz w:val="18"/>
          <w:szCs w:val="18"/>
        </w:rPr>
      </w:pPr>
      <w:r w:rsidRPr="00E111F6">
        <w:rPr>
          <w:rFonts w:ascii="HY신명조" w:eastAsia="HY신명조" w:hAnsi="Times New Roman" w:cs="Times New Roman" w:hint="eastAsia"/>
          <w:sz w:val="18"/>
          <w:szCs w:val="18"/>
        </w:rPr>
        <w:t xml:space="preserve">본 표는 </w:t>
      </w:r>
      <w:r w:rsidR="00AB2462" w:rsidRPr="00E111F6">
        <w:rPr>
          <w:rFonts w:ascii="HY신명조" w:eastAsia="HY신명조" w:hAnsi="Times New Roman" w:cs="Times New Roman" w:hint="eastAsia"/>
          <w:sz w:val="18"/>
          <w:szCs w:val="18"/>
        </w:rPr>
        <w:t xml:space="preserve">시장의 기대왜도를 기준으로 나뉜 </w:t>
      </w:r>
      <w:r w:rsidR="00D7478D" w:rsidRPr="00E111F6">
        <w:rPr>
          <w:rFonts w:ascii="HY신명조" w:eastAsia="HY신명조" w:hAnsi="Times New Roman" w:cs="Times New Roman" w:hint="eastAsia"/>
          <w:sz w:val="18"/>
          <w:szCs w:val="18"/>
        </w:rPr>
        <w:t>3가지 그룹(Low, Medium, High)</w:t>
      </w:r>
      <w:r w:rsidR="00AB2462" w:rsidRPr="00E111F6">
        <w:rPr>
          <w:rFonts w:ascii="HY신명조" w:eastAsia="HY신명조" w:hAnsi="Times New Roman" w:cs="Times New Roman" w:hint="eastAsia"/>
          <w:sz w:val="18"/>
          <w:szCs w:val="18"/>
        </w:rPr>
        <w:t xml:space="preserve">의 IPO 상장일 수익률의 통계량을 나타낸다. </w:t>
      </w:r>
      <w:r w:rsidR="00F345BA">
        <w:rPr>
          <w:rFonts w:ascii="HY신명조" w:eastAsia="HY신명조" w:hAnsi="Times New Roman" w:cs="Times New Roman" w:hint="eastAsia"/>
          <w:sz w:val="18"/>
          <w:szCs w:val="18"/>
        </w:rPr>
        <w:t xml:space="preserve">상장일 수익률은 공모가격대비 상장일의 수익률로 </w:t>
      </w:r>
      <w:r w:rsidR="00F345BA" w:rsidRPr="008047A9">
        <w:rPr>
          <w:rFonts w:ascii="HY신명조" w:eastAsia="HY신명조" w:hAnsi="굴림" w:cs="굴림" w:hint="eastAsia"/>
          <w:spacing w:val="-6"/>
          <w:w w:val="95"/>
          <w:kern w:val="0"/>
          <w:sz w:val="18"/>
          <w:szCs w:val="18"/>
        </w:rPr>
        <w:t>(상장일종가-공모가)/공모가</w:t>
      </w:r>
      <w:r w:rsidR="00F345BA">
        <w:rPr>
          <w:rFonts w:ascii="HY신명조" w:eastAsia="HY신명조" w:hAnsi="굴림" w:cs="굴림" w:hint="eastAsia"/>
          <w:spacing w:val="-6"/>
          <w:w w:val="95"/>
          <w:kern w:val="0"/>
          <w:sz w:val="18"/>
          <w:szCs w:val="18"/>
        </w:rPr>
        <w:t>를 이용해서 계산한다.</w:t>
      </w:r>
      <w:r w:rsidR="00F345BA">
        <w:rPr>
          <w:rFonts w:ascii="HY신명조" w:eastAsia="HY신명조" w:hAnsi="굴림" w:cs="굴림"/>
          <w:spacing w:val="-6"/>
          <w:w w:val="95"/>
          <w:kern w:val="0"/>
          <w:sz w:val="18"/>
          <w:szCs w:val="18"/>
        </w:rPr>
        <w:t xml:space="preserve"> </w:t>
      </w:r>
      <w:r w:rsidR="00F345BA">
        <w:rPr>
          <w:rFonts w:ascii="HY신명조" w:eastAsia="HY신명조" w:hAnsi="굴림" w:cs="굴림" w:hint="eastAsia"/>
          <w:spacing w:val="-6"/>
          <w:w w:val="95"/>
          <w:kern w:val="0"/>
          <w:sz w:val="18"/>
          <w:szCs w:val="18"/>
        </w:rPr>
        <w:t xml:space="preserve">시장조정수익률은 상장일의 수익률에서 시장인덱스 수익률을 차감한 값으로 </w:t>
      </w:r>
      <w:r w:rsidR="00F345BA">
        <w:rPr>
          <w:rFonts w:ascii="HY신명조" w:eastAsia="HY신명조" w:hAnsi="굴림" w:cs="굴림"/>
          <w:spacing w:val="-6"/>
          <w:w w:val="95"/>
          <w:kern w:val="0"/>
          <w:sz w:val="18"/>
          <w:szCs w:val="18"/>
        </w:rPr>
        <w:t>EW</w:t>
      </w:r>
      <w:r w:rsidR="00F345BA">
        <w:rPr>
          <w:rFonts w:ascii="HY신명조" w:eastAsia="HY신명조" w:hAnsi="굴림" w:cs="굴림" w:hint="eastAsia"/>
          <w:spacing w:val="-6"/>
          <w:w w:val="95"/>
          <w:kern w:val="0"/>
          <w:sz w:val="18"/>
          <w:szCs w:val="18"/>
        </w:rPr>
        <w:t xml:space="preserve">는 동일가중 시장조정 수익률을 나타내고 </w:t>
      </w:r>
      <w:r w:rsidR="00F345BA">
        <w:rPr>
          <w:rFonts w:ascii="HY신명조" w:eastAsia="HY신명조" w:hAnsi="굴림" w:cs="굴림"/>
          <w:spacing w:val="-6"/>
          <w:w w:val="95"/>
          <w:kern w:val="0"/>
          <w:sz w:val="18"/>
          <w:szCs w:val="18"/>
        </w:rPr>
        <w:t>VW</w:t>
      </w:r>
      <w:r w:rsidR="00F345BA">
        <w:rPr>
          <w:rFonts w:ascii="HY신명조" w:eastAsia="HY신명조" w:hAnsi="굴림" w:cs="굴림" w:hint="eastAsia"/>
          <w:spacing w:val="-6"/>
          <w:w w:val="95"/>
          <w:kern w:val="0"/>
          <w:sz w:val="18"/>
          <w:szCs w:val="18"/>
        </w:rPr>
        <w:t>는 가치가중 시장조정수익률을 나타낸다.</w:t>
      </w:r>
      <w:r w:rsidR="00F345BA">
        <w:rPr>
          <w:rFonts w:ascii="HY신명조" w:eastAsia="HY신명조" w:hAnsi="굴림" w:cs="굴림"/>
          <w:spacing w:val="-6"/>
          <w:w w:val="95"/>
          <w:kern w:val="0"/>
          <w:sz w:val="18"/>
          <w:szCs w:val="18"/>
        </w:rPr>
        <w:t xml:space="preserve"> 2000</w:t>
      </w:r>
      <w:r w:rsidR="00F345BA">
        <w:rPr>
          <w:rFonts w:ascii="HY신명조" w:eastAsia="HY신명조" w:hAnsi="굴림" w:cs="굴림" w:hint="eastAsia"/>
          <w:spacing w:val="-6"/>
          <w:w w:val="95"/>
          <w:kern w:val="0"/>
          <w:sz w:val="18"/>
          <w:szCs w:val="18"/>
        </w:rPr>
        <w:t xml:space="preserve">년 </w:t>
      </w:r>
      <w:r w:rsidR="00F345BA">
        <w:rPr>
          <w:rFonts w:ascii="HY신명조" w:eastAsia="HY신명조" w:hAnsi="굴림" w:cs="굴림"/>
          <w:spacing w:val="-6"/>
          <w:w w:val="95"/>
          <w:kern w:val="0"/>
          <w:sz w:val="18"/>
          <w:szCs w:val="18"/>
        </w:rPr>
        <w:t>1</w:t>
      </w:r>
      <w:r w:rsidR="00F345BA">
        <w:rPr>
          <w:rFonts w:ascii="HY신명조" w:eastAsia="HY신명조" w:hAnsi="굴림" w:cs="굴림" w:hint="eastAsia"/>
          <w:spacing w:val="-6"/>
          <w:w w:val="95"/>
          <w:kern w:val="0"/>
          <w:sz w:val="18"/>
          <w:szCs w:val="18"/>
        </w:rPr>
        <w:t xml:space="preserve">월부터 </w:t>
      </w:r>
      <w:r w:rsidR="00F345BA">
        <w:rPr>
          <w:rFonts w:ascii="HY신명조" w:eastAsia="HY신명조" w:hAnsi="굴림" w:cs="굴림"/>
          <w:spacing w:val="-6"/>
          <w:w w:val="95"/>
          <w:kern w:val="0"/>
          <w:sz w:val="18"/>
          <w:szCs w:val="18"/>
        </w:rPr>
        <w:t>2016</w:t>
      </w:r>
      <w:r w:rsidR="00F345BA">
        <w:rPr>
          <w:rFonts w:ascii="HY신명조" w:eastAsia="HY신명조" w:hAnsi="굴림" w:cs="굴림" w:hint="eastAsia"/>
          <w:spacing w:val="-6"/>
          <w:w w:val="95"/>
          <w:kern w:val="0"/>
          <w:sz w:val="18"/>
          <w:szCs w:val="18"/>
        </w:rPr>
        <w:t xml:space="preserve">년 </w:t>
      </w:r>
      <w:r w:rsidR="00F345BA">
        <w:rPr>
          <w:rFonts w:ascii="HY신명조" w:eastAsia="HY신명조" w:hAnsi="굴림" w:cs="굴림"/>
          <w:spacing w:val="-6"/>
          <w:w w:val="95"/>
          <w:kern w:val="0"/>
          <w:sz w:val="18"/>
          <w:szCs w:val="18"/>
        </w:rPr>
        <w:t>9</w:t>
      </w:r>
      <w:r w:rsidR="00F345BA">
        <w:rPr>
          <w:rFonts w:ascii="HY신명조" w:eastAsia="HY신명조" w:hAnsi="굴림" w:cs="굴림" w:hint="eastAsia"/>
          <w:spacing w:val="-6"/>
          <w:w w:val="95"/>
          <w:kern w:val="0"/>
          <w:sz w:val="18"/>
          <w:szCs w:val="18"/>
        </w:rPr>
        <w:t xml:space="preserve">월까지의 </w:t>
      </w:r>
      <w:r w:rsidR="00F345BA">
        <w:rPr>
          <w:rFonts w:ascii="HY신명조" w:eastAsia="HY신명조" w:hAnsi="굴림" w:cs="굴림"/>
          <w:spacing w:val="-6"/>
          <w:w w:val="95"/>
          <w:kern w:val="0"/>
          <w:sz w:val="18"/>
          <w:szCs w:val="18"/>
        </w:rPr>
        <w:t>IPO</w:t>
      </w:r>
      <w:r w:rsidR="00F345BA">
        <w:rPr>
          <w:rFonts w:ascii="HY신명조" w:eastAsia="HY신명조" w:hAnsi="굴림" w:cs="굴림" w:hint="eastAsia"/>
          <w:spacing w:val="-6"/>
          <w:w w:val="95"/>
          <w:kern w:val="0"/>
          <w:sz w:val="18"/>
          <w:szCs w:val="18"/>
        </w:rPr>
        <w:t xml:space="preserve">를 대상으로 </w:t>
      </w:r>
      <w:r w:rsidR="00F345BA">
        <w:rPr>
          <w:rFonts w:ascii="HY신명조" w:eastAsia="HY신명조" w:hAnsi="굴림" w:cs="굴림"/>
          <w:spacing w:val="-6"/>
          <w:w w:val="95"/>
          <w:kern w:val="0"/>
          <w:sz w:val="18"/>
          <w:szCs w:val="18"/>
        </w:rPr>
        <w:t>5</w:t>
      </w:r>
      <w:r w:rsidR="00F345BA">
        <w:rPr>
          <w:rFonts w:ascii="HY신명조" w:eastAsia="HY신명조" w:hAnsi="굴림" w:cs="굴림" w:hint="eastAsia"/>
          <w:spacing w:val="-6"/>
          <w:w w:val="95"/>
          <w:kern w:val="0"/>
          <w:sz w:val="18"/>
          <w:szCs w:val="18"/>
        </w:rPr>
        <w:t>th</w:t>
      </w:r>
      <w:r w:rsidR="00F345BA">
        <w:rPr>
          <w:rFonts w:ascii="HY신명조" w:eastAsia="HY신명조" w:hAnsi="굴림" w:cs="굴림"/>
          <w:spacing w:val="-6"/>
          <w:w w:val="95"/>
          <w:kern w:val="0"/>
          <w:sz w:val="18"/>
          <w:szCs w:val="18"/>
        </w:rPr>
        <w:t>-percentile</w:t>
      </w:r>
      <w:r w:rsidR="00F345BA">
        <w:rPr>
          <w:rFonts w:ascii="HY신명조" w:eastAsia="HY신명조" w:hAnsi="굴림" w:cs="굴림" w:hint="eastAsia"/>
          <w:spacing w:val="-6"/>
          <w:w w:val="95"/>
          <w:kern w:val="0"/>
          <w:sz w:val="18"/>
          <w:szCs w:val="18"/>
        </w:rPr>
        <w:t xml:space="preserve">을 임계값을 이용해서 구한 기대왜도를 기준으로 </w:t>
      </w:r>
      <w:r w:rsidR="00F345BA">
        <w:rPr>
          <w:rFonts w:ascii="HY신명조" w:eastAsia="HY신명조" w:hAnsi="굴림" w:cs="굴림"/>
          <w:spacing w:val="-6"/>
          <w:w w:val="95"/>
          <w:kern w:val="0"/>
          <w:sz w:val="18"/>
          <w:szCs w:val="18"/>
        </w:rPr>
        <w:t>3</w:t>
      </w:r>
      <w:r w:rsidR="00F345BA">
        <w:rPr>
          <w:rFonts w:ascii="HY신명조" w:eastAsia="HY신명조" w:hAnsi="굴림" w:cs="굴림" w:hint="eastAsia"/>
          <w:spacing w:val="-6"/>
          <w:w w:val="95"/>
          <w:kern w:val="0"/>
          <w:sz w:val="18"/>
          <w:szCs w:val="18"/>
        </w:rPr>
        <w:t>개의 그룹으로 나누어,</w:t>
      </w:r>
      <w:r w:rsidR="00F345BA">
        <w:rPr>
          <w:rFonts w:ascii="HY신명조" w:eastAsia="HY신명조" w:hAnsi="굴림" w:cs="굴림"/>
          <w:spacing w:val="-6"/>
          <w:w w:val="95"/>
          <w:kern w:val="0"/>
          <w:sz w:val="18"/>
          <w:szCs w:val="18"/>
        </w:rPr>
        <w:t xml:space="preserve"> </w:t>
      </w:r>
      <w:r w:rsidR="00F345BA">
        <w:rPr>
          <w:rFonts w:ascii="HY신명조" w:eastAsia="HY신명조" w:hAnsi="굴림" w:cs="굴림" w:hint="eastAsia"/>
          <w:spacing w:val="-6"/>
          <w:w w:val="95"/>
          <w:kern w:val="0"/>
          <w:sz w:val="18"/>
          <w:szCs w:val="18"/>
        </w:rPr>
        <w:t>각각의 그룹의 수익률 통계량을 보고하였다.</w:t>
      </w:r>
      <w:r w:rsidR="00F345BA">
        <w:rPr>
          <w:rFonts w:ascii="HY신명조" w:eastAsia="HY신명조" w:hAnsi="굴림" w:cs="굴림"/>
          <w:spacing w:val="-6"/>
          <w:w w:val="95"/>
          <w:kern w:val="0"/>
          <w:sz w:val="18"/>
          <w:szCs w:val="18"/>
        </w:rPr>
        <w:t xml:space="preserve"> </w:t>
      </w:r>
      <w:r w:rsidR="00F345BA">
        <w:rPr>
          <w:rFonts w:ascii="HY신명조" w:eastAsia="HY신명조" w:hAnsi="굴림" w:cs="굴림" w:hint="eastAsia"/>
          <w:spacing w:val="-6"/>
          <w:w w:val="95"/>
          <w:kern w:val="0"/>
          <w:sz w:val="18"/>
          <w:szCs w:val="18"/>
        </w:rPr>
        <w:t xml:space="preserve">기대왜도가 가장 높은 그룹을 </w:t>
      </w:r>
      <w:r w:rsidR="00F345BA">
        <w:rPr>
          <w:rFonts w:ascii="HY신명조" w:eastAsia="HY신명조" w:hAnsi="굴림" w:cs="굴림"/>
          <w:spacing w:val="-6"/>
          <w:w w:val="95"/>
          <w:kern w:val="0"/>
          <w:sz w:val="18"/>
          <w:szCs w:val="18"/>
        </w:rPr>
        <w:t xml:space="preserve">High, </w:t>
      </w:r>
      <w:r w:rsidR="00F345BA">
        <w:rPr>
          <w:rFonts w:ascii="HY신명조" w:eastAsia="HY신명조" w:hAnsi="굴림" w:cs="굴림" w:hint="eastAsia"/>
          <w:spacing w:val="-6"/>
          <w:w w:val="95"/>
          <w:kern w:val="0"/>
          <w:sz w:val="18"/>
          <w:szCs w:val="18"/>
        </w:rPr>
        <w:t xml:space="preserve">중간은 </w:t>
      </w:r>
      <w:r w:rsidR="00F345BA">
        <w:rPr>
          <w:rFonts w:ascii="HY신명조" w:eastAsia="HY신명조" w:hAnsi="굴림" w:cs="굴림"/>
          <w:spacing w:val="-6"/>
          <w:w w:val="95"/>
          <w:kern w:val="0"/>
          <w:sz w:val="18"/>
          <w:szCs w:val="18"/>
        </w:rPr>
        <w:t xml:space="preserve">Medium, </w:t>
      </w:r>
      <w:r w:rsidR="00F345BA">
        <w:rPr>
          <w:rFonts w:ascii="HY신명조" w:eastAsia="HY신명조" w:hAnsi="굴림" w:cs="굴림" w:hint="eastAsia"/>
          <w:spacing w:val="-6"/>
          <w:w w:val="95"/>
          <w:kern w:val="0"/>
          <w:sz w:val="18"/>
          <w:szCs w:val="18"/>
        </w:rPr>
        <w:t xml:space="preserve">가장 높은 그룹은 </w:t>
      </w:r>
      <w:r w:rsidR="00F345BA">
        <w:rPr>
          <w:rFonts w:ascii="HY신명조" w:eastAsia="HY신명조" w:hAnsi="굴림" w:cs="굴림"/>
          <w:spacing w:val="-6"/>
          <w:w w:val="95"/>
          <w:kern w:val="0"/>
          <w:sz w:val="18"/>
          <w:szCs w:val="18"/>
        </w:rPr>
        <w:t>High</w:t>
      </w:r>
      <w:r w:rsidR="00F345BA">
        <w:rPr>
          <w:rFonts w:ascii="HY신명조" w:eastAsia="HY신명조" w:hAnsi="굴림" w:cs="굴림" w:hint="eastAsia"/>
          <w:spacing w:val="-6"/>
          <w:w w:val="95"/>
          <w:kern w:val="0"/>
          <w:sz w:val="18"/>
          <w:szCs w:val="18"/>
        </w:rPr>
        <w:t>로 분류했다.</w:t>
      </w:r>
      <w:r w:rsidR="00F345BA">
        <w:rPr>
          <w:rFonts w:ascii="HY신명조" w:eastAsia="HY신명조" w:hAnsi="굴림" w:cs="굴림"/>
          <w:spacing w:val="-6"/>
          <w:w w:val="95"/>
          <w:kern w:val="0"/>
          <w:sz w:val="18"/>
          <w:szCs w:val="18"/>
        </w:rPr>
        <w:t xml:space="preserve"> </w:t>
      </w:r>
      <w:r w:rsidR="008047A9" w:rsidRPr="00E111F6">
        <w:rPr>
          <w:rFonts w:ascii="HY신명조" w:eastAsia="HY신명조" w:hAnsi="Times New Roman" w:cs="Times New Roman" w:hint="eastAsia"/>
          <w:color w:val="000000"/>
          <w:kern w:val="0"/>
          <w:sz w:val="18"/>
          <w:szCs w:val="18"/>
        </w:rPr>
        <w:t>패널 A에서 p-value는 비합동 이표본 t검정(unpooled two-sample t-test)의 결과를, 패널 B에서 p-value는 윌콕슨 순위합 검정(Wilcoxon rank-sums test))의 결과를 나타낸다. ***, **, *는 각각 유의수준 1%, 5%, 10%에서 통계적으로 유의함을 나타낸다.</w:t>
      </w:r>
      <w:r w:rsidR="00F345BA">
        <w:rPr>
          <w:rFonts w:ascii="HY신명조" w:eastAsia="HY신명조" w:hAnsi="Times New Roman" w:cs="Times New Roman"/>
          <w:color w:val="000000"/>
          <w:kern w:val="0"/>
          <w:sz w:val="18"/>
          <w:szCs w:val="18"/>
        </w:rPr>
        <w:t xml:space="preserve"> </w:t>
      </w:r>
    </w:p>
    <w:tbl>
      <w:tblPr>
        <w:tblW w:w="9026" w:type="dxa"/>
        <w:tblLayout w:type="fixed"/>
        <w:tblCellMar>
          <w:left w:w="99" w:type="dxa"/>
          <w:right w:w="99" w:type="dxa"/>
        </w:tblCellMar>
        <w:tblLook w:val="04A0" w:firstRow="1" w:lastRow="0" w:firstColumn="1" w:lastColumn="0" w:noHBand="0" w:noVBand="1"/>
      </w:tblPr>
      <w:tblGrid>
        <w:gridCol w:w="2410"/>
        <w:gridCol w:w="1323"/>
        <w:gridCol w:w="660"/>
        <w:gridCol w:w="663"/>
        <w:gridCol w:w="225"/>
        <w:gridCol w:w="1098"/>
        <w:gridCol w:w="457"/>
        <w:gridCol w:w="866"/>
        <w:gridCol w:w="229"/>
        <w:gridCol w:w="1095"/>
      </w:tblGrid>
      <w:tr w:rsidR="004E0123" w:rsidRPr="00E111F6" w:rsidTr="00F345BA">
        <w:trPr>
          <w:trHeight w:val="345"/>
        </w:trPr>
        <w:tc>
          <w:tcPr>
            <w:tcW w:w="2410" w:type="dxa"/>
            <w:tcBorders>
              <w:top w:val="nil"/>
              <w:left w:val="nil"/>
              <w:bottom w:val="nil"/>
              <w:right w:val="nil"/>
            </w:tcBorders>
            <w:shd w:val="clear" w:color="auto" w:fill="auto"/>
            <w:noWrap/>
            <w:vAlign w:val="center"/>
            <w:hideMark/>
          </w:tcPr>
          <w:p w:rsidR="004E0123" w:rsidRPr="00E111F6" w:rsidRDefault="00D7478D"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패널 A: 평균</w:t>
            </w:r>
          </w:p>
        </w:tc>
        <w:tc>
          <w:tcPr>
            <w:tcW w:w="198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p>
        </w:tc>
        <w:tc>
          <w:tcPr>
            <w:tcW w:w="888"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555"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95"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95"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kern w:val="0"/>
                <w:sz w:val="18"/>
                <w:szCs w:val="18"/>
              </w:rPr>
            </w:pPr>
          </w:p>
        </w:tc>
      </w:tr>
      <w:tr w:rsidR="004E0123" w:rsidRPr="00E111F6" w:rsidTr="00F345BA">
        <w:trPr>
          <w:trHeight w:val="300"/>
        </w:trPr>
        <w:tc>
          <w:tcPr>
            <w:tcW w:w="2410" w:type="dxa"/>
            <w:tcBorders>
              <w:top w:val="single" w:sz="4" w:space="0" w:color="auto"/>
              <w:left w:val="nil"/>
              <w:bottom w:val="double" w:sz="6" w:space="0" w:color="auto"/>
              <w:right w:val="nil"/>
            </w:tcBorders>
            <w:shd w:val="clear" w:color="auto" w:fill="auto"/>
            <w:noWrap/>
            <w:vAlign w:val="center"/>
            <w:hideMark/>
          </w:tcPr>
          <w:p w:rsidR="004E0123" w:rsidRPr="00E111F6" w:rsidRDefault="00F345BA"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수익률</w:t>
            </w:r>
          </w:p>
        </w:tc>
        <w:tc>
          <w:tcPr>
            <w:tcW w:w="1323" w:type="dxa"/>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Low</w:t>
            </w:r>
          </w:p>
        </w:tc>
        <w:tc>
          <w:tcPr>
            <w:tcW w:w="1323" w:type="dxa"/>
            <w:gridSpan w:val="2"/>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Medium</w:t>
            </w:r>
          </w:p>
        </w:tc>
        <w:tc>
          <w:tcPr>
            <w:tcW w:w="1323" w:type="dxa"/>
            <w:gridSpan w:val="2"/>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High</w:t>
            </w:r>
          </w:p>
        </w:tc>
        <w:tc>
          <w:tcPr>
            <w:tcW w:w="1323" w:type="dxa"/>
            <w:gridSpan w:val="2"/>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DIFF</w:t>
            </w:r>
          </w:p>
        </w:tc>
        <w:tc>
          <w:tcPr>
            <w:tcW w:w="1324" w:type="dxa"/>
            <w:gridSpan w:val="2"/>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P-value</w:t>
            </w:r>
          </w:p>
        </w:tc>
      </w:tr>
      <w:tr w:rsidR="004E0123" w:rsidRPr="00E111F6" w:rsidTr="00F345BA">
        <w:trPr>
          <w:trHeight w:val="300"/>
        </w:trPr>
        <w:tc>
          <w:tcPr>
            <w:tcW w:w="2410" w:type="dxa"/>
            <w:tcBorders>
              <w:top w:val="nil"/>
              <w:left w:val="nil"/>
              <w:bottom w:val="nil"/>
              <w:right w:val="nil"/>
            </w:tcBorders>
            <w:shd w:val="clear" w:color="auto" w:fill="auto"/>
            <w:noWrap/>
            <w:vAlign w:val="center"/>
            <w:hideMark/>
          </w:tcPr>
          <w:p w:rsidR="004E0123" w:rsidRPr="00E111F6" w:rsidRDefault="00F345BA"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상장일 수익률</w:t>
            </w:r>
          </w:p>
        </w:tc>
        <w:tc>
          <w:tcPr>
            <w:tcW w:w="1323"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0.181</w:t>
            </w: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0.387</w:t>
            </w: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0.613</w:t>
            </w: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0.432***</w:t>
            </w:r>
          </w:p>
        </w:tc>
        <w:tc>
          <w:tcPr>
            <w:tcW w:w="1324"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&lt;0.01</w:t>
            </w:r>
          </w:p>
        </w:tc>
      </w:tr>
      <w:tr w:rsidR="004E0123" w:rsidRPr="00E111F6" w:rsidTr="00F345BA">
        <w:trPr>
          <w:trHeight w:val="300"/>
        </w:trPr>
        <w:tc>
          <w:tcPr>
            <w:tcW w:w="2410" w:type="dxa"/>
            <w:tcBorders>
              <w:top w:val="nil"/>
              <w:left w:val="nil"/>
              <w:bottom w:val="nil"/>
              <w:right w:val="nil"/>
            </w:tcBorders>
            <w:shd w:val="clear" w:color="auto" w:fill="auto"/>
            <w:noWrap/>
            <w:vAlign w:val="center"/>
            <w:hideMark/>
          </w:tcPr>
          <w:p w:rsidR="004E0123" w:rsidRPr="00E111F6" w:rsidRDefault="00F345BA" w:rsidP="006F039D">
            <w:pPr>
              <w:widowControl/>
              <w:wordWrap/>
              <w:autoSpaceDE/>
              <w:autoSpaceDN/>
              <w:spacing w:after="0" w:line="240" w:lineRule="auto"/>
              <w:ind w:firstLineChars="100" w:firstLine="180"/>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시장조정수익률</w:t>
            </w:r>
            <w:r w:rsidR="00D7478D" w:rsidRPr="00E111F6">
              <w:rPr>
                <w:rFonts w:ascii="HY신명조" w:eastAsia="HY신명조" w:hAnsi="Times New Roman" w:cs="Times New Roman" w:hint="eastAsia"/>
                <w:color w:val="000000"/>
                <w:kern w:val="0"/>
                <w:sz w:val="18"/>
                <w:szCs w:val="18"/>
              </w:rPr>
              <w:t>(EW)</w:t>
            </w:r>
          </w:p>
        </w:tc>
        <w:tc>
          <w:tcPr>
            <w:tcW w:w="1323"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0.197</w:t>
            </w: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0.399</w:t>
            </w: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0.605</w:t>
            </w: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0.408***</w:t>
            </w:r>
          </w:p>
        </w:tc>
        <w:tc>
          <w:tcPr>
            <w:tcW w:w="1324"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&lt;0.01</w:t>
            </w:r>
          </w:p>
        </w:tc>
      </w:tr>
      <w:tr w:rsidR="004E0123" w:rsidRPr="00E111F6" w:rsidTr="00F345BA">
        <w:trPr>
          <w:trHeight w:val="300"/>
        </w:trPr>
        <w:tc>
          <w:tcPr>
            <w:tcW w:w="2410" w:type="dxa"/>
            <w:tcBorders>
              <w:top w:val="nil"/>
              <w:left w:val="nil"/>
              <w:bottom w:val="nil"/>
              <w:right w:val="nil"/>
            </w:tcBorders>
            <w:shd w:val="clear" w:color="auto" w:fill="auto"/>
            <w:noWrap/>
            <w:vAlign w:val="center"/>
            <w:hideMark/>
          </w:tcPr>
          <w:p w:rsidR="004E0123" w:rsidRPr="00E111F6" w:rsidRDefault="00F345BA" w:rsidP="00F345BA">
            <w:pPr>
              <w:widowControl/>
              <w:wordWrap/>
              <w:autoSpaceDE/>
              <w:autoSpaceDN/>
              <w:spacing w:after="0" w:line="240" w:lineRule="auto"/>
              <w:ind w:firstLineChars="100" w:firstLine="180"/>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시장조정수익률</w:t>
            </w:r>
            <w:r w:rsidR="00D7478D" w:rsidRPr="00E111F6">
              <w:rPr>
                <w:rFonts w:ascii="HY신명조" w:eastAsia="HY신명조" w:hAnsi="Times New Roman" w:cs="Times New Roman" w:hint="eastAsia"/>
                <w:color w:val="000000"/>
                <w:kern w:val="0"/>
                <w:sz w:val="18"/>
                <w:szCs w:val="18"/>
              </w:rPr>
              <w:t xml:space="preserve"> (VW)</w:t>
            </w:r>
          </w:p>
        </w:tc>
        <w:tc>
          <w:tcPr>
            <w:tcW w:w="1323"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0.191</w:t>
            </w: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0.377</w:t>
            </w: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0.583</w:t>
            </w: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0.392***</w:t>
            </w:r>
          </w:p>
        </w:tc>
        <w:tc>
          <w:tcPr>
            <w:tcW w:w="1324"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&lt;0.01</w:t>
            </w:r>
          </w:p>
        </w:tc>
      </w:tr>
      <w:tr w:rsidR="004E0123" w:rsidRPr="00E111F6" w:rsidTr="00F345BA">
        <w:trPr>
          <w:trHeight w:val="300"/>
        </w:trPr>
        <w:tc>
          <w:tcPr>
            <w:tcW w:w="2410" w:type="dxa"/>
            <w:tcBorders>
              <w:top w:val="nil"/>
              <w:left w:val="nil"/>
              <w:bottom w:val="nil"/>
              <w:right w:val="nil"/>
            </w:tcBorders>
            <w:shd w:val="clear" w:color="auto" w:fill="auto"/>
            <w:noWrap/>
            <w:vAlign w:val="center"/>
            <w:hideMark/>
          </w:tcPr>
          <w:p w:rsidR="004E0123" w:rsidRPr="00E111F6" w:rsidRDefault="00F345BA"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N</w:t>
            </w:r>
          </w:p>
        </w:tc>
        <w:tc>
          <w:tcPr>
            <w:tcW w:w="1323" w:type="dxa"/>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315</w:t>
            </w:r>
          </w:p>
        </w:tc>
        <w:tc>
          <w:tcPr>
            <w:tcW w:w="1323" w:type="dxa"/>
            <w:gridSpan w:val="2"/>
            <w:tcBorders>
              <w:top w:val="nil"/>
              <w:left w:val="nil"/>
              <w:bottom w:val="nil"/>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548</w:t>
            </w:r>
          </w:p>
        </w:tc>
        <w:tc>
          <w:tcPr>
            <w:tcW w:w="1323" w:type="dxa"/>
            <w:gridSpan w:val="2"/>
            <w:tcBorders>
              <w:top w:val="nil"/>
              <w:left w:val="nil"/>
              <w:bottom w:val="dotted" w:sz="4" w:space="0" w:color="auto"/>
              <w:right w:val="nil"/>
            </w:tcBorders>
            <w:shd w:val="clear" w:color="auto" w:fill="auto"/>
            <w:noWrap/>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343</w:t>
            </w:r>
          </w:p>
        </w:tc>
        <w:tc>
          <w:tcPr>
            <w:tcW w:w="1323" w:type="dxa"/>
            <w:gridSpan w:val="2"/>
            <w:tcBorders>
              <w:top w:val="nil"/>
              <w:left w:val="nil"/>
              <w:bottom w:val="dotted" w:sz="4"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c>
          <w:tcPr>
            <w:tcW w:w="1324" w:type="dxa"/>
            <w:gridSpan w:val="2"/>
            <w:tcBorders>
              <w:top w:val="nil"/>
              <w:left w:val="nil"/>
              <w:bottom w:val="dotted" w:sz="4"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r>
      <w:tr w:rsidR="004E0123" w:rsidRPr="00E111F6" w:rsidTr="00F345BA">
        <w:trPr>
          <w:trHeight w:val="300"/>
        </w:trPr>
        <w:tc>
          <w:tcPr>
            <w:tcW w:w="2410" w:type="dxa"/>
            <w:tcBorders>
              <w:top w:val="dotted" w:sz="4" w:space="0" w:color="auto"/>
              <w:left w:val="nil"/>
              <w:bottom w:val="nil"/>
              <w:right w:val="nil"/>
            </w:tcBorders>
            <w:shd w:val="clear" w:color="auto" w:fill="auto"/>
            <w:noWrap/>
            <w:vAlign w:val="center"/>
            <w:hideMark/>
          </w:tcPr>
          <w:p w:rsidR="004E0123" w:rsidRPr="00E111F6" w:rsidRDefault="00C04099" w:rsidP="00FD6E7C">
            <w:pPr>
              <w:widowControl/>
              <w:wordWrap/>
              <w:autoSpaceDE/>
              <w:autoSpaceDN/>
              <w:spacing w:after="0" w:line="240" w:lineRule="auto"/>
              <w:jc w:val="left"/>
              <w:rPr>
                <w:rFonts w:ascii="HY신명조" w:eastAsia="HY신명조" w:hAnsi="Times New Roman" w:cs="Times New Roman"/>
                <w:b/>
                <w:bCs/>
                <w:color w:val="000000"/>
                <w:kern w:val="0"/>
                <w:sz w:val="18"/>
                <w:szCs w:val="18"/>
              </w:rPr>
            </w:pPr>
            <w:r>
              <w:rPr>
                <w:rFonts w:ascii="HY신명조" w:eastAsia="HY신명조" w:hAnsi="Times New Roman" w:cs="Times New Roman" w:hint="eastAsia"/>
                <w:b/>
                <w:bCs/>
                <w:color w:val="000000"/>
                <w:kern w:val="0"/>
                <w:sz w:val="18"/>
                <w:szCs w:val="18"/>
              </w:rPr>
              <w:t xml:space="preserve">부표본 </w:t>
            </w:r>
            <w:r>
              <w:rPr>
                <w:rFonts w:ascii="HY신명조" w:eastAsia="HY신명조" w:hAnsi="Times New Roman" w:cs="Times New Roman"/>
                <w:b/>
                <w:bCs/>
                <w:color w:val="000000"/>
                <w:kern w:val="0"/>
                <w:sz w:val="18"/>
                <w:szCs w:val="18"/>
              </w:rPr>
              <w:t>(</w:t>
            </w:r>
            <w:r>
              <w:rPr>
                <w:rFonts w:ascii="HY신명조" w:eastAsia="HY신명조" w:hAnsi="Times New Roman" w:cs="Times New Roman" w:hint="eastAsia"/>
                <w:b/>
                <w:bCs/>
                <w:color w:val="000000"/>
                <w:kern w:val="0"/>
                <w:sz w:val="18"/>
                <w:szCs w:val="18"/>
              </w:rPr>
              <w:t>Subsample</w:t>
            </w:r>
            <w:r>
              <w:rPr>
                <w:rFonts w:ascii="HY신명조" w:eastAsia="HY신명조" w:hAnsi="Times New Roman" w:cs="Times New Roman"/>
                <w:b/>
                <w:bCs/>
                <w:color w:val="000000"/>
                <w:kern w:val="0"/>
                <w:sz w:val="18"/>
                <w:szCs w:val="18"/>
              </w:rPr>
              <w:t>s</w:t>
            </w:r>
            <w:r>
              <w:rPr>
                <w:rFonts w:ascii="HY신명조" w:eastAsia="HY신명조" w:hAnsi="Times New Roman" w:cs="Times New Roman" w:hint="eastAsia"/>
                <w:b/>
                <w:bCs/>
                <w:color w:val="000000"/>
                <w:kern w:val="0"/>
                <w:sz w:val="18"/>
                <w:szCs w:val="18"/>
              </w:rPr>
              <w:t>)</w:t>
            </w:r>
          </w:p>
        </w:tc>
        <w:tc>
          <w:tcPr>
            <w:tcW w:w="1323" w:type="dxa"/>
            <w:tcBorders>
              <w:top w:val="dotted" w:sz="4" w:space="0" w:color="auto"/>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c>
          <w:tcPr>
            <w:tcW w:w="1323" w:type="dxa"/>
            <w:gridSpan w:val="2"/>
            <w:tcBorders>
              <w:top w:val="dotted" w:sz="4" w:space="0" w:color="auto"/>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4"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kern w:val="0"/>
                <w:sz w:val="18"/>
                <w:szCs w:val="18"/>
              </w:rPr>
            </w:pPr>
          </w:p>
        </w:tc>
      </w:tr>
      <w:tr w:rsidR="004E0123" w:rsidRPr="00E111F6" w:rsidTr="00F345BA">
        <w:trPr>
          <w:trHeight w:val="300"/>
        </w:trPr>
        <w:tc>
          <w:tcPr>
            <w:tcW w:w="2410"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KOSPI</w:t>
            </w:r>
          </w:p>
        </w:tc>
        <w:tc>
          <w:tcPr>
            <w:tcW w:w="1323"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4"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kern w:val="0"/>
                <w:sz w:val="18"/>
                <w:szCs w:val="18"/>
              </w:rPr>
            </w:pP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상장일 수익률</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0.194</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0.294</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0.410</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0.216</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0.24</w:t>
            </w: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ind w:firstLineChars="100" w:firstLine="180"/>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시장조정수익률</w:t>
            </w:r>
            <w:r w:rsidRPr="00E111F6">
              <w:rPr>
                <w:rFonts w:ascii="HY신명조" w:eastAsia="HY신명조" w:hAnsi="Times New Roman" w:cs="Times New Roman" w:hint="eastAsia"/>
                <w:color w:val="000000"/>
                <w:kern w:val="0"/>
                <w:sz w:val="18"/>
                <w:szCs w:val="18"/>
              </w:rPr>
              <w:t>(EW)</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0.197</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0.309</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0.415</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0.218</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0.24</w:t>
            </w: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ind w:firstLineChars="100" w:firstLine="180"/>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시장조정수익률</w:t>
            </w:r>
            <w:r w:rsidRPr="00E111F6">
              <w:rPr>
                <w:rFonts w:ascii="HY신명조" w:eastAsia="HY신명조" w:hAnsi="Times New Roman" w:cs="Times New Roman" w:hint="eastAsia"/>
                <w:color w:val="000000"/>
                <w:kern w:val="0"/>
                <w:sz w:val="18"/>
                <w:szCs w:val="18"/>
              </w:rPr>
              <w:t xml:space="preserve"> (VW)</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0.201</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0.294</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0.406</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0.205</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0.27</w:t>
            </w:r>
          </w:p>
        </w:tc>
      </w:tr>
      <w:tr w:rsidR="00F345BA" w:rsidRPr="00E111F6" w:rsidTr="00F345BA">
        <w:trPr>
          <w:trHeight w:val="300"/>
        </w:trPr>
        <w:tc>
          <w:tcPr>
            <w:tcW w:w="2410" w:type="dxa"/>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N</w:t>
            </w:r>
          </w:p>
        </w:tc>
        <w:tc>
          <w:tcPr>
            <w:tcW w:w="1323" w:type="dxa"/>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16</w:t>
            </w:r>
          </w:p>
        </w:tc>
        <w:tc>
          <w:tcPr>
            <w:tcW w:w="1323" w:type="dxa"/>
            <w:gridSpan w:val="2"/>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23</w:t>
            </w:r>
          </w:p>
        </w:tc>
        <w:tc>
          <w:tcPr>
            <w:tcW w:w="1323" w:type="dxa"/>
            <w:gridSpan w:val="2"/>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13</w:t>
            </w:r>
          </w:p>
        </w:tc>
        <w:tc>
          <w:tcPr>
            <w:tcW w:w="1323" w:type="dxa"/>
            <w:gridSpan w:val="2"/>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c>
          <w:tcPr>
            <w:tcW w:w="1324" w:type="dxa"/>
            <w:gridSpan w:val="2"/>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p>
        </w:tc>
      </w:tr>
      <w:tr w:rsidR="004E0123" w:rsidRPr="00E111F6" w:rsidTr="00F345BA">
        <w:trPr>
          <w:trHeight w:val="300"/>
        </w:trPr>
        <w:tc>
          <w:tcPr>
            <w:tcW w:w="2410"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KOSDAQ</w:t>
            </w:r>
          </w:p>
        </w:tc>
        <w:tc>
          <w:tcPr>
            <w:tcW w:w="1323" w:type="dxa"/>
            <w:tcBorders>
              <w:top w:val="dotted" w:sz="4" w:space="0" w:color="auto"/>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p>
        </w:tc>
        <w:tc>
          <w:tcPr>
            <w:tcW w:w="1323" w:type="dxa"/>
            <w:gridSpan w:val="2"/>
            <w:tcBorders>
              <w:top w:val="dotted" w:sz="4" w:space="0" w:color="auto"/>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4" w:type="dxa"/>
            <w:gridSpan w:val="2"/>
            <w:tcBorders>
              <w:top w:val="dotted" w:sz="4" w:space="0" w:color="auto"/>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kern w:val="0"/>
                <w:sz w:val="18"/>
                <w:szCs w:val="18"/>
              </w:rPr>
            </w:pP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상장일 수익률</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0.180</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0.391</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0.621</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0.441***</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&lt;0.01</w:t>
            </w: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ind w:firstLineChars="100" w:firstLine="180"/>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시장조정수익률</w:t>
            </w:r>
            <w:r w:rsidRPr="00E111F6">
              <w:rPr>
                <w:rFonts w:ascii="HY신명조" w:eastAsia="HY신명조" w:hAnsi="Times New Roman" w:cs="Times New Roman" w:hint="eastAsia"/>
                <w:color w:val="000000"/>
                <w:kern w:val="0"/>
                <w:sz w:val="18"/>
                <w:szCs w:val="18"/>
              </w:rPr>
              <w:t>(EW)</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0.197</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0.403</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0.613</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0.416***</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&lt;0.01</w:t>
            </w: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ind w:firstLineChars="100" w:firstLine="180"/>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시장조정수익률</w:t>
            </w:r>
            <w:r w:rsidRPr="00E111F6">
              <w:rPr>
                <w:rFonts w:ascii="HY신명조" w:eastAsia="HY신명조" w:hAnsi="Times New Roman" w:cs="Times New Roman" w:hint="eastAsia"/>
                <w:color w:val="000000"/>
                <w:kern w:val="0"/>
                <w:sz w:val="18"/>
                <w:szCs w:val="18"/>
              </w:rPr>
              <w:t xml:space="preserve"> (VW)</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0.191</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0.380</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0.590</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0.399***</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&lt;0.01</w:t>
            </w:r>
          </w:p>
        </w:tc>
      </w:tr>
      <w:tr w:rsidR="00F345BA" w:rsidRPr="00E111F6" w:rsidTr="00F345BA">
        <w:trPr>
          <w:trHeight w:val="300"/>
        </w:trPr>
        <w:tc>
          <w:tcPr>
            <w:tcW w:w="2410" w:type="dxa"/>
            <w:tcBorders>
              <w:top w:val="nil"/>
              <w:left w:val="nil"/>
              <w:bottom w:val="single"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N</w:t>
            </w:r>
          </w:p>
        </w:tc>
        <w:tc>
          <w:tcPr>
            <w:tcW w:w="1323" w:type="dxa"/>
            <w:tcBorders>
              <w:top w:val="nil"/>
              <w:left w:val="nil"/>
              <w:bottom w:val="single"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299</w:t>
            </w:r>
          </w:p>
        </w:tc>
        <w:tc>
          <w:tcPr>
            <w:tcW w:w="1323" w:type="dxa"/>
            <w:gridSpan w:val="2"/>
            <w:tcBorders>
              <w:top w:val="nil"/>
              <w:left w:val="nil"/>
              <w:bottom w:val="single"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525</w:t>
            </w:r>
          </w:p>
        </w:tc>
        <w:tc>
          <w:tcPr>
            <w:tcW w:w="1323" w:type="dxa"/>
            <w:gridSpan w:val="2"/>
            <w:tcBorders>
              <w:top w:val="nil"/>
              <w:left w:val="nil"/>
              <w:bottom w:val="single"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330</w:t>
            </w:r>
          </w:p>
        </w:tc>
        <w:tc>
          <w:tcPr>
            <w:tcW w:w="1323" w:type="dxa"/>
            <w:gridSpan w:val="2"/>
            <w:tcBorders>
              <w:top w:val="nil"/>
              <w:left w:val="nil"/>
              <w:bottom w:val="single"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c>
          <w:tcPr>
            <w:tcW w:w="1324" w:type="dxa"/>
            <w:gridSpan w:val="2"/>
            <w:tcBorders>
              <w:top w:val="nil"/>
              <w:left w:val="nil"/>
              <w:bottom w:val="single"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r>
      <w:tr w:rsidR="004E0123" w:rsidRPr="00E111F6" w:rsidTr="00F345BA">
        <w:trPr>
          <w:trHeight w:val="300"/>
        </w:trPr>
        <w:tc>
          <w:tcPr>
            <w:tcW w:w="2410"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323"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kern w:val="0"/>
                <w:sz w:val="18"/>
                <w:szCs w:val="18"/>
              </w:rPr>
            </w:pP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4"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kern w:val="0"/>
                <w:sz w:val="18"/>
                <w:szCs w:val="18"/>
              </w:rPr>
            </w:pPr>
          </w:p>
        </w:tc>
      </w:tr>
      <w:tr w:rsidR="004E0123" w:rsidRPr="00E111F6" w:rsidTr="00F345BA">
        <w:trPr>
          <w:trHeight w:val="300"/>
        </w:trPr>
        <w:tc>
          <w:tcPr>
            <w:tcW w:w="2410" w:type="dxa"/>
            <w:tcBorders>
              <w:top w:val="nil"/>
              <w:left w:val="nil"/>
              <w:bottom w:val="nil"/>
              <w:right w:val="nil"/>
            </w:tcBorders>
            <w:shd w:val="clear" w:color="auto" w:fill="auto"/>
            <w:noWrap/>
            <w:vAlign w:val="center"/>
            <w:hideMark/>
          </w:tcPr>
          <w:p w:rsidR="004E0123" w:rsidRPr="00E111F6" w:rsidRDefault="00D7478D"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패널 B: 중앙값</w:t>
            </w:r>
          </w:p>
        </w:tc>
        <w:tc>
          <w:tcPr>
            <w:tcW w:w="1323" w:type="dxa"/>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3"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324" w:type="dxa"/>
            <w:gridSpan w:val="2"/>
            <w:tcBorders>
              <w:top w:val="nil"/>
              <w:left w:val="nil"/>
              <w:bottom w:val="nil"/>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left"/>
              <w:rPr>
                <w:rFonts w:ascii="HY신명조" w:eastAsia="HY신명조" w:hAnsi="Times New Roman" w:cs="Times New Roman"/>
                <w:kern w:val="0"/>
                <w:sz w:val="18"/>
                <w:szCs w:val="18"/>
              </w:rPr>
            </w:pPr>
          </w:p>
        </w:tc>
      </w:tr>
      <w:tr w:rsidR="004E0123" w:rsidRPr="00E111F6" w:rsidTr="00F345BA">
        <w:trPr>
          <w:trHeight w:val="300"/>
        </w:trPr>
        <w:tc>
          <w:tcPr>
            <w:tcW w:w="2410" w:type="dxa"/>
            <w:tcBorders>
              <w:top w:val="single" w:sz="4" w:space="0" w:color="auto"/>
              <w:left w:val="nil"/>
              <w:bottom w:val="double" w:sz="6" w:space="0" w:color="auto"/>
              <w:right w:val="nil"/>
            </w:tcBorders>
            <w:shd w:val="clear" w:color="auto" w:fill="auto"/>
            <w:noWrap/>
            <w:vAlign w:val="center"/>
            <w:hideMark/>
          </w:tcPr>
          <w:p w:rsidR="004E0123" w:rsidRPr="00E111F6" w:rsidRDefault="00F345BA"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수익률</w:t>
            </w:r>
          </w:p>
        </w:tc>
        <w:tc>
          <w:tcPr>
            <w:tcW w:w="1323" w:type="dxa"/>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Low</w:t>
            </w:r>
          </w:p>
        </w:tc>
        <w:tc>
          <w:tcPr>
            <w:tcW w:w="1323" w:type="dxa"/>
            <w:gridSpan w:val="2"/>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Medium</w:t>
            </w:r>
          </w:p>
        </w:tc>
        <w:tc>
          <w:tcPr>
            <w:tcW w:w="1323" w:type="dxa"/>
            <w:gridSpan w:val="2"/>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High</w:t>
            </w:r>
          </w:p>
        </w:tc>
        <w:tc>
          <w:tcPr>
            <w:tcW w:w="1323" w:type="dxa"/>
            <w:gridSpan w:val="2"/>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DIFF</w:t>
            </w:r>
          </w:p>
        </w:tc>
        <w:tc>
          <w:tcPr>
            <w:tcW w:w="1324" w:type="dxa"/>
            <w:gridSpan w:val="2"/>
            <w:tcBorders>
              <w:top w:val="single" w:sz="4" w:space="0" w:color="auto"/>
              <w:left w:val="nil"/>
              <w:bottom w:val="double" w:sz="6" w:space="0" w:color="auto"/>
              <w:right w:val="nil"/>
            </w:tcBorders>
            <w:shd w:val="clear" w:color="auto" w:fill="auto"/>
            <w:noWrap/>
            <w:vAlign w:val="center"/>
            <w:hideMark/>
          </w:tcPr>
          <w:p w:rsidR="004E0123" w:rsidRPr="00E111F6"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P-value</w:t>
            </w: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상장일 수익률</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0.119</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0.259</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0.622</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0.503***</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&lt;0.01</w:t>
            </w: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ind w:firstLineChars="100" w:firstLine="180"/>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시장조정수익률</w:t>
            </w:r>
            <w:r w:rsidRPr="00E111F6">
              <w:rPr>
                <w:rFonts w:ascii="HY신명조" w:eastAsia="HY신명조" w:hAnsi="Times New Roman" w:cs="Times New Roman" w:hint="eastAsia"/>
                <w:color w:val="000000"/>
                <w:kern w:val="0"/>
                <w:sz w:val="18"/>
                <w:szCs w:val="18"/>
              </w:rPr>
              <w:t>(EW)</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0.131</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0.279</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0.620</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0.489***</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&lt;0.01</w:t>
            </w: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ind w:firstLineChars="100" w:firstLine="180"/>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시장조정수익률</w:t>
            </w:r>
            <w:r w:rsidRPr="00E111F6">
              <w:rPr>
                <w:rFonts w:ascii="HY신명조" w:eastAsia="HY신명조" w:hAnsi="Times New Roman" w:cs="Times New Roman" w:hint="eastAsia"/>
                <w:color w:val="000000"/>
                <w:kern w:val="0"/>
                <w:sz w:val="18"/>
                <w:szCs w:val="18"/>
              </w:rPr>
              <w:t xml:space="preserve"> (VW)</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0.134</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0.259</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0.600</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0.466***</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&lt;0.01</w:t>
            </w: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N</w:t>
            </w:r>
          </w:p>
        </w:tc>
        <w:tc>
          <w:tcPr>
            <w:tcW w:w="1323" w:type="dxa"/>
            <w:tcBorders>
              <w:top w:val="nil"/>
              <w:left w:val="nil"/>
              <w:bottom w:val="dotted" w:sz="4" w:space="0" w:color="auto"/>
              <w:right w:val="nil"/>
            </w:tcBorders>
            <w:shd w:val="clear" w:color="auto" w:fill="auto"/>
            <w:noWrap/>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315</w:t>
            </w:r>
          </w:p>
        </w:tc>
        <w:tc>
          <w:tcPr>
            <w:tcW w:w="1323" w:type="dxa"/>
            <w:gridSpan w:val="2"/>
            <w:tcBorders>
              <w:top w:val="nil"/>
              <w:left w:val="nil"/>
              <w:bottom w:val="nil"/>
              <w:right w:val="nil"/>
            </w:tcBorders>
            <w:shd w:val="clear" w:color="auto" w:fill="auto"/>
            <w:noWrap/>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548</w:t>
            </w:r>
          </w:p>
        </w:tc>
        <w:tc>
          <w:tcPr>
            <w:tcW w:w="1323" w:type="dxa"/>
            <w:gridSpan w:val="2"/>
            <w:tcBorders>
              <w:top w:val="nil"/>
              <w:left w:val="nil"/>
              <w:bottom w:val="nil"/>
              <w:right w:val="nil"/>
            </w:tcBorders>
            <w:shd w:val="clear" w:color="auto" w:fill="auto"/>
            <w:noWrap/>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343</w:t>
            </w:r>
          </w:p>
        </w:tc>
        <w:tc>
          <w:tcPr>
            <w:tcW w:w="1323" w:type="dxa"/>
            <w:gridSpan w:val="2"/>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c>
          <w:tcPr>
            <w:tcW w:w="1324" w:type="dxa"/>
            <w:gridSpan w:val="2"/>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r>
      <w:tr w:rsidR="006F039D" w:rsidRPr="00E111F6" w:rsidTr="00F345BA">
        <w:trPr>
          <w:trHeight w:val="300"/>
        </w:trPr>
        <w:tc>
          <w:tcPr>
            <w:tcW w:w="2410" w:type="dxa"/>
            <w:tcBorders>
              <w:top w:val="dotted" w:sz="4" w:space="0" w:color="auto"/>
              <w:left w:val="nil"/>
              <w:bottom w:val="nil"/>
              <w:right w:val="nil"/>
            </w:tcBorders>
            <w:shd w:val="clear" w:color="auto" w:fill="auto"/>
            <w:noWrap/>
            <w:vAlign w:val="center"/>
            <w:hideMark/>
          </w:tcPr>
          <w:p w:rsidR="006F039D" w:rsidRPr="00E111F6" w:rsidRDefault="00C04099" w:rsidP="006F039D">
            <w:pPr>
              <w:widowControl/>
              <w:wordWrap/>
              <w:autoSpaceDE/>
              <w:autoSpaceDN/>
              <w:spacing w:after="0" w:line="240" w:lineRule="auto"/>
              <w:jc w:val="left"/>
              <w:rPr>
                <w:rFonts w:ascii="HY신명조" w:eastAsia="HY신명조" w:hAnsi="Times New Roman" w:cs="Times New Roman"/>
                <w:b/>
                <w:bCs/>
                <w:color w:val="000000"/>
                <w:kern w:val="0"/>
                <w:sz w:val="18"/>
                <w:szCs w:val="18"/>
              </w:rPr>
            </w:pPr>
            <w:r>
              <w:rPr>
                <w:rFonts w:ascii="HY신명조" w:eastAsia="HY신명조" w:hAnsi="Times New Roman" w:cs="Times New Roman" w:hint="eastAsia"/>
                <w:b/>
                <w:bCs/>
                <w:color w:val="000000"/>
                <w:kern w:val="0"/>
                <w:sz w:val="18"/>
                <w:szCs w:val="18"/>
              </w:rPr>
              <w:t xml:space="preserve">부표본 </w:t>
            </w:r>
            <w:r>
              <w:rPr>
                <w:rFonts w:ascii="HY신명조" w:eastAsia="HY신명조" w:hAnsi="Times New Roman" w:cs="Times New Roman"/>
                <w:b/>
                <w:bCs/>
                <w:color w:val="000000"/>
                <w:kern w:val="0"/>
                <w:sz w:val="18"/>
                <w:szCs w:val="18"/>
              </w:rPr>
              <w:t>(</w:t>
            </w:r>
            <w:r>
              <w:rPr>
                <w:rFonts w:ascii="HY신명조" w:eastAsia="HY신명조" w:hAnsi="Times New Roman" w:cs="Times New Roman" w:hint="eastAsia"/>
                <w:b/>
                <w:bCs/>
                <w:color w:val="000000"/>
                <w:kern w:val="0"/>
                <w:sz w:val="18"/>
                <w:szCs w:val="18"/>
              </w:rPr>
              <w:t>Subsample</w:t>
            </w:r>
            <w:r>
              <w:rPr>
                <w:rFonts w:ascii="HY신명조" w:eastAsia="HY신명조" w:hAnsi="Times New Roman" w:cs="Times New Roman"/>
                <w:b/>
                <w:bCs/>
                <w:color w:val="000000"/>
                <w:kern w:val="0"/>
                <w:sz w:val="18"/>
                <w:szCs w:val="18"/>
              </w:rPr>
              <w:t>s</w:t>
            </w:r>
            <w:r>
              <w:rPr>
                <w:rFonts w:ascii="HY신명조" w:eastAsia="HY신명조" w:hAnsi="Times New Roman" w:cs="Times New Roman" w:hint="eastAsia"/>
                <w:b/>
                <w:bCs/>
                <w:color w:val="000000"/>
                <w:kern w:val="0"/>
                <w:sz w:val="18"/>
                <w:szCs w:val="18"/>
              </w:rPr>
              <w:t>)</w:t>
            </w:r>
          </w:p>
        </w:tc>
        <w:tc>
          <w:tcPr>
            <w:tcW w:w="1323" w:type="dxa"/>
            <w:tcBorders>
              <w:top w:val="nil"/>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left"/>
              <w:rPr>
                <w:rFonts w:ascii="HY신명조" w:eastAsia="HY신명조" w:hAnsi="Times New Roman" w:cs="Times New Roman"/>
                <w:b/>
                <w:bCs/>
                <w:color w:val="000000"/>
                <w:kern w:val="0"/>
                <w:sz w:val="18"/>
                <w:szCs w:val="18"/>
              </w:rPr>
            </w:pPr>
          </w:p>
        </w:tc>
        <w:tc>
          <w:tcPr>
            <w:tcW w:w="1323" w:type="dxa"/>
            <w:gridSpan w:val="2"/>
            <w:tcBorders>
              <w:top w:val="dotted" w:sz="4" w:space="0" w:color="auto"/>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c>
          <w:tcPr>
            <w:tcW w:w="1323" w:type="dxa"/>
            <w:gridSpan w:val="2"/>
            <w:tcBorders>
              <w:top w:val="dotted" w:sz="4" w:space="0" w:color="auto"/>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c>
          <w:tcPr>
            <w:tcW w:w="1323" w:type="dxa"/>
            <w:gridSpan w:val="2"/>
            <w:tcBorders>
              <w:top w:val="nil"/>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324" w:type="dxa"/>
            <w:gridSpan w:val="2"/>
            <w:tcBorders>
              <w:top w:val="nil"/>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left"/>
              <w:rPr>
                <w:rFonts w:ascii="HY신명조" w:eastAsia="HY신명조" w:hAnsi="Times New Roman" w:cs="Times New Roman"/>
                <w:kern w:val="0"/>
                <w:sz w:val="18"/>
                <w:szCs w:val="18"/>
              </w:rPr>
            </w:pPr>
          </w:p>
        </w:tc>
      </w:tr>
      <w:tr w:rsidR="006F039D" w:rsidRPr="00E111F6" w:rsidTr="00F345BA">
        <w:trPr>
          <w:trHeight w:val="300"/>
        </w:trPr>
        <w:tc>
          <w:tcPr>
            <w:tcW w:w="2410" w:type="dxa"/>
            <w:tcBorders>
              <w:top w:val="nil"/>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left"/>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KOSPI</w:t>
            </w:r>
          </w:p>
        </w:tc>
        <w:tc>
          <w:tcPr>
            <w:tcW w:w="1323" w:type="dxa"/>
            <w:tcBorders>
              <w:top w:val="nil"/>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left"/>
              <w:rPr>
                <w:rFonts w:ascii="HY신명조" w:eastAsia="HY신명조" w:hAnsi="Times New Roman" w:cs="Times New Roman"/>
                <w:color w:val="000000"/>
                <w:kern w:val="0"/>
                <w:sz w:val="18"/>
                <w:szCs w:val="18"/>
              </w:rPr>
            </w:pPr>
          </w:p>
        </w:tc>
        <w:tc>
          <w:tcPr>
            <w:tcW w:w="1323" w:type="dxa"/>
            <w:gridSpan w:val="2"/>
            <w:tcBorders>
              <w:top w:val="nil"/>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center"/>
              <w:rPr>
                <w:rFonts w:ascii="HY신명조" w:eastAsia="HY신명조" w:hAnsi="Times New Roman" w:cs="Times New Roman"/>
                <w:kern w:val="0"/>
                <w:sz w:val="18"/>
                <w:szCs w:val="18"/>
              </w:rPr>
            </w:pPr>
          </w:p>
        </w:tc>
        <w:tc>
          <w:tcPr>
            <w:tcW w:w="1323" w:type="dxa"/>
            <w:gridSpan w:val="2"/>
            <w:tcBorders>
              <w:top w:val="nil"/>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center"/>
              <w:rPr>
                <w:rFonts w:ascii="HY신명조" w:eastAsia="HY신명조" w:hAnsi="Times New Roman" w:cs="Times New Roman"/>
                <w:kern w:val="0"/>
                <w:sz w:val="18"/>
                <w:szCs w:val="18"/>
              </w:rPr>
            </w:pPr>
          </w:p>
        </w:tc>
        <w:tc>
          <w:tcPr>
            <w:tcW w:w="1323" w:type="dxa"/>
            <w:gridSpan w:val="2"/>
            <w:tcBorders>
              <w:top w:val="nil"/>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center"/>
              <w:rPr>
                <w:rFonts w:ascii="HY신명조" w:eastAsia="HY신명조" w:hAnsi="Times New Roman" w:cs="Times New Roman"/>
                <w:kern w:val="0"/>
                <w:sz w:val="18"/>
                <w:szCs w:val="18"/>
              </w:rPr>
            </w:pPr>
          </w:p>
        </w:tc>
        <w:tc>
          <w:tcPr>
            <w:tcW w:w="1324" w:type="dxa"/>
            <w:gridSpan w:val="2"/>
            <w:tcBorders>
              <w:top w:val="nil"/>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left"/>
              <w:rPr>
                <w:rFonts w:ascii="HY신명조" w:eastAsia="HY신명조" w:hAnsi="Times New Roman" w:cs="Times New Roman"/>
                <w:kern w:val="0"/>
                <w:sz w:val="18"/>
                <w:szCs w:val="18"/>
              </w:rPr>
            </w:pP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상장일 수익률</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0.052</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0.098</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0.280</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0.228</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0.18</w:t>
            </w: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ind w:firstLineChars="100" w:firstLine="180"/>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시장조정수익률</w:t>
            </w:r>
            <w:r w:rsidRPr="00E111F6">
              <w:rPr>
                <w:rFonts w:ascii="HY신명조" w:eastAsia="HY신명조" w:hAnsi="Times New Roman" w:cs="Times New Roman" w:hint="eastAsia"/>
                <w:color w:val="000000"/>
                <w:kern w:val="0"/>
                <w:sz w:val="18"/>
                <w:szCs w:val="18"/>
              </w:rPr>
              <w:t>(EW)</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0.037</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0.094</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0.271</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0.234</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0.25</w:t>
            </w: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ind w:firstLineChars="100" w:firstLine="180"/>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lastRenderedPageBreak/>
              <w:t>시장조정수익률</w:t>
            </w:r>
            <w:r w:rsidRPr="00E111F6">
              <w:rPr>
                <w:rFonts w:ascii="HY신명조" w:eastAsia="HY신명조" w:hAnsi="Times New Roman" w:cs="Times New Roman" w:hint="eastAsia"/>
                <w:color w:val="000000"/>
                <w:kern w:val="0"/>
                <w:sz w:val="18"/>
                <w:szCs w:val="18"/>
              </w:rPr>
              <w:t xml:space="preserve"> (VW)</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0.043</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0.076</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0.223</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0.180</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0.23</w:t>
            </w:r>
          </w:p>
        </w:tc>
      </w:tr>
      <w:tr w:rsidR="00F345BA" w:rsidRPr="00E111F6" w:rsidTr="00F345BA">
        <w:trPr>
          <w:trHeight w:val="300"/>
        </w:trPr>
        <w:tc>
          <w:tcPr>
            <w:tcW w:w="2410" w:type="dxa"/>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N</w:t>
            </w:r>
          </w:p>
        </w:tc>
        <w:tc>
          <w:tcPr>
            <w:tcW w:w="1323" w:type="dxa"/>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16</w:t>
            </w:r>
          </w:p>
        </w:tc>
        <w:tc>
          <w:tcPr>
            <w:tcW w:w="1323" w:type="dxa"/>
            <w:gridSpan w:val="2"/>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23</w:t>
            </w:r>
          </w:p>
        </w:tc>
        <w:tc>
          <w:tcPr>
            <w:tcW w:w="1323" w:type="dxa"/>
            <w:gridSpan w:val="2"/>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13</w:t>
            </w:r>
          </w:p>
        </w:tc>
        <w:tc>
          <w:tcPr>
            <w:tcW w:w="1323" w:type="dxa"/>
            <w:gridSpan w:val="2"/>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c>
          <w:tcPr>
            <w:tcW w:w="1324" w:type="dxa"/>
            <w:gridSpan w:val="2"/>
            <w:tcBorders>
              <w:top w:val="nil"/>
              <w:left w:val="nil"/>
              <w:bottom w:val="dotted"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p>
        </w:tc>
      </w:tr>
      <w:tr w:rsidR="006F039D" w:rsidRPr="00E111F6" w:rsidTr="00F345BA">
        <w:trPr>
          <w:trHeight w:val="300"/>
        </w:trPr>
        <w:tc>
          <w:tcPr>
            <w:tcW w:w="2410" w:type="dxa"/>
            <w:tcBorders>
              <w:top w:val="dotted" w:sz="4" w:space="0" w:color="auto"/>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left"/>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KOSDAQ</w:t>
            </w:r>
          </w:p>
        </w:tc>
        <w:tc>
          <w:tcPr>
            <w:tcW w:w="1323" w:type="dxa"/>
            <w:tcBorders>
              <w:top w:val="dotted" w:sz="4" w:space="0" w:color="auto"/>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left"/>
              <w:rPr>
                <w:rFonts w:ascii="HY신명조" w:eastAsia="HY신명조" w:hAnsi="Times New Roman" w:cs="Times New Roman"/>
                <w:color w:val="000000"/>
                <w:kern w:val="0"/>
                <w:sz w:val="18"/>
                <w:szCs w:val="18"/>
              </w:rPr>
            </w:pPr>
          </w:p>
        </w:tc>
        <w:tc>
          <w:tcPr>
            <w:tcW w:w="1323" w:type="dxa"/>
            <w:gridSpan w:val="2"/>
            <w:tcBorders>
              <w:top w:val="dotted" w:sz="4" w:space="0" w:color="auto"/>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center"/>
              <w:rPr>
                <w:rFonts w:ascii="HY신명조" w:eastAsia="HY신명조" w:hAnsi="Times New Roman" w:cs="Times New Roman"/>
                <w:kern w:val="0"/>
                <w:sz w:val="18"/>
                <w:szCs w:val="18"/>
              </w:rPr>
            </w:pPr>
          </w:p>
        </w:tc>
        <w:tc>
          <w:tcPr>
            <w:tcW w:w="1323" w:type="dxa"/>
            <w:gridSpan w:val="2"/>
            <w:tcBorders>
              <w:top w:val="dotted" w:sz="4" w:space="0" w:color="auto"/>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center"/>
              <w:rPr>
                <w:rFonts w:ascii="HY신명조" w:eastAsia="HY신명조" w:hAnsi="Times New Roman" w:cs="Times New Roman"/>
                <w:kern w:val="0"/>
                <w:sz w:val="18"/>
                <w:szCs w:val="18"/>
              </w:rPr>
            </w:pPr>
          </w:p>
        </w:tc>
        <w:tc>
          <w:tcPr>
            <w:tcW w:w="1323" w:type="dxa"/>
            <w:gridSpan w:val="2"/>
            <w:tcBorders>
              <w:top w:val="dotted" w:sz="4" w:space="0" w:color="auto"/>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center"/>
              <w:rPr>
                <w:rFonts w:ascii="HY신명조" w:eastAsia="HY신명조" w:hAnsi="Times New Roman" w:cs="Times New Roman"/>
                <w:kern w:val="0"/>
                <w:sz w:val="18"/>
                <w:szCs w:val="18"/>
              </w:rPr>
            </w:pPr>
          </w:p>
        </w:tc>
        <w:tc>
          <w:tcPr>
            <w:tcW w:w="1324" w:type="dxa"/>
            <w:gridSpan w:val="2"/>
            <w:tcBorders>
              <w:top w:val="dotted" w:sz="4" w:space="0" w:color="auto"/>
              <w:left w:val="nil"/>
              <w:bottom w:val="nil"/>
              <w:right w:val="nil"/>
            </w:tcBorders>
            <w:shd w:val="clear" w:color="auto" w:fill="auto"/>
            <w:noWrap/>
            <w:vAlign w:val="center"/>
            <w:hideMark/>
          </w:tcPr>
          <w:p w:rsidR="006F039D" w:rsidRPr="00E111F6" w:rsidRDefault="006F039D" w:rsidP="006F039D">
            <w:pPr>
              <w:widowControl/>
              <w:wordWrap/>
              <w:autoSpaceDE/>
              <w:autoSpaceDN/>
              <w:spacing w:after="0" w:line="240" w:lineRule="auto"/>
              <w:jc w:val="left"/>
              <w:rPr>
                <w:rFonts w:ascii="HY신명조" w:eastAsia="HY신명조" w:hAnsi="Times New Roman" w:cs="Times New Roman"/>
                <w:kern w:val="0"/>
                <w:sz w:val="18"/>
                <w:szCs w:val="18"/>
              </w:rPr>
            </w:pP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상장일 수익률</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0.119</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0.264</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0.667</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0.548***</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&lt;0.01</w:t>
            </w: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ind w:firstLineChars="100" w:firstLine="180"/>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시장조정수익률</w:t>
            </w:r>
            <w:r w:rsidRPr="00E111F6">
              <w:rPr>
                <w:rFonts w:ascii="HY신명조" w:eastAsia="HY신명조" w:hAnsi="Times New Roman" w:cs="Times New Roman" w:hint="eastAsia"/>
                <w:color w:val="000000"/>
                <w:kern w:val="0"/>
                <w:sz w:val="18"/>
                <w:szCs w:val="18"/>
              </w:rPr>
              <w:t>(EW)</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0.145</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0.280</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0.627</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0.482***</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&lt;0.01</w:t>
            </w:r>
          </w:p>
        </w:tc>
      </w:tr>
      <w:tr w:rsidR="00F345BA" w:rsidRPr="00E111F6" w:rsidTr="00F345BA">
        <w:trPr>
          <w:trHeight w:val="300"/>
        </w:trPr>
        <w:tc>
          <w:tcPr>
            <w:tcW w:w="2410"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ind w:firstLineChars="100" w:firstLine="180"/>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시장조정수익률</w:t>
            </w:r>
            <w:r w:rsidRPr="00E111F6">
              <w:rPr>
                <w:rFonts w:ascii="HY신명조" w:eastAsia="HY신명조" w:hAnsi="Times New Roman" w:cs="Times New Roman" w:hint="eastAsia"/>
                <w:color w:val="000000"/>
                <w:kern w:val="0"/>
                <w:sz w:val="18"/>
                <w:szCs w:val="18"/>
              </w:rPr>
              <w:t xml:space="preserve"> (VW)</w:t>
            </w:r>
          </w:p>
        </w:tc>
        <w:tc>
          <w:tcPr>
            <w:tcW w:w="1323" w:type="dxa"/>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0.134</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0.266</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0.614</w:t>
            </w:r>
          </w:p>
        </w:tc>
        <w:tc>
          <w:tcPr>
            <w:tcW w:w="1323"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0.479***</w:t>
            </w:r>
          </w:p>
        </w:tc>
        <w:tc>
          <w:tcPr>
            <w:tcW w:w="1324" w:type="dxa"/>
            <w:gridSpan w:val="2"/>
            <w:tcBorders>
              <w:top w:val="nil"/>
              <w:left w:val="nil"/>
              <w:bottom w:val="nil"/>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&lt;0.01</w:t>
            </w:r>
          </w:p>
        </w:tc>
      </w:tr>
      <w:tr w:rsidR="00F345BA" w:rsidRPr="00E111F6" w:rsidTr="00F345BA">
        <w:trPr>
          <w:trHeight w:val="300"/>
        </w:trPr>
        <w:tc>
          <w:tcPr>
            <w:tcW w:w="2410" w:type="dxa"/>
            <w:tcBorders>
              <w:top w:val="nil"/>
              <w:left w:val="nil"/>
              <w:bottom w:val="single"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N</w:t>
            </w:r>
          </w:p>
        </w:tc>
        <w:tc>
          <w:tcPr>
            <w:tcW w:w="1323" w:type="dxa"/>
            <w:tcBorders>
              <w:top w:val="nil"/>
              <w:left w:val="nil"/>
              <w:bottom w:val="single"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299</w:t>
            </w:r>
          </w:p>
        </w:tc>
        <w:tc>
          <w:tcPr>
            <w:tcW w:w="1323" w:type="dxa"/>
            <w:gridSpan w:val="2"/>
            <w:tcBorders>
              <w:top w:val="nil"/>
              <w:left w:val="nil"/>
              <w:bottom w:val="single"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525</w:t>
            </w:r>
          </w:p>
        </w:tc>
        <w:tc>
          <w:tcPr>
            <w:tcW w:w="1323" w:type="dxa"/>
            <w:gridSpan w:val="2"/>
            <w:tcBorders>
              <w:top w:val="nil"/>
              <w:left w:val="nil"/>
              <w:bottom w:val="single"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330</w:t>
            </w:r>
          </w:p>
        </w:tc>
        <w:tc>
          <w:tcPr>
            <w:tcW w:w="1323" w:type="dxa"/>
            <w:gridSpan w:val="2"/>
            <w:tcBorders>
              <w:top w:val="nil"/>
              <w:left w:val="nil"/>
              <w:bottom w:val="single"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left"/>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c>
          <w:tcPr>
            <w:tcW w:w="1324" w:type="dxa"/>
            <w:gridSpan w:val="2"/>
            <w:tcBorders>
              <w:top w:val="nil"/>
              <w:left w:val="nil"/>
              <w:bottom w:val="single" w:sz="4" w:space="0" w:color="auto"/>
              <w:right w:val="nil"/>
            </w:tcBorders>
            <w:shd w:val="clear" w:color="auto" w:fill="auto"/>
            <w:noWrap/>
            <w:vAlign w:val="center"/>
            <w:hideMark/>
          </w:tcPr>
          <w:p w:rsidR="00F345BA" w:rsidRPr="00E111F6" w:rsidRDefault="00F345BA" w:rsidP="00F345BA">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E111F6">
              <w:rPr>
                <w:rFonts w:ascii="HY신명조" w:eastAsia="HY신명조" w:hAnsi="Times New Roman" w:cs="Times New Roman" w:hint="eastAsia"/>
                <w:color w:val="000000"/>
                <w:kern w:val="0"/>
                <w:sz w:val="18"/>
                <w:szCs w:val="18"/>
              </w:rPr>
              <w:t xml:space="preserve">　</w:t>
            </w:r>
          </w:p>
        </w:tc>
      </w:tr>
    </w:tbl>
    <w:p w:rsidR="004E0123" w:rsidRPr="00E111F6" w:rsidRDefault="004E0123" w:rsidP="004E0123">
      <w:pPr>
        <w:rPr>
          <w:rFonts w:ascii="HY신명조" w:eastAsia="HY신명조"/>
          <w:sz w:val="18"/>
          <w:szCs w:val="18"/>
        </w:rPr>
        <w:sectPr w:rsidR="004E0123" w:rsidRPr="00E111F6">
          <w:pgSz w:w="11906" w:h="16838"/>
          <w:pgMar w:top="1701" w:right="1440" w:bottom="1440" w:left="1440" w:header="851" w:footer="992" w:gutter="0"/>
          <w:cols w:space="425"/>
          <w:docGrid w:linePitch="360"/>
        </w:sectPr>
      </w:pPr>
    </w:p>
    <w:p w:rsidR="006F039D" w:rsidRPr="00E111F6" w:rsidRDefault="006F039D" w:rsidP="00CE53F1">
      <w:pPr>
        <w:tabs>
          <w:tab w:val="left" w:pos="1140"/>
        </w:tabs>
        <w:spacing w:line="420" w:lineRule="auto"/>
        <w:jc w:val="center"/>
        <w:rPr>
          <w:rFonts w:ascii="HY신명조" w:eastAsia="HY신명조" w:hAnsi="Times New Roman" w:cs="Times New Roman"/>
          <w:sz w:val="18"/>
          <w:szCs w:val="18"/>
        </w:rPr>
      </w:pPr>
      <w:r w:rsidRPr="00E111F6">
        <w:rPr>
          <w:rFonts w:ascii="HY신명조" w:eastAsia="HY신명조" w:hAnsi="Times New Roman" w:cs="Times New Roman" w:hint="eastAsia"/>
          <w:sz w:val="18"/>
          <w:szCs w:val="18"/>
        </w:rPr>
        <w:lastRenderedPageBreak/>
        <w:t xml:space="preserve">&lt;표 </w:t>
      </w:r>
      <w:r>
        <w:rPr>
          <w:rFonts w:ascii="HY신명조" w:eastAsia="HY신명조" w:hAnsi="Times New Roman" w:cs="Times New Roman"/>
          <w:sz w:val="18"/>
          <w:szCs w:val="18"/>
        </w:rPr>
        <w:t>4</w:t>
      </w:r>
      <w:r w:rsidRPr="00E111F6">
        <w:rPr>
          <w:rFonts w:ascii="HY신명조" w:eastAsia="HY신명조" w:hAnsi="Times New Roman" w:cs="Times New Roman" w:hint="eastAsia"/>
          <w:sz w:val="18"/>
          <w:szCs w:val="18"/>
        </w:rPr>
        <w:t xml:space="preserve">&gt; </w:t>
      </w:r>
      <w:r>
        <w:rPr>
          <w:rFonts w:ascii="HY신명조" w:eastAsia="HY신명조" w:hAnsi="Times New Roman" w:cs="Times New Roman" w:hint="eastAsia"/>
          <w:sz w:val="18"/>
          <w:szCs w:val="18"/>
        </w:rPr>
        <w:t xml:space="preserve">시장의 </w:t>
      </w:r>
      <w:r w:rsidRPr="00E111F6">
        <w:rPr>
          <w:rFonts w:ascii="HY신명조" w:eastAsia="HY신명조" w:hAnsi="Times New Roman" w:cs="Times New Roman" w:hint="eastAsia"/>
          <w:sz w:val="18"/>
          <w:szCs w:val="18"/>
        </w:rPr>
        <w:t>기대왜도</w:t>
      </w:r>
      <w:r>
        <w:rPr>
          <w:rFonts w:ascii="HY신명조" w:eastAsia="HY신명조" w:hAnsi="Times New Roman" w:cs="Times New Roman" w:hint="eastAsia"/>
          <w:sz w:val="18"/>
          <w:szCs w:val="18"/>
        </w:rPr>
        <w:t>가 I</w:t>
      </w:r>
      <w:r>
        <w:rPr>
          <w:rFonts w:ascii="HY신명조" w:eastAsia="HY신명조" w:hAnsi="Times New Roman" w:cs="Times New Roman"/>
          <w:sz w:val="18"/>
          <w:szCs w:val="18"/>
        </w:rPr>
        <w:t>PO</w:t>
      </w:r>
      <w:r>
        <w:rPr>
          <w:rFonts w:ascii="HY신명조" w:eastAsia="HY신명조" w:hAnsi="Times New Roman" w:cs="Times New Roman" w:hint="eastAsia"/>
          <w:sz w:val="18"/>
          <w:szCs w:val="18"/>
        </w:rPr>
        <w:t xml:space="preserve"> 저평가에 미치는 영향</w:t>
      </w:r>
    </w:p>
    <w:p w:rsidR="004E0123" w:rsidRPr="006F039D" w:rsidRDefault="006F039D" w:rsidP="00CE53F1">
      <w:pPr>
        <w:spacing w:line="420" w:lineRule="auto"/>
        <w:rPr>
          <w:rFonts w:ascii="HY신명조" w:eastAsia="HY신명조" w:hAnsi="Times New Roman" w:cs="Times New Roman"/>
          <w:sz w:val="18"/>
          <w:szCs w:val="18"/>
        </w:rPr>
      </w:pPr>
      <w:r w:rsidRPr="00E111F6">
        <w:rPr>
          <w:rFonts w:ascii="HY신명조" w:eastAsia="HY신명조" w:hAnsi="Times New Roman" w:cs="Times New Roman" w:hint="eastAsia"/>
          <w:sz w:val="18"/>
          <w:szCs w:val="18"/>
        </w:rPr>
        <w:t xml:space="preserve">본 표는 </w:t>
      </w:r>
      <w:r w:rsidRPr="008047A9">
        <w:rPr>
          <w:rFonts w:ascii="HY신명조" w:eastAsia="HY신명조" w:hAnsi="Times New Roman" w:cs="Times New Roman"/>
          <w:sz w:val="18"/>
          <w:szCs w:val="18"/>
        </w:rPr>
        <w:t>2000</w:t>
      </w:r>
      <w:r w:rsidRPr="008047A9">
        <w:rPr>
          <w:rFonts w:ascii="HY신명조" w:eastAsia="HY신명조" w:hAnsi="Times New Roman" w:cs="Times New Roman" w:hint="eastAsia"/>
          <w:sz w:val="18"/>
          <w:szCs w:val="18"/>
        </w:rPr>
        <w:t xml:space="preserve">년 1월부터 </w:t>
      </w:r>
      <w:r w:rsidRPr="008047A9">
        <w:rPr>
          <w:rFonts w:ascii="HY신명조" w:eastAsia="HY신명조" w:hAnsi="Times New Roman" w:cs="Times New Roman"/>
          <w:sz w:val="18"/>
          <w:szCs w:val="18"/>
        </w:rPr>
        <w:t>2016</w:t>
      </w:r>
      <w:r w:rsidRPr="008047A9">
        <w:rPr>
          <w:rFonts w:ascii="HY신명조" w:eastAsia="HY신명조" w:hAnsi="Times New Roman" w:cs="Times New Roman" w:hint="eastAsia"/>
          <w:sz w:val="18"/>
          <w:szCs w:val="18"/>
        </w:rPr>
        <w:t xml:space="preserve">년 </w:t>
      </w:r>
      <w:r w:rsidRPr="008047A9">
        <w:rPr>
          <w:rFonts w:ascii="HY신명조" w:eastAsia="HY신명조" w:hAnsi="Times New Roman" w:cs="Times New Roman"/>
          <w:sz w:val="18"/>
          <w:szCs w:val="18"/>
        </w:rPr>
        <w:t>9</w:t>
      </w:r>
      <w:r w:rsidRPr="008047A9">
        <w:rPr>
          <w:rFonts w:ascii="HY신명조" w:eastAsia="HY신명조" w:hAnsi="Times New Roman" w:cs="Times New Roman" w:hint="eastAsia"/>
          <w:sz w:val="18"/>
          <w:szCs w:val="18"/>
        </w:rPr>
        <w:t xml:space="preserve">월까지 </w:t>
      </w:r>
      <w:r w:rsidRPr="008047A9">
        <w:rPr>
          <w:rFonts w:ascii="HY신명조" w:eastAsia="HY신명조" w:hAnsi="Times New Roman" w:cs="Times New Roman"/>
          <w:sz w:val="18"/>
          <w:szCs w:val="18"/>
        </w:rPr>
        <w:t>1,206</w:t>
      </w:r>
      <w:r w:rsidRPr="008047A9">
        <w:rPr>
          <w:rFonts w:ascii="HY신명조" w:eastAsia="HY신명조" w:hAnsi="Times New Roman" w:cs="Times New Roman" w:hint="eastAsia"/>
          <w:sz w:val="18"/>
          <w:szCs w:val="18"/>
        </w:rPr>
        <w:t xml:space="preserve">개의 </w:t>
      </w:r>
      <w:r w:rsidRPr="008047A9">
        <w:rPr>
          <w:rFonts w:ascii="HY신명조" w:eastAsia="HY신명조" w:hAnsi="Times New Roman" w:cs="Times New Roman"/>
          <w:sz w:val="18"/>
          <w:szCs w:val="18"/>
        </w:rPr>
        <w:t>IPO</w:t>
      </w:r>
      <w:r>
        <w:rPr>
          <w:rFonts w:ascii="HY신명조" w:eastAsia="HY신명조" w:hAnsi="Times New Roman" w:cs="Times New Roman" w:hint="eastAsia"/>
          <w:sz w:val="18"/>
          <w:szCs w:val="18"/>
        </w:rPr>
        <w:t>주식을 대상으로 회귀분석 모형을 추정한 결과이다.</w:t>
      </w:r>
      <w:r>
        <w:rPr>
          <w:rFonts w:ascii="HY신명조" w:eastAsia="HY신명조" w:hAnsi="Times New Roman" w:cs="Times New Roman"/>
          <w:sz w:val="18"/>
          <w:szCs w:val="18"/>
        </w:rPr>
        <w:t xml:space="preserve"> </w:t>
      </w:r>
      <w:r>
        <w:rPr>
          <w:rFonts w:ascii="HY신명조" w:eastAsia="HY신명조" w:hAnsi="Times New Roman" w:cs="Times New Roman" w:hint="eastAsia"/>
          <w:sz w:val="18"/>
          <w:szCs w:val="18"/>
        </w:rPr>
        <w:t xml:space="preserve">종속변수는 상장일 첫날 종가와 공모가의 차이로 구한 </w:t>
      </w:r>
      <w:r>
        <w:rPr>
          <w:rFonts w:ascii="HY신명조" w:eastAsia="HY신명조" w:hAnsi="Times New Roman" w:cs="Times New Roman"/>
          <w:sz w:val="18"/>
          <w:szCs w:val="18"/>
        </w:rPr>
        <w:t xml:space="preserve">IPO </w:t>
      </w:r>
      <w:r>
        <w:rPr>
          <w:rFonts w:ascii="HY신명조" w:eastAsia="HY신명조" w:hAnsi="Times New Roman" w:cs="Times New Roman" w:hint="eastAsia"/>
          <w:sz w:val="18"/>
          <w:szCs w:val="18"/>
        </w:rPr>
        <w:t>첫날 수익률이다.</w:t>
      </w:r>
      <w:r>
        <w:rPr>
          <w:rFonts w:ascii="HY신명조" w:eastAsia="HY신명조" w:hAnsi="Times New Roman" w:cs="Times New Roman"/>
          <w:sz w:val="18"/>
          <w:szCs w:val="18"/>
        </w:rPr>
        <w:t xml:space="preserve"> </w:t>
      </w:r>
      <w:r w:rsidR="003904E7" w:rsidRPr="008047A9">
        <w:rPr>
          <w:rFonts w:ascii="HY신명조" w:eastAsia="HY신명조" w:hAnsi="Times New Roman" w:cs="Times New Roman" w:hint="eastAsia"/>
          <w:sz w:val="18"/>
          <w:szCs w:val="18"/>
        </w:rPr>
        <w:t xml:space="preserve">각 변수의 정의는 </w:t>
      </w:r>
      <w:r w:rsidR="003904E7" w:rsidRPr="008047A9">
        <w:rPr>
          <w:rFonts w:ascii="HY신명조" w:eastAsia="HY신명조" w:hAnsi="Times New Roman" w:cs="Times New Roman"/>
          <w:sz w:val="18"/>
          <w:szCs w:val="18"/>
        </w:rPr>
        <w:t>&lt;</w:t>
      </w:r>
      <w:r w:rsidR="003904E7" w:rsidRPr="008047A9">
        <w:rPr>
          <w:rFonts w:ascii="HY신명조" w:eastAsia="HY신명조" w:hAnsi="Times New Roman" w:cs="Times New Roman" w:hint="eastAsia"/>
          <w:sz w:val="18"/>
          <w:szCs w:val="18"/>
        </w:rPr>
        <w:t xml:space="preserve">표 </w:t>
      </w:r>
      <w:r w:rsidR="003904E7" w:rsidRPr="008047A9">
        <w:rPr>
          <w:rFonts w:ascii="HY신명조" w:eastAsia="HY신명조" w:hAnsi="Times New Roman" w:cs="Times New Roman"/>
          <w:sz w:val="18"/>
          <w:szCs w:val="18"/>
        </w:rPr>
        <w:t>1&gt;</w:t>
      </w:r>
      <w:r w:rsidR="003904E7" w:rsidRPr="008047A9">
        <w:rPr>
          <w:rFonts w:ascii="HY신명조" w:eastAsia="HY신명조" w:hAnsi="Times New Roman" w:cs="Times New Roman" w:hint="eastAsia"/>
          <w:sz w:val="18"/>
          <w:szCs w:val="18"/>
        </w:rPr>
        <w:t>에 정리하였다.</w:t>
      </w:r>
      <w:r w:rsidR="003904E7">
        <w:rPr>
          <w:rFonts w:ascii="HY신명조" w:eastAsia="HY신명조" w:hAnsi="Times New Roman" w:cs="Times New Roman"/>
          <w:sz w:val="18"/>
          <w:szCs w:val="18"/>
        </w:rPr>
        <w:t xml:space="preserve"> </w:t>
      </w:r>
      <w:r w:rsidRPr="006F039D">
        <w:rPr>
          <w:rFonts w:ascii="HY신명조" w:eastAsia="HY신명조" w:hAnsi="Times New Roman" w:cs="Times New Roman"/>
          <w:sz w:val="18"/>
          <w:szCs w:val="18"/>
        </w:rPr>
        <w:t>t 통계량은 White(1980)의 이분산성 보정 표준오차(heteroskedasticity-consistent standard error)를 이용하여 계산되었고, 괄호안에 표시하였다. ***, **, *는 각각 유의수준 1%, 5%, 10%에서 통계적으로 유의함을 나타낸다.</w:t>
      </w:r>
    </w:p>
    <w:tbl>
      <w:tblPr>
        <w:tblW w:w="8913" w:type="dxa"/>
        <w:tblLayout w:type="fixed"/>
        <w:tblCellMar>
          <w:left w:w="99" w:type="dxa"/>
          <w:right w:w="99" w:type="dxa"/>
        </w:tblCellMar>
        <w:tblLook w:val="04A0" w:firstRow="1" w:lastRow="0" w:firstColumn="1" w:lastColumn="0" w:noHBand="0" w:noVBand="1"/>
      </w:tblPr>
      <w:tblGrid>
        <w:gridCol w:w="2268"/>
        <w:gridCol w:w="993"/>
        <w:gridCol w:w="992"/>
        <w:gridCol w:w="1337"/>
        <w:gridCol w:w="1108"/>
        <w:gridCol w:w="1240"/>
        <w:gridCol w:w="975"/>
      </w:tblGrid>
      <w:tr w:rsidR="004E0123" w:rsidRPr="007D4A95" w:rsidTr="007F4938">
        <w:trPr>
          <w:trHeight w:val="343"/>
        </w:trPr>
        <w:tc>
          <w:tcPr>
            <w:tcW w:w="2268" w:type="dxa"/>
            <w:tcBorders>
              <w:top w:val="single" w:sz="4" w:space="0" w:color="auto"/>
              <w:left w:val="nil"/>
              <w:bottom w:val="double" w:sz="6" w:space="0" w:color="auto"/>
              <w:right w:val="nil"/>
            </w:tcBorders>
            <w:shd w:val="clear" w:color="auto" w:fill="auto"/>
            <w:noWrap/>
            <w:vAlign w:val="center"/>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p>
        </w:tc>
        <w:tc>
          <w:tcPr>
            <w:tcW w:w="1985" w:type="dxa"/>
            <w:gridSpan w:val="2"/>
            <w:tcBorders>
              <w:top w:val="single" w:sz="4" w:space="0" w:color="auto"/>
              <w:left w:val="nil"/>
              <w:bottom w:val="double" w:sz="6" w:space="0" w:color="auto"/>
              <w:right w:val="nil"/>
            </w:tcBorders>
            <w:shd w:val="clear" w:color="auto" w:fill="auto"/>
            <w:noWrap/>
            <w:vAlign w:val="center"/>
          </w:tcPr>
          <w:p w:rsidR="004E0123" w:rsidRPr="007D4A95"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bookmarkStart w:id="3" w:name="OLE_LINK16"/>
            <w:bookmarkStart w:id="4" w:name="OLE_LINK17"/>
            <w:bookmarkStart w:id="5" w:name="OLE_LINK18"/>
            <w:bookmarkStart w:id="6" w:name="OLE_LINK19"/>
            <w:r w:rsidRPr="007D4A95">
              <w:rPr>
                <w:rFonts w:ascii="HY신명조" w:eastAsia="HY신명조" w:hAnsi="Times New Roman" w:cs="Times New Roman" w:hint="eastAsia"/>
                <w:color w:val="000000"/>
                <w:kern w:val="0"/>
                <w:sz w:val="18"/>
                <w:szCs w:val="18"/>
              </w:rPr>
              <w:t>Model 1</w:t>
            </w:r>
            <w:bookmarkEnd w:id="3"/>
            <w:bookmarkEnd w:id="4"/>
            <w:bookmarkEnd w:id="5"/>
            <w:bookmarkEnd w:id="6"/>
          </w:p>
        </w:tc>
        <w:tc>
          <w:tcPr>
            <w:tcW w:w="2445" w:type="dxa"/>
            <w:gridSpan w:val="2"/>
            <w:tcBorders>
              <w:top w:val="single" w:sz="4" w:space="0" w:color="auto"/>
              <w:left w:val="nil"/>
              <w:bottom w:val="double" w:sz="6" w:space="0" w:color="auto"/>
              <w:right w:val="nil"/>
            </w:tcBorders>
            <w:shd w:val="clear" w:color="auto" w:fill="auto"/>
            <w:noWrap/>
            <w:vAlign w:val="center"/>
          </w:tcPr>
          <w:p w:rsidR="004E0123" w:rsidRPr="007D4A95"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Model 2</w:t>
            </w:r>
          </w:p>
        </w:tc>
        <w:tc>
          <w:tcPr>
            <w:tcW w:w="2215" w:type="dxa"/>
            <w:gridSpan w:val="2"/>
            <w:tcBorders>
              <w:top w:val="single" w:sz="4" w:space="0" w:color="auto"/>
              <w:left w:val="nil"/>
              <w:bottom w:val="double" w:sz="6" w:space="0" w:color="auto"/>
              <w:right w:val="nil"/>
            </w:tcBorders>
            <w:shd w:val="clear" w:color="auto" w:fill="auto"/>
            <w:noWrap/>
            <w:vAlign w:val="center"/>
          </w:tcPr>
          <w:p w:rsidR="004E0123" w:rsidRPr="007D4A95"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Model 3</w:t>
            </w:r>
          </w:p>
        </w:tc>
      </w:tr>
      <w:tr w:rsidR="004E0123" w:rsidRPr="007D4A95" w:rsidTr="009C5222">
        <w:trPr>
          <w:trHeight w:val="343"/>
        </w:trPr>
        <w:tc>
          <w:tcPr>
            <w:tcW w:w="2268" w:type="dxa"/>
            <w:tcBorders>
              <w:top w:val="single" w:sz="4" w:space="0" w:color="auto"/>
              <w:left w:val="nil"/>
              <w:bottom w:val="double" w:sz="6"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 xml:space="preserve">　</w:t>
            </w:r>
          </w:p>
        </w:tc>
        <w:tc>
          <w:tcPr>
            <w:tcW w:w="993" w:type="dxa"/>
            <w:tcBorders>
              <w:top w:val="single" w:sz="4" w:space="0" w:color="auto"/>
              <w:left w:val="nil"/>
              <w:bottom w:val="double" w:sz="6"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Coeff.</w:t>
            </w:r>
          </w:p>
        </w:tc>
        <w:tc>
          <w:tcPr>
            <w:tcW w:w="992" w:type="dxa"/>
            <w:tcBorders>
              <w:top w:val="single" w:sz="4" w:space="0" w:color="auto"/>
              <w:left w:val="nil"/>
              <w:bottom w:val="double" w:sz="6"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t-stat</w:t>
            </w:r>
          </w:p>
        </w:tc>
        <w:tc>
          <w:tcPr>
            <w:tcW w:w="1337" w:type="dxa"/>
            <w:tcBorders>
              <w:top w:val="single" w:sz="4" w:space="0" w:color="auto"/>
              <w:left w:val="nil"/>
              <w:bottom w:val="double" w:sz="6"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Coeff.</w:t>
            </w:r>
          </w:p>
        </w:tc>
        <w:tc>
          <w:tcPr>
            <w:tcW w:w="1108" w:type="dxa"/>
            <w:tcBorders>
              <w:top w:val="single" w:sz="4" w:space="0" w:color="auto"/>
              <w:left w:val="nil"/>
              <w:bottom w:val="double" w:sz="6"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t-stat</w:t>
            </w:r>
          </w:p>
        </w:tc>
        <w:tc>
          <w:tcPr>
            <w:tcW w:w="1240" w:type="dxa"/>
            <w:tcBorders>
              <w:top w:val="single" w:sz="4" w:space="0" w:color="auto"/>
              <w:left w:val="nil"/>
              <w:bottom w:val="double" w:sz="6"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Coeff.</w:t>
            </w:r>
          </w:p>
        </w:tc>
        <w:tc>
          <w:tcPr>
            <w:tcW w:w="975" w:type="dxa"/>
            <w:tcBorders>
              <w:top w:val="single" w:sz="4" w:space="0" w:color="auto"/>
              <w:left w:val="nil"/>
              <w:bottom w:val="double" w:sz="6"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t-stat</w:t>
            </w:r>
          </w:p>
        </w:tc>
      </w:tr>
      <w:tr w:rsidR="004E0123" w:rsidRPr="007D4A95" w:rsidTr="009C5222">
        <w:trPr>
          <w:trHeight w:val="343"/>
        </w:trPr>
        <w:tc>
          <w:tcPr>
            <w:tcW w:w="226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b/>
                <w:bCs/>
                <w:color w:val="000000"/>
                <w:kern w:val="0"/>
                <w:sz w:val="18"/>
                <w:szCs w:val="18"/>
              </w:rPr>
            </w:pPr>
            <w:bookmarkStart w:id="7" w:name="_Hlk465626601"/>
            <w:r w:rsidRPr="007D4A95">
              <w:rPr>
                <w:rFonts w:ascii="HY신명조" w:eastAsia="HY신명조" w:hAnsi="Times New Roman" w:cs="Times New Roman" w:hint="eastAsia"/>
                <w:b/>
                <w:bCs/>
                <w:color w:val="000000"/>
                <w:kern w:val="0"/>
                <w:sz w:val="18"/>
                <w:szCs w:val="18"/>
              </w:rPr>
              <w:t>Skewness</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1.621***</w:t>
            </w: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(9.55)</w:t>
            </w: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0.920***</w:t>
            </w: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(4.28)</w:t>
            </w: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0.923***</w:t>
            </w: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(4.27)</w:t>
            </w:r>
          </w:p>
        </w:tc>
      </w:tr>
      <w:bookmarkEnd w:id="7"/>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r>
      <w:tr w:rsidR="004E0123" w:rsidRPr="007D4A95" w:rsidTr="009C5222">
        <w:trPr>
          <w:trHeight w:val="328"/>
        </w:trPr>
        <w:tc>
          <w:tcPr>
            <w:tcW w:w="2268" w:type="dxa"/>
            <w:tcBorders>
              <w:top w:val="nil"/>
              <w:left w:val="nil"/>
              <w:bottom w:val="nil"/>
              <w:right w:val="nil"/>
            </w:tcBorders>
            <w:shd w:val="clear" w:color="auto" w:fill="auto"/>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u w:val="single"/>
              </w:rPr>
            </w:pPr>
            <w:r w:rsidRPr="007D4A95">
              <w:rPr>
                <w:rFonts w:ascii="HY신명조" w:eastAsia="HY신명조" w:hAnsi="Times New Roman" w:cs="Times New Roman" w:hint="eastAsia"/>
                <w:color w:val="000000"/>
                <w:kern w:val="0"/>
                <w:sz w:val="18"/>
                <w:szCs w:val="18"/>
                <w:u w:val="single"/>
              </w:rPr>
              <w:t xml:space="preserve">IPO &amp; </w:t>
            </w:r>
            <w:r w:rsidR="007D4A95" w:rsidRPr="007D4A95">
              <w:rPr>
                <w:rFonts w:ascii="HY신명조" w:eastAsia="HY신명조" w:hAnsi="Times New Roman" w:cs="Times New Roman" w:hint="eastAsia"/>
                <w:color w:val="000000"/>
                <w:kern w:val="0"/>
                <w:sz w:val="18"/>
                <w:szCs w:val="18"/>
                <w:u w:val="single"/>
              </w:rPr>
              <w:t>기업의 특성변수</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u w:val="single"/>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067EBA" w:rsidP="00067EBA">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color w:val="000000"/>
                <w:kern w:val="0"/>
                <w:sz w:val="18"/>
                <w:szCs w:val="18"/>
              </w:rPr>
              <w:t xml:space="preserve">Offer </w:t>
            </w:r>
            <w:r w:rsidR="004E0123" w:rsidRPr="007D4A95">
              <w:rPr>
                <w:rFonts w:ascii="HY신명조" w:eastAsia="HY신명조" w:hAnsi="Times New Roman" w:cs="Times New Roman" w:hint="eastAsia"/>
                <w:color w:val="000000"/>
                <w:kern w:val="0"/>
                <w:sz w:val="18"/>
                <w:szCs w:val="18"/>
              </w:rPr>
              <w:t>Size</w:t>
            </w:r>
            <w:r w:rsidR="00A01678">
              <w:rPr>
                <w:rFonts w:ascii="HY신명조" w:eastAsia="HY신명조" w:hAnsi="Times New Roman" w:cs="Times New Roman"/>
                <w:color w:val="000000"/>
                <w:kern w:val="0"/>
                <w:sz w:val="18"/>
                <w:szCs w:val="18"/>
              </w:rPr>
              <w:t xml:space="preserve"> </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-0.101</w:t>
            </w:r>
            <w:bookmarkStart w:id="8" w:name="OLE_LINK8"/>
            <w:bookmarkStart w:id="9" w:name="OLE_LINK9"/>
            <w:bookmarkStart w:id="10" w:name="OLE_LINK10"/>
            <w:bookmarkStart w:id="11" w:name="OLE_LINK11"/>
            <w:bookmarkStart w:id="12" w:name="OLE_LINK12"/>
            <w:bookmarkStart w:id="13" w:name="OLE_LINK13"/>
            <w:bookmarkStart w:id="14" w:name="OLE_LINK14"/>
            <w:bookmarkStart w:id="15" w:name="OLE_LINK15"/>
            <w:r w:rsidRPr="007D4A95">
              <w:rPr>
                <w:rFonts w:ascii="HY신명조" w:eastAsia="HY신명조" w:hAnsi="Times New Roman" w:cs="Times New Roman" w:hint="eastAsia"/>
                <w:color w:val="000000"/>
                <w:kern w:val="0"/>
                <w:sz w:val="18"/>
                <w:szCs w:val="18"/>
              </w:rPr>
              <w:t>***</w:t>
            </w:r>
            <w:bookmarkEnd w:id="8"/>
            <w:bookmarkEnd w:id="9"/>
            <w:bookmarkEnd w:id="10"/>
            <w:bookmarkEnd w:id="11"/>
            <w:bookmarkEnd w:id="12"/>
            <w:bookmarkEnd w:id="13"/>
            <w:bookmarkEnd w:id="14"/>
            <w:bookmarkEnd w:id="15"/>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-(6.66)</w:t>
            </w: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-0.100***</w:t>
            </w: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-(6.57)</w:t>
            </w: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 xml:space="preserve">Top-Tier </w:t>
            </w:r>
            <w:r w:rsidR="00C04099">
              <w:rPr>
                <w:rFonts w:ascii="HY신명조" w:eastAsia="HY신명조" w:hAnsi="Times New Roman" w:cs="Times New Roman" w:hint="eastAsia"/>
                <w:color w:val="000000"/>
                <w:kern w:val="0"/>
                <w:sz w:val="18"/>
                <w:szCs w:val="18"/>
              </w:rPr>
              <w:t>d</w:t>
            </w:r>
            <w:r w:rsidR="00C04099">
              <w:rPr>
                <w:rFonts w:ascii="HY신명조" w:eastAsia="HY신명조" w:hAnsi="Times New Roman" w:cs="Times New Roman"/>
                <w:color w:val="000000"/>
                <w:kern w:val="0"/>
                <w:sz w:val="18"/>
                <w:szCs w:val="18"/>
              </w:rPr>
              <w:t>ummy</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0.082***</w:t>
            </w: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(3.56)</w:t>
            </w: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0.082***</w:t>
            </w: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(3.56)</w:t>
            </w: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Firm Age</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0.081***</w:t>
            </w: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(5.74)</w:t>
            </w: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0.081***</w:t>
            </w: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(5.75)</w:t>
            </w: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Tech</w:t>
            </w:r>
            <w:r w:rsidR="00C04099">
              <w:rPr>
                <w:rFonts w:ascii="HY신명조" w:eastAsia="HY신명조" w:hAnsi="Times New Roman" w:cs="Times New Roman"/>
                <w:color w:val="000000"/>
                <w:kern w:val="0"/>
                <w:sz w:val="18"/>
                <w:szCs w:val="18"/>
              </w:rPr>
              <w:t xml:space="preserve"> dummy</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-0.016</w:t>
            </w: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-(0.64)</w:t>
            </w: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-0.016</w:t>
            </w: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-(0.66)</w:t>
            </w: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4E0123" w:rsidP="00C04099">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 xml:space="preserve">KSE </w:t>
            </w:r>
            <w:r w:rsidR="00C04099">
              <w:rPr>
                <w:rFonts w:ascii="HY신명조" w:eastAsia="HY신명조" w:hAnsi="Times New Roman" w:cs="Times New Roman"/>
                <w:color w:val="000000"/>
                <w:kern w:val="0"/>
                <w:sz w:val="18"/>
                <w:szCs w:val="18"/>
              </w:rPr>
              <w:t>d</w:t>
            </w:r>
            <w:r w:rsidRPr="007D4A95">
              <w:rPr>
                <w:rFonts w:ascii="HY신명조" w:eastAsia="HY신명조" w:hAnsi="Times New Roman" w:cs="Times New Roman" w:hint="eastAsia"/>
                <w:color w:val="000000"/>
                <w:kern w:val="0"/>
                <w:sz w:val="18"/>
                <w:szCs w:val="18"/>
              </w:rPr>
              <w:t>ummy</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-0.001</w:t>
            </w: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-(0.01)</w:t>
            </w: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-0.003</w:t>
            </w: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-(0.03)</w:t>
            </w: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7D4A95" w:rsidP="00FD6E7C">
            <w:pPr>
              <w:widowControl/>
              <w:wordWrap/>
              <w:autoSpaceDE/>
              <w:autoSpaceDN/>
              <w:spacing w:after="0" w:line="240" w:lineRule="auto"/>
              <w:jc w:val="left"/>
              <w:rPr>
                <w:rFonts w:ascii="HY신명조" w:eastAsia="HY신명조" w:hAnsi="Times New Roman" w:cs="Times New Roman"/>
                <w:color w:val="000000"/>
                <w:kern w:val="0"/>
                <w:sz w:val="18"/>
                <w:szCs w:val="18"/>
                <w:u w:val="single"/>
              </w:rPr>
            </w:pPr>
            <w:r w:rsidRPr="007D4A95">
              <w:rPr>
                <w:rFonts w:ascii="HY신명조" w:eastAsia="HY신명조" w:hAnsi="Times New Roman" w:cs="Times New Roman" w:hint="eastAsia"/>
                <w:color w:val="000000"/>
                <w:kern w:val="0"/>
                <w:sz w:val="18"/>
                <w:szCs w:val="18"/>
                <w:u w:val="single"/>
              </w:rPr>
              <w:t>시장 특성변수</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u w:val="single"/>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C04099"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color w:val="000000"/>
                <w:kern w:val="0"/>
                <w:sz w:val="18"/>
                <w:szCs w:val="18"/>
              </w:rPr>
              <w:t>M</w:t>
            </w:r>
            <w:r w:rsidR="001A0963">
              <w:rPr>
                <w:rFonts w:ascii="HY신명조" w:eastAsia="HY신명조" w:hAnsi="Times New Roman" w:cs="Times New Roman"/>
                <w:color w:val="000000"/>
                <w:kern w:val="0"/>
                <w:sz w:val="18"/>
                <w:szCs w:val="18"/>
              </w:rPr>
              <w:t xml:space="preserve">KTRET </w:t>
            </w:r>
            <w:r w:rsidR="004E0123" w:rsidRPr="007D4A95">
              <w:rPr>
                <w:rFonts w:ascii="HY신명조" w:eastAsia="HY신명조" w:hAnsi="Times New Roman" w:cs="Times New Roman" w:hint="eastAsia"/>
                <w:color w:val="000000"/>
                <w:kern w:val="0"/>
                <w:sz w:val="18"/>
                <w:szCs w:val="18"/>
              </w:rPr>
              <w:t>(t-1)</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0.005***</w:t>
            </w: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(4.01)</w:t>
            </w: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0.005***</w:t>
            </w: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(4.01)</w:t>
            </w: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1A0963" w:rsidP="00AE7C03">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color w:val="000000"/>
                <w:kern w:val="0"/>
                <w:sz w:val="18"/>
                <w:szCs w:val="18"/>
              </w:rPr>
              <w:t>MKT</w:t>
            </w:r>
            <w:r w:rsidR="00AE7C03">
              <w:rPr>
                <w:rFonts w:ascii="HY신명조" w:eastAsia="HY신명조" w:hAnsi="Times New Roman" w:cs="Times New Roman"/>
                <w:color w:val="000000"/>
                <w:kern w:val="0"/>
                <w:sz w:val="18"/>
                <w:szCs w:val="18"/>
              </w:rPr>
              <w:t>TO (t-1)</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0.298**</w:t>
            </w: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(2.02)</w:t>
            </w: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0.297**</w:t>
            </w: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(2.02)</w:t>
            </w: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C04099"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kern w:val="0"/>
                <w:sz w:val="18"/>
                <w:szCs w:val="18"/>
              </w:rPr>
              <w:t>IPO Hot/Cold</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-0.050</w:t>
            </w: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-(1.36)</w:t>
            </w: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-0.050</w:t>
            </w: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-(1.36)</w:t>
            </w: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C04099"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IPOVOL</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0.226*</w:t>
            </w: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(1.83)</w:t>
            </w: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0.227*</w:t>
            </w: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(1.84)</w:t>
            </w: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Intercept</w:t>
            </w:r>
          </w:p>
        </w:tc>
        <w:tc>
          <w:tcPr>
            <w:tcW w:w="993" w:type="dxa"/>
            <w:tcBorders>
              <w:top w:val="nil"/>
              <w:left w:val="nil"/>
              <w:bottom w:val="nil"/>
              <w:right w:val="nil"/>
            </w:tcBorders>
            <w:shd w:val="clear" w:color="auto" w:fill="auto"/>
            <w:noWrap/>
            <w:vAlign w:val="center"/>
            <w:hideMark/>
          </w:tcPr>
          <w:p w:rsidR="004E0123" w:rsidRPr="007D4A95" w:rsidRDefault="00C04099"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0.</w:t>
            </w:r>
            <w:r>
              <w:rPr>
                <w:rFonts w:ascii="HY신명조" w:eastAsia="HY신명조" w:hAnsi="Times New Roman" w:cs="Times New Roman"/>
                <w:color w:val="000000"/>
                <w:kern w:val="0"/>
                <w:sz w:val="18"/>
                <w:szCs w:val="18"/>
              </w:rPr>
              <w:t>322***</w:t>
            </w:r>
          </w:p>
        </w:tc>
        <w:tc>
          <w:tcPr>
            <w:tcW w:w="992" w:type="dxa"/>
            <w:tcBorders>
              <w:top w:val="nil"/>
              <w:left w:val="nil"/>
              <w:bottom w:val="nil"/>
              <w:right w:val="nil"/>
            </w:tcBorders>
            <w:shd w:val="clear" w:color="auto" w:fill="auto"/>
            <w:noWrap/>
            <w:vAlign w:val="center"/>
            <w:hideMark/>
          </w:tcPr>
          <w:p w:rsidR="004E0123" w:rsidRPr="007D4A95" w:rsidRDefault="00C04099" w:rsidP="00FD6E7C">
            <w:pPr>
              <w:widowControl/>
              <w:wordWrap/>
              <w:autoSpaceDE/>
              <w:autoSpaceDN/>
              <w:spacing w:after="0" w:line="240" w:lineRule="auto"/>
              <w:jc w:val="right"/>
              <w:rPr>
                <w:rFonts w:ascii="HY신명조" w:eastAsia="HY신명조" w:hAnsi="Times New Roman" w:cs="Times New Roman"/>
                <w:kern w:val="0"/>
                <w:sz w:val="18"/>
                <w:szCs w:val="18"/>
              </w:rPr>
            </w:pPr>
            <w:r>
              <w:rPr>
                <w:rFonts w:ascii="HY신명조" w:eastAsia="HY신명조" w:hAnsi="Times New Roman" w:cs="Times New Roman" w:hint="eastAsia"/>
                <w:kern w:val="0"/>
                <w:sz w:val="18"/>
                <w:szCs w:val="18"/>
              </w:rPr>
              <w:t>(</w:t>
            </w:r>
            <w:r>
              <w:rPr>
                <w:rFonts w:ascii="HY신명조" w:eastAsia="HY신명조" w:hAnsi="Times New Roman" w:cs="Times New Roman"/>
                <w:kern w:val="0"/>
                <w:sz w:val="18"/>
                <w:szCs w:val="18"/>
              </w:rPr>
              <w:t>22.70)</w:t>
            </w:r>
          </w:p>
        </w:tc>
        <w:tc>
          <w:tcPr>
            <w:tcW w:w="1337" w:type="dxa"/>
            <w:tcBorders>
              <w:top w:val="nil"/>
              <w:left w:val="nil"/>
              <w:bottom w:val="nil"/>
              <w:right w:val="nil"/>
            </w:tcBorders>
            <w:shd w:val="clear" w:color="auto" w:fill="auto"/>
            <w:noWrap/>
            <w:vAlign w:val="center"/>
            <w:hideMark/>
          </w:tcPr>
          <w:p w:rsidR="004E0123" w:rsidRPr="007D4A95" w:rsidRDefault="00C04099"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Pr>
                <w:rFonts w:ascii="HY신명조" w:eastAsia="HY신명조" w:hAnsi="Times New Roman" w:cs="Times New Roman"/>
                <w:color w:val="000000"/>
                <w:kern w:val="0"/>
                <w:sz w:val="18"/>
                <w:szCs w:val="18"/>
              </w:rPr>
              <w:t>0.882***</w:t>
            </w:r>
          </w:p>
        </w:tc>
        <w:tc>
          <w:tcPr>
            <w:tcW w:w="1108" w:type="dxa"/>
            <w:tcBorders>
              <w:top w:val="nil"/>
              <w:left w:val="nil"/>
              <w:bottom w:val="nil"/>
              <w:right w:val="nil"/>
            </w:tcBorders>
            <w:shd w:val="clear" w:color="auto" w:fill="auto"/>
            <w:noWrap/>
            <w:vAlign w:val="center"/>
            <w:hideMark/>
          </w:tcPr>
          <w:p w:rsidR="004E0123" w:rsidRPr="007D4A95" w:rsidRDefault="00C04099"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(4.98</w:t>
            </w:r>
            <w:r w:rsidR="004E0123" w:rsidRPr="007D4A95">
              <w:rPr>
                <w:rFonts w:ascii="HY신명조" w:eastAsia="HY신명조" w:hAnsi="Times New Roman" w:cs="Times New Roman" w:hint="eastAsia"/>
                <w:color w:val="000000"/>
                <w:kern w:val="0"/>
                <w:sz w:val="18"/>
                <w:szCs w:val="18"/>
              </w:rPr>
              <w:t>)</w:t>
            </w:r>
          </w:p>
        </w:tc>
        <w:tc>
          <w:tcPr>
            <w:tcW w:w="1240" w:type="dxa"/>
            <w:tcBorders>
              <w:top w:val="nil"/>
              <w:left w:val="nil"/>
              <w:bottom w:val="nil"/>
              <w:right w:val="nil"/>
            </w:tcBorders>
            <w:shd w:val="clear" w:color="auto" w:fill="auto"/>
            <w:noWrap/>
            <w:vAlign w:val="center"/>
            <w:hideMark/>
          </w:tcPr>
          <w:p w:rsidR="004E0123" w:rsidRPr="007D4A95" w:rsidRDefault="00C04099"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Pr>
                <w:rFonts w:ascii="HY신명조" w:eastAsia="HY신명조" w:hAnsi="Times New Roman" w:cs="Times New Roman"/>
                <w:color w:val="000000"/>
                <w:kern w:val="0"/>
                <w:sz w:val="18"/>
                <w:szCs w:val="18"/>
              </w:rPr>
              <w:t>0.874</w:t>
            </w:r>
            <w:r w:rsidR="00517B09">
              <w:rPr>
                <w:rFonts w:ascii="HY신명조" w:eastAsia="HY신명조" w:hAnsi="Times New Roman" w:cs="Times New Roman"/>
                <w:color w:val="000000"/>
                <w:kern w:val="0"/>
                <w:sz w:val="18"/>
                <w:szCs w:val="18"/>
              </w:rPr>
              <w:t>***</w:t>
            </w:r>
          </w:p>
        </w:tc>
        <w:tc>
          <w:tcPr>
            <w:tcW w:w="975" w:type="dxa"/>
            <w:tcBorders>
              <w:top w:val="nil"/>
              <w:left w:val="nil"/>
              <w:bottom w:val="nil"/>
              <w:right w:val="nil"/>
            </w:tcBorders>
            <w:shd w:val="clear" w:color="auto" w:fill="auto"/>
            <w:noWrap/>
            <w:vAlign w:val="center"/>
            <w:hideMark/>
          </w:tcPr>
          <w:p w:rsidR="004E0123" w:rsidRPr="007D4A95" w:rsidRDefault="00C04099"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(4.91</w:t>
            </w:r>
            <w:r w:rsidR="004E0123" w:rsidRPr="007D4A95">
              <w:rPr>
                <w:rFonts w:ascii="HY신명조" w:eastAsia="HY신명조" w:hAnsi="Times New Roman" w:cs="Times New Roman" w:hint="eastAsia"/>
                <w:color w:val="000000"/>
                <w:kern w:val="0"/>
                <w:sz w:val="18"/>
                <w:szCs w:val="18"/>
              </w:rPr>
              <w:t>)</w:t>
            </w: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Year Fixed-effects</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No</w:t>
            </w: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YES</w:t>
            </w: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YES</w:t>
            </w: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r>
      <w:tr w:rsidR="004E0123" w:rsidRPr="007D4A95" w:rsidTr="009C5222">
        <w:trPr>
          <w:trHeight w:val="328"/>
        </w:trPr>
        <w:tc>
          <w:tcPr>
            <w:tcW w:w="226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Industry Fixed-effects</w:t>
            </w:r>
          </w:p>
        </w:tc>
        <w:tc>
          <w:tcPr>
            <w:tcW w:w="993"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No</w:t>
            </w:r>
          </w:p>
        </w:tc>
        <w:tc>
          <w:tcPr>
            <w:tcW w:w="992"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1337"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No</w:t>
            </w:r>
          </w:p>
        </w:tc>
        <w:tc>
          <w:tcPr>
            <w:tcW w:w="1108"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1240"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YES</w:t>
            </w:r>
          </w:p>
        </w:tc>
        <w:tc>
          <w:tcPr>
            <w:tcW w:w="975" w:type="dxa"/>
            <w:tcBorders>
              <w:top w:val="nil"/>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r>
      <w:tr w:rsidR="004E0123" w:rsidRPr="007D4A95" w:rsidTr="009C5222">
        <w:trPr>
          <w:trHeight w:val="328"/>
        </w:trPr>
        <w:tc>
          <w:tcPr>
            <w:tcW w:w="2268" w:type="dxa"/>
            <w:tcBorders>
              <w:top w:val="single" w:sz="4" w:space="0" w:color="auto"/>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Observations</w:t>
            </w:r>
          </w:p>
        </w:tc>
        <w:tc>
          <w:tcPr>
            <w:tcW w:w="993" w:type="dxa"/>
            <w:tcBorders>
              <w:top w:val="single" w:sz="4" w:space="0" w:color="auto"/>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1,206</w:t>
            </w:r>
          </w:p>
        </w:tc>
        <w:tc>
          <w:tcPr>
            <w:tcW w:w="992" w:type="dxa"/>
            <w:tcBorders>
              <w:top w:val="single" w:sz="4" w:space="0" w:color="auto"/>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1337" w:type="dxa"/>
            <w:tcBorders>
              <w:top w:val="single" w:sz="4" w:space="0" w:color="auto"/>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1,206</w:t>
            </w:r>
          </w:p>
        </w:tc>
        <w:tc>
          <w:tcPr>
            <w:tcW w:w="1108" w:type="dxa"/>
            <w:tcBorders>
              <w:top w:val="single" w:sz="4" w:space="0" w:color="auto"/>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1240" w:type="dxa"/>
            <w:tcBorders>
              <w:top w:val="single" w:sz="4" w:space="0" w:color="auto"/>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1,206</w:t>
            </w:r>
          </w:p>
        </w:tc>
        <w:tc>
          <w:tcPr>
            <w:tcW w:w="975" w:type="dxa"/>
            <w:tcBorders>
              <w:top w:val="single" w:sz="4" w:space="0" w:color="auto"/>
              <w:left w:val="nil"/>
              <w:bottom w:val="nil"/>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r>
      <w:tr w:rsidR="004E0123" w:rsidRPr="007D4A95" w:rsidTr="009C5222">
        <w:trPr>
          <w:trHeight w:val="343"/>
        </w:trPr>
        <w:tc>
          <w:tcPr>
            <w:tcW w:w="2268" w:type="dxa"/>
            <w:tcBorders>
              <w:top w:val="nil"/>
              <w:left w:val="nil"/>
              <w:bottom w:val="single" w:sz="8"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Adjusted R2</w:t>
            </w:r>
          </w:p>
        </w:tc>
        <w:tc>
          <w:tcPr>
            <w:tcW w:w="993" w:type="dxa"/>
            <w:tcBorders>
              <w:top w:val="nil"/>
              <w:left w:val="nil"/>
              <w:bottom w:val="single" w:sz="8"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0.066</w:t>
            </w:r>
          </w:p>
        </w:tc>
        <w:tc>
          <w:tcPr>
            <w:tcW w:w="992" w:type="dxa"/>
            <w:tcBorders>
              <w:top w:val="nil"/>
              <w:left w:val="nil"/>
              <w:bottom w:val="single" w:sz="8"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1337" w:type="dxa"/>
            <w:tcBorders>
              <w:top w:val="nil"/>
              <w:left w:val="nil"/>
              <w:bottom w:val="single" w:sz="8"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0.267</w:t>
            </w:r>
          </w:p>
        </w:tc>
        <w:tc>
          <w:tcPr>
            <w:tcW w:w="1108" w:type="dxa"/>
            <w:tcBorders>
              <w:top w:val="nil"/>
              <w:left w:val="nil"/>
              <w:bottom w:val="single" w:sz="8"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c>
          <w:tcPr>
            <w:tcW w:w="1240" w:type="dxa"/>
            <w:tcBorders>
              <w:top w:val="nil"/>
              <w:left w:val="nil"/>
              <w:bottom w:val="single" w:sz="8"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7D4A95">
              <w:rPr>
                <w:rFonts w:ascii="HY신명조" w:eastAsia="HY신명조" w:hAnsi="Times New Roman" w:cs="Times New Roman" w:hint="eastAsia"/>
                <w:color w:val="000000"/>
                <w:kern w:val="0"/>
                <w:sz w:val="18"/>
                <w:szCs w:val="18"/>
              </w:rPr>
              <w:t>0.266</w:t>
            </w:r>
          </w:p>
        </w:tc>
        <w:tc>
          <w:tcPr>
            <w:tcW w:w="975" w:type="dxa"/>
            <w:tcBorders>
              <w:top w:val="nil"/>
              <w:left w:val="nil"/>
              <w:bottom w:val="single" w:sz="8" w:space="0" w:color="auto"/>
              <w:right w:val="nil"/>
            </w:tcBorders>
            <w:shd w:val="clear" w:color="auto" w:fill="auto"/>
            <w:noWrap/>
            <w:vAlign w:val="center"/>
            <w:hideMark/>
          </w:tcPr>
          <w:p w:rsidR="004E0123" w:rsidRPr="007D4A95"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p>
        </w:tc>
      </w:tr>
    </w:tbl>
    <w:p w:rsidR="004E0123" w:rsidRPr="00EF27B2" w:rsidRDefault="004E0123" w:rsidP="004E0123">
      <w:pPr>
        <w:rPr>
          <w:rFonts w:ascii="HY신명조" w:eastAsia="HY신명조"/>
        </w:rPr>
      </w:pPr>
    </w:p>
    <w:p w:rsidR="004E0123" w:rsidRPr="00EF27B2" w:rsidRDefault="004E0123" w:rsidP="004E0123">
      <w:pPr>
        <w:rPr>
          <w:rFonts w:ascii="HY신명조" w:eastAsia="HY신명조"/>
        </w:rPr>
      </w:pPr>
    </w:p>
    <w:p w:rsidR="004E0123" w:rsidRPr="00EF27B2" w:rsidRDefault="004E0123" w:rsidP="004E0123">
      <w:pPr>
        <w:tabs>
          <w:tab w:val="left" w:pos="1530"/>
        </w:tabs>
        <w:rPr>
          <w:rFonts w:ascii="HY신명조" w:eastAsia="HY신명조"/>
        </w:rPr>
      </w:pPr>
      <w:r w:rsidRPr="00EF27B2">
        <w:rPr>
          <w:rFonts w:ascii="HY신명조" w:eastAsia="HY신명조" w:hint="eastAsia"/>
        </w:rPr>
        <w:tab/>
      </w:r>
    </w:p>
    <w:p w:rsidR="004E0123" w:rsidRPr="00EF27B2" w:rsidRDefault="004E0123" w:rsidP="004E0123">
      <w:pPr>
        <w:tabs>
          <w:tab w:val="left" w:pos="1530"/>
        </w:tabs>
        <w:rPr>
          <w:rFonts w:ascii="HY신명조" w:eastAsia="HY신명조"/>
        </w:rPr>
        <w:sectPr w:rsidR="004E0123" w:rsidRPr="00EF27B2">
          <w:pgSz w:w="11906" w:h="16838"/>
          <w:pgMar w:top="1701" w:right="1440" w:bottom="1440" w:left="1440" w:header="851" w:footer="992" w:gutter="0"/>
          <w:cols w:space="425"/>
          <w:docGrid w:linePitch="360"/>
        </w:sectPr>
      </w:pPr>
    </w:p>
    <w:p w:rsidR="007D4A95" w:rsidRPr="00E111F6" w:rsidRDefault="007D4A95" w:rsidP="00FF7A4F">
      <w:pPr>
        <w:tabs>
          <w:tab w:val="left" w:pos="1140"/>
        </w:tabs>
        <w:wordWrap/>
        <w:spacing w:line="420" w:lineRule="auto"/>
        <w:jc w:val="center"/>
        <w:rPr>
          <w:rFonts w:ascii="HY신명조" w:eastAsia="HY신명조" w:hAnsi="Times New Roman" w:cs="Times New Roman"/>
          <w:sz w:val="18"/>
          <w:szCs w:val="18"/>
        </w:rPr>
      </w:pPr>
      <w:r w:rsidRPr="00E111F6">
        <w:rPr>
          <w:rFonts w:ascii="HY신명조" w:eastAsia="HY신명조" w:hAnsi="Times New Roman" w:cs="Times New Roman" w:hint="eastAsia"/>
          <w:sz w:val="18"/>
          <w:szCs w:val="18"/>
        </w:rPr>
        <w:lastRenderedPageBreak/>
        <w:t xml:space="preserve">&lt;표 </w:t>
      </w:r>
      <w:r>
        <w:rPr>
          <w:rFonts w:ascii="HY신명조" w:eastAsia="HY신명조" w:hAnsi="Times New Roman" w:cs="Times New Roman"/>
          <w:sz w:val="18"/>
          <w:szCs w:val="18"/>
        </w:rPr>
        <w:t>5</w:t>
      </w:r>
      <w:r w:rsidRPr="00E111F6">
        <w:rPr>
          <w:rFonts w:ascii="HY신명조" w:eastAsia="HY신명조" w:hAnsi="Times New Roman" w:cs="Times New Roman" w:hint="eastAsia"/>
          <w:sz w:val="18"/>
          <w:szCs w:val="18"/>
        </w:rPr>
        <w:t xml:space="preserve">&gt; </w:t>
      </w:r>
      <w:r>
        <w:rPr>
          <w:rFonts w:ascii="HY신명조" w:eastAsia="HY신명조" w:hAnsi="Times New Roman" w:cs="Times New Roman" w:hint="eastAsia"/>
          <w:sz w:val="18"/>
          <w:szCs w:val="18"/>
        </w:rPr>
        <w:t xml:space="preserve">시장의 </w:t>
      </w:r>
      <w:r w:rsidRPr="00E111F6">
        <w:rPr>
          <w:rFonts w:ascii="HY신명조" w:eastAsia="HY신명조" w:hAnsi="Times New Roman" w:cs="Times New Roman" w:hint="eastAsia"/>
          <w:sz w:val="18"/>
          <w:szCs w:val="18"/>
        </w:rPr>
        <w:t>기대왜도</w:t>
      </w:r>
      <w:r>
        <w:rPr>
          <w:rFonts w:ascii="HY신명조" w:eastAsia="HY신명조" w:hAnsi="Times New Roman" w:cs="Times New Roman" w:hint="eastAsia"/>
          <w:sz w:val="18"/>
          <w:szCs w:val="18"/>
        </w:rPr>
        <w:t xml:space="preserve"> 그룹별 장기성과</w:t>
      </w:r>
    </w:p>
    <w:p w:rsidR="00792379" w:rsidRPr="00792379" w:rsidRDefault="007D4A95" w:rsidP="00FF7A4F">
      <w:pPr>
        <w:wordWrap/>
        <w:spacing w:line="420" w:lineRule="auto"/>
        <w:rPr>
          <w:rFonts w:ascii="HY신명조" w:eastAsia="HY신명조" w:hAnsi="Times New Roman" w:cs="Times New Roman"/>
          <w:sz w:val="18"/>
          <w:szCs w:val="18"/>
        </w:rPr>
      </w:pPr>
      <w:r>
        <w:rPr>
          <w:rFonts w:ascii="HY신명조" w:eastAsia="HY신명조" w:hAnsi="Times New Roman" w:cs="Times New Roman" w:hint="eastAsia"/>
          <w:sz w:val="18"/>
          <w:szCs w:val="18"/>
        </w:rPr>
        <w:t xml:space="preserve">각 </w:t>
      </w:r>
      <w:r>
        <w:rPr>
          <w:rFonts w:ascii="HY신명조" w:eastAsia="HY신명조" w:hAnsi="Times New Roman" w:cs="Times New Roman"/>
          <w:sz w:val="18"/>
          <w:szCs w:val="18"/>
        </w:rPr>
        <w:t>IPO</w:t>
      </w:r>
      <w:r>
        <w:rPr>
          <w:rFonts w:ascii="HY신명조" w:eastAsia="HY신명조" w:hAnsi="Times New Roman" w:cs="Times New Roman" w:hint="eastAsia"/>
          <w:sz w:val="18"/>
          <w:szCs w:val="18"/>
        </w:rPr>
        <w:t xml:space="preserve">를 사장시점의 시장의 기대왜도에 따라 </w:t>
      </w:r>
      <w:r>
        <w:rPr>
          <w:rFonts w:ascii="HY신명조" w:eastAsia="HY신명조" w:hAnsi="Times New Roman" w:cs="Times New Roman"/>
          <w:sz w:val="18"/>
          <w:szCs w:val="18"/>
        </w:rPr>
        <w:t>3</w:t>
      </w:r>
      <w:r>
        <w:rPr>
          <w:rFonts w:ascii="HY신명조" w:eastAsia="HY신명조" w:hAnsi="Times New Roman" w:cs="Times New Roman" w:hint="eastAsia"/>
          <w:sz w:val="18"/>
          <w:szCs w:val="18"/>
        </w:rPr>
        <w:t>개의 그룹(</w:t>
      </w:r>
      <w:r>
        <w:rPr>
          <w:rFonts w:ascii="HY신명조" w:eastAsia="HY신명조" w:hAnsi="Times New Roman" w:cs="Times New Roman"/>
          <w:sz w:val="18"/>
          <w:szCs w:val="18"/>
        </w:rPr>
        <w:t>Low, Medium, High)</w:t>
      </w:r>
      <w:r>
        <w:rPr>
          <w:rFonts w:ascii="HY신명조" w:eastAsia="HY신명조" w:hAnsi="Times New Roman" w:cs="Times New Roman" w:hint="eastAsia"/>
          <w:sz w:val="18"/>
          <w:szCs w:val="18"/>
        </w:rPr>
        <w:t>으로 나눈 후,</w:t>
      </w:r>
      <w:r>
        <w:rPr>
          <w:rFonts w:ascii="HY신명조" w:eastAsia="HY신명조" w:hAnsi="Times New Roman" w:cs="Times New Roman"/>
          <w:sz w:val="18"/>
          <w:szCs w:val="18"/>
        </w:rPr>
        <w:t xml:space="preserve"> </w:t>
      </w:r>
      <w:r>
        <w:rPr>
          <w:rFonts w:ascii="HY신명조" w:eastAsia="HY신명조" w:hAnsi="Times New Roman" w:cs="Times New Roman" w:hint="eastAsia"/>
          <w:sz w:val="18"/>
          <w:szCs w:val="18"/>
        </w:rPr>
        <w:t>그룹간 장기성과를 분석하였다.</w:t>
      </w:r>
      <w:r>
        <w:rPr>
          <w:rFonts w:ascii="HY신명조" w:eastAsia="HY신명조" w:hAnsi="Times New Roman" w:cs="Times New Roman"/>
          <w:sz w:val="18"/>
          <w:szCs w:val="18"/>
        </w:rPr>
        <w:t xml:space="preserve"> </w:t>
      </w:r>
      <w:r w:rsidR="00792379">
        <w:rPr>
          <w:rFonts w:ascii="HY신명조" w:eastAsia="HY신명조" w:hAnsi="Times New Roman" w:cs="Times New Roman" w:hint="eastAsia"/>
          <w:sz w:val="18"/>
          <w:szCs w:val="18"/>
        </w:rPr>
        <w:t xml:space="preserve">장기성과 변수로 </w:t>
      </w:r>
      <w:r w:rsidR="00792379" w:rsidRPr="00792379">
        <w:rPr>
          <w:rFonts w:ascii="HY신명조" w:eastAsia="HY신명조" w:hAnsi="Times New Roman" w:cs="Times New Roman"/>
          <w:sz w:val="18"/>
          <w:szCs w:val="18"/>
        </w:rPr>
        <w:t xml:space="preserve">IPO 주식 보유에서 발생하는 손익을 산출한 값을 이용하였다. </w:t>
      </w:r>
      <w:r w:rsidR="007D7BAE">
        <w:rPr>
          <w:rFonts w:ascii="HY신명조" w:eastAsia="HY신명조" w:hAnsi="Times New Roman" w:cs="Times New Roman"/>
          <w:sz w:val="18"/>
          <w:szCs w:val="18"/>
        </w:rPr>
        <w:t>보유수익률</w:t>
      </w:r>
      <w:r w:rsidR="007D7BAE">
        <w:rPr>
          <w:rFonts w:ascii="HY신명조" w:eastAsia="HY신명조" w:hAnsi="Times New Roman" w:cs="Times New Roman" w:hint="eastAsia"/>
          <w:sz w:val="18"/>
          <w:szCs w:val="18"/>
        </w:rPr>
        <w:t>은</w:t>
      </w:r>
      <w:r w:rsidR="00792379" w:rsidRPr="00792379">
        <w:rPr>
          <w:rFonts w:ascii="HY신명조" w:eastAsia="HY신명조" w:hAnsi="Times New Roman" w:cs="Times New Roman"/>
          <w:sz w:val="18"/>
          <w:szCs w:val="18"/>
        </w:rPr>
        <w:t xml:space="preserve"> 다음과 같은 식을 이용하여 구하였다.</w:t>
      </w:r>
    </w:p>
    <w:p w:rsidR="00792379" w:rsidRPr="00792379" w:rsidRDefault="00AC22C4" w:rsidP="00FF7A4F">
      <w:pPr>
        <w:wordWrap/>
        <w:spacing w:line="420" w:lineRule="auto"/>
        <w:rPr>
          <w:rFonts w:ascii="HY신명조" w:eastAsia="HY신명조" w:hAnsi="Times New Roman" w:cs="Times New Roman"/>
          <w:sz w:val="18"/>
          <w:szCs w:val="18"/>
        </w:rPr>
      </w:pPr>
      <m:oMathPara>
        <m:oMath>
          <m:sSub>
            <m:sSubPr>
              <m:ctrlPr>
                <w:rPr>
                  <w:rFonts w:ascii="Cambria Math" w:eastAsia="HY신명조" w:hAnsi="Cambria Math" w:hint="eastAsia"/>
                  <w:i/>
                  <w:sz w:val="18"/>
                  <w:szCs w:val="18"/>
                </w:rPr>
              </m:ctrlPr>
            </m:sSubPr>
            <m:e>
              <m:r>
                <w:rPr>
                  <w:rFonts w:ascii="Cambria Math" w:eastAsia="HY신명조" w:hAnsi="Cambria Math" w:hint="eastAsia"/>
                  <w:sz w:val="18"/>
                  <w:szCs w:val="18"/>
                </w:rPr>
                <m:t>BHAR</m:t>
              </m:r>
            </m:e>
            <m:sub>
              <m:r>
                <w:rPr>
                  <w:rFonts w:ascii="Cambria Math" w:eastAsia="HY신명조" w:hAnsi="Cambria Math" w:hint="eastAsia"/>
                  <w:sz w:val="18"/>
                  <w:szCs w:val="18"/>
                </w:rPr>
                <m:t>i,</m:t>
              </m:r>
              <m:r>
                <w:rPr>
                  <w:rFonts w:ascii="Cambria Math" w:eastAsia="HY신명조" w:hAnsi="Cambria Math"/>
                  <w:sz w:val="18"/>
                  <w:szCs w:val="18"/>
                </w:rPr>
                <m:t>t</m:t>
              </m:r>
            </m:sub>
          </m:sSub>
          <m:r>
            <w:rPr>
              <w:rFonts w:ascii="Cambria Math" w:eastAsia="HY신명조" w:hAnsi="Cambria Math" w:hint="eastAsia"/>
              <w:sz w:val="18"/>
              <w:szCs w:val="18"/>
            </w:rPr>
            <m:t>=</m:t>
          </m:r>
          <m:nary>
            <m:naryPr>
              <m:chr m:val="∏"/>
              <m:limLoc m:val="undOvr"/>
              <m:ctrlPr>
                <w:rPr>
                  <w:rFonts w:ascii="Cambria Math" w:eastAsia="HY신명조" w:hAnsi="Cambria Math" w:hint="eastAsia"/>
                  <w:i/>
                  <w:sz w:val="18"/>
                  <w:szCs w:val="18"/>
                </w:rPr>
              </m:ctrlPr>
            </m:naryPr>
            <m:sub>
              <m:r>
                <w:rPr>
                  <w:rFonts w:ascii="Cambria Math" w:eastAsia="HY신명조" w:hAnsi="Cambria Math" w:hint="eastAsia"/>
                  <w:sz w:val="18"/>
                  <w:szCs w:val="18"/>
                </w:rPr>
                <m:t>t=1</m:t>
              </m:r>
            </m:sub>
            <m:sup>
              <m:r>
                <w:rPr>
                  <w:rFonts w:ascii="Cambria Math" w:eastAsia="HY신명조" w:hAnsi="Cambria Math" w:hint="eastAsia"/>
                  <w:sz w:val="18"/>
                  <w:szCs w:val="18"/>
                </w:rPr>
                <m:t>T</m:t>
              </m:r>
            </m:sup>
            <m:e>
              <m:d>
                <m:dPr>
                  <m:ctrlPr>
                    <w:rPr>
                      <w:rFonts w:ascii="Cambria Math" w:eastAsia="HY신명조" w:hAnsi="Cambria Math" w:hint="eastAsia"/>
                      <w:i/>
                      <w:sz w:val="18"/>
                      <w:szCs w:val="18"/>
                    </w:rPr>
                  </m:ctrlPr>
                </m:dPr>
                <m:e>
                  <m:r>
                    <w:rPr>
                      <w:rFonts w:ascii="Cambria Math" w:eastAsia="HY신명조" w:hAnsi="Cambria Math" w:hint="eastAsia"/>
                      <w:sz w:val="18"/>
                      <w:szCs w:val="18"/>
                    </w:rPr>
                    <m:t>1+</m:t>
                  </m:r>
                  <m:sSub>
                    <m:sSubPr>
                      <m:ctrlPr>
                        <w:rPr>
                          <w:rFonts w:ascii="Cambria Math" w:eastAsia="HY신명조" w:hAnsi="Cambria Math" w:hint="eastAsia"/>
                          <w:i/>
                          <w:sz w:val="18"/>
                          <w:szCs w:val="18"/>
                        </w:rPr>
                      </m:ctrlPr>
                    </m:sSubPr>
                    <m:e>
                      <m:r>
                        <w:rPr>
                          <w:rFonts w:ascii="Cambria Math" w:eastAsia="HY신명조" w:hAnsi="Cambria Math" w:hint="eastAsia"/>
                          <w:sz w:val="18"/>
                          <w:szCs w:val="18"/>
                        </w:rPr>
                        <m:t>R</m:t>
                      </m:r>
                    </m:e>
                    <m:sub>
                      <m:r>
                        <w:rPr>
                          <w:rFonts w:ascii="Cambria Math" w:eastAsia="HY신명조" w:hAnsi="Cambria Math" w:hint="eastAsia"/>
                          <w:sz w:val="18"/>
                          <w:szCs w:val="18"/>
                        </w:rPr>
                        <m:t>i,t</m:t>
                      </m:r>
                    </m:sub>
                  </m:sSub>
                </m:e>
              </m:d>
              <m:r>
                <w:rPr>
                  <w:rFonts w:ascii="Cambria Math" w:eastAsia="바탕" w:hAnsi="Cambria Math" w:cs="바탕" w:hint="eastAsia"/>
                  <w:sz w:val="18"/>
                  <w:szCs w:val="18"/>
                </w:rPr>
                <m:t>-</m:t>
              </m:r>
              <m:r>
                <w:rPr>
                  <w:rFonts w:ascii="Cambria Math" w:eastAsia="HY신명조" w:hAnsi="Cambria Math" w:hint="eastAsia"/>
                  <w:sz w:val="18"/>
                  <w:szCs w:val="18"/>
                </w:rPr>
                <m:t xml:space="preserve"> </m:t>
              </m:r>
              <m:nary>
                <m:naryPr>
                  <m:chr m:val="∏"/>
                  <m:limLoc m:val="undOvr"/>
                  <m:ctrlPr>
                    <w:rPr>
                      <w:rFonts w:ascii="Cambria Math" w:eastAsia="HY신명조" w:hAnsi="Cambria Math" w:hint="eastAsia"/>
                      <w:i/>
                      <w:sz w:val="18"/>
                      <w:szCs w:val="18"/>
                    </w:rPr>
                  </m:ctrlPr>
                </m:naryPr>
                <m:sub>
                  <m:r>
                    <w:rPr>
                      <w:rFonts w:ascii="Cambria Math" w:eastAsia="HY신명조" w:hAnsi="Cambria Math" w:hint="eastAsia"/>
                      <w:sz w:val="18"/>
                      <w:szCs w:val="18"/>
                    </w:rPr>
                    <m:t>t=1</m:t>
                  </m:r>
                </m:sub>
                <m:sup>
                  <m:r>
                    <w:rPr>
                      <w:rFonts w:ascii="Cambria Math" w:eastAsia="HY신명조" w:hAnsi="Cambria Math" w:hint="eastAsia"/>
                      <w:sz w:val="18"/>
                      <w:szCs w:val="18"/>
                    </w:rPr>
                    <m:t>T</m:t>
                  </m:r>
                </m:sup>
                <m:e>
                  <m:r>
                    <w:rPr>
                      <w:rFonts w:ascii="Cambria Math" w:eastAsia="HY신명조" w:hAnsi="Cambria Math" w:hint="eastAsia"/>
                      <w:sz w:val="18"/>
                      <w:szCs w:val="18"/>
                    </w:rPr>
                    <m:t>(1+</m:t>
                  </m:r>
                  <m:sSub>
                    <m:sSubPr>
                      <m:ctrlPr>
                        <w:rPr>
                          <w:rFonts w:ascii="Cambria Math" w:eastAsia="HY신명조" w:hAnsi="Cambria Math" w:hint="eastAsia"/>
                          <w:i/>
                          <w:sz w:val="18"/>
                          <w:szCs w:val="18"/>
                        </w:rPr>
                      </m:ctrlPr>
                    </m:sSubPr>
                    <m:e>
                      <m:r>
                        <w:rPr>
                          <w:rFonts w:ascii="Cambria Math" w:eastAsia="HY신명조" w:hAnsi="Cambria Math" w:hint="eastAsia"/>
                          <w:sz w:val="18"/>
                          <w:szCs w:val="18"/>
                        </w:rPr>
                        <m:t>R</m:t>
                      </m:r>
                    </m:e>
                    <m:sub>
                      <m:r>
                        <w:rPr>
                          <w:rFonts w:ascii="Cambria Math" w:eastAsia="HY신명조" w:hAnsi="Cambria Math" w:hint="eastAsia"/>
                          <w:sz w:val="18"/>
                          <w:szCs w:val="18"/>
                        </w:rPr>
                        <m:t>benc</m:t>
                      </m:r>
                      <m:r>
                        <w:rPr>
                          <w:rFonts w:ascii="Cambria Math" w:eastAsia="MS Mincho" w:hAnsi="Cambria Math" w:cs="MS Mincho" w:hint="eastAsia"/>
                          <w:sz w:val="18"/>
                          <w:szCs w:val="18"/>
                        </w:rPr>
                        <m:t>h</m:t>
                      </m:r>
                      <m:r>
                        <w:rPr>
                          <w:rFonts w:ascii="Cambria Math" w:eastAsia="HY신명조" w:hAnsi="Cambria Math" w:hint="eastAsia"/>
                          <w:sz w:val="18"/>
                          <w:szCs w:val="18"/>
                        </w:rPr>
                        <m:t>, t</m:t>
                      </m:r>
                    </m:sub>
                  </m:sSub>
                  <m:r>
                    <w:rPr>
                      <w:rFonts w:ascii="Cambria Math" w:eastAsia="HY신명조" w:hAnsi="Cambria Math" w:hint="eastAsia"/>
                      <w:sz w:val="18"/>
                      <w:szCs w:val="18"/>
                    </w:rPr>
                    <m:t>)</m:t>
                  </m:r>
                </m:e>
              </m:nary>
            </m:e>
          </m:nary>
        </m:oMath>
      </m:oMathPara>
    </w:p>
    <w:p w:rsidR="00AB6248" w:rsidRPr="007D4A95" w:rsidRDefault="00792379" w:rsidP="00FF7A4F">
      <w:pPr>
        <w:wordWrap/>
        <w:spacing w:line="420" w:lineRule="auto"/>
        <w:rPr>
          <w:rFonts w:ascii="HY신명조" w:eastAsia="HY신명조" w:hAnsi="Times New Roman" w:cs="Times New Roman"/>
          <w:sz w:val="18"/>
          <w:szCs w:val="18"/>
        </w:rPr>
      </w:pPr>
      <w:r w:rsidRPr="00792379">
        <w:rPr>
          <w:rFonts w:ascii="HY신명조" w:eastAsia="HY신명조" w:hAnsi="Times New Roman" w:cs="Times New Roman" w:hint="eastAsia"/>
          <w:sz w:val="18"/>
          <w:szCs w:val="18"/>
        </w:rPr>
        <w:t>위</w:t>
      </w:r>
      <w:r w:rsidRPr="00792379">
        <w:rPr>
          <w:rFonts w:ascii="HY신명조" w:eastAsia="HY신명조" w:hAnsi="Times New Roman" w:cs="Times New Roman"/>
          <w:sz w:val="18"/>
          <w:szCs w:val="18"/>
        </w:rPr>
        <w:t xml:space="preserve"> 식에서 </w:t>
      </w:r>
      <m:oMath>
        <m:sSub>
          <m:sSubPr>
            <m:ctrlPr>
              <w:rPr>
                <w:rFonts w:ascii="Cambria Math" w:eastAsia="HY신명조" w:hAnsi="Cambria Math" w:hint="eastAsia"/>
                <w:i/>
                <w:sz w:val="18"/>
                <w:szCs w:val="18"/>
              </w:rPr>
            </m:ctrlPr>
          </m:sSubPr>
          <m:e>
            <m:r>
              <w:rPr>
                <w:rFonts w:ascii="Cambria Math" w:eastAsia="HY신명조" w:hAnsi="Cambria Math" w:hint="eastAsia"/>
                <w:sz w:val="18"/>
                <w:szCs w:val="18"/>
              </w:rPr>
              <m:t>R</m:t>
            </m:r>
          </m:e>
          <m:sub>
            <m:r>
              <w:rPr>
                <w:rFonts w:ascii="Cambria Math" w:eastAsia="HY신명조" w:hAnsi="Cambria Math" w:hint="eastAsia"/>
                <w:sz w:val="18"/>
                <w:szCs w:val="18"/>
              </w:rPr>
              <m:t>i,t</m:t>
            </m:r>
          </m:sub>
        </m:sSub>
      </m:oMath>
      <w:r w:rsidRPr="00792379">
        <w:rPr>
          <w:rFonts w:ascii="HY신명조" w:eastAsia="HY신명조" w:hAnsi="Times New Roman" w:cs="Times New Roman"/>
          <w:sz w:val="18"/>
          <w:szCs w:val="18"/>
        </w:rPr>
        <w:t xml:space="preserve">와 </w:t>
      </w:r>
      <m:oMath>
        <m:sSub>
          <m:sSubPr>
            <m:ctrlPr>
              <w:rPr>
                <w:rFonts w:ascii="Cambria Math" w:eastAsia="HY신명조" w:hAnsi="Cambria Math" w:hint="eastAsia"/>
                <w:i/>
                <w:sz w:val="18"/>
                <w:szCs w:val="18"/>
              </w:rPr>
            </m:ctrlPr>
          </m:sSubPr>
          <m:e>
            <m:r>
              <w:rPr>
                <w:rFonts w:ascii="Cambria Math" w:eastAsia="HY신명조" w:hAnsi="Cambria Math" w:hint="eastAsia"/>
                <w:sz w:val="18"/>
                <w:szCs w:val="18"/>
              </w:rPr>
              <m:t>R</m:t>
            </m:r>
          </m:e>
          <m:sub>
            <m:r>
              <w:rPr>
                <w:rFonts w:ascii="Cambria Math" w:eastAsia="HY신명조" w:hAnsi="Cambria Math" w:hint="eastAsia"/>
                <w:sz w:val="18"/>
                <w:szCs w:val="18"/>
              </w:rPr>
              <m:t>benc</m:t>
            </m:r>
            <m:r>
              <w:rPr>
                <w:rFonts w:ascii="Cambria Math" w:eastAsia="MS Mincho" w:hAnsi="Cambria Math" w:cs="MS Mincho" w:hint="eastAsia"/>
                <w:sz w:val="18"/>
                <w:szCs w:val="18"/>
              </w:rPr>
              <m:t>h</m:t>
            </m:r>
            <m:r>
              <w:rPr>
                <w:rFonts w:ascii="Cambria Math" w:eastAsia="HY신명조" w:hAnsi="Cambria Math" w:hint="eastAsia"/>
                <w:sz w:val="18"/>
                <w:szCs w:val="18"/>
              </w:rPr>
              <m:t>, t</m:t>
            </m:r>
          </m:sub>
        </m:sSub>
      </m:oMath>
      <w:r w:rsidRPr="00792379">
        <w:rPr>
          <w:rFonts w:ascii="HY신명조" w:eastAsia="HY신명조" w:hAnsi="Times New Roman" w:cs="Times New Roman"/>
          <w:sz w:val="18"/>
          <w:szCs w:val="18"/>
        </w:rPr>
        <w:t>는 각각 t</w:t>
      </w:r>
      <w:r w:rsidR="00541A61">
        <w:rPr>
          <w:rFonts w:ascii="HY신명조" w:eastAsia="HY신명조" w:hAnsi="Times New Roman" w:cs="Times New Roman" w:hint="eastAsia"/>
          <w:sz w:val="18"/>
          <w:szCs w:val="18"/>
        </w:rPr>
        <w:t>월</w:t>
      </w:r>
      <w:r w:rsidRPr="00792379">
        <w:rPr>
          <w:rFonts w:ascii="HY신명조" w:eastAsia="HY신명조" w:hAnsi="Times New Roman" w:cs="Times New Roman"/>
          <w:sz w:val="18"/>
          <w:szCs w:val="18"/>
        </w:rPr>
        <w:t xml:space="preserve">의 </w:t>
      </w:r>
      <w:r w:rsidR="002C5DA0">
        <w:rPr>
          <w:rFonts w:ascii="HY신명조" w:eastAsia="HY신명조" w:hAnsi="Times New Roman" w:cs="Times New Roman"/>
          <w:sz w:val="18"/>
          <w:szCs w:val="18"/>
        </w:rPr>
        <w:t>검정</w:t>
      </w:r>
      <w:r w:rsidRPr="00792379">
        <w:rPr>
          <w:rFonts w:ascii="HY신명조" w:eastAsia="HY신명조" w:hAnsi="Times New Roman" w:cs="Times New Roman"/>
          <w:sz w:val="18"/>
          <w:szCs w:val="18"/>
        </w:rPr>
        <w:t>자산 IPO i와 벤츠마크 포트폴리오 수익률을 의미한다.</w:t>
      </w:r>
      <w:r>
        <w:rPr>
          <w:rFonts w:ascii="HY신명조" w:eastAsia="HY신명조" w:hAnsi="Times New Roman" w:cs="Times New Roman"/>
          <w:sz w:val="18"/>
          <w:szCs w:val="18"/>
        </w:rPr>
        <w:t xml:space="preserve"> </w:t>
      </w:r>
      <w:r w:rsidR="00403B3C">
        <w:rPr>
          <w:rFonts w:ascii="HY신명조" w:eastAsia="HY신명조" w:hAnsi="Times New Roman" w:cs="Times New Roman" w:hint="eastAsia"/>
          <w:sz w:val="18"/>
          <w:szCs w:val="18"/>
        </w:rPr>
        <w:t>R</w:t>
      </w:r>
      <w:r w:rsidR="00403B3C">
        <w:rPr>
          <w:rFonts w:ascii="HY신명조" w:eastAsia="HY신명조" w:hAnsi="Times New Roman" w:cs="Times New Roman"/>
          <w:sz w:val="18"/>
          <w:szCs w:val="18"/>
        </w:rPr>
        <w:t>AW returns</w:t>
      </w:r>
      <w:r w:rsidR="00403B3C">
        <w:rPr>
          <w:rFonts w:ascii="HY신명조" w:eastAsia="HY신명조" w:hAnsi="Times New Roman" w:cs="Times New Roman" w:hint="eastAsia"/>
          <w:sz w:val="18"/>
          <w:szCs w:val="18"/>
        </w:rPr>
        <w:t>는 명목 수익률을 나타내며,</w:t>
      </w:r>
      <w:r w:rsidR="00403B3C">
        <w:rPr>
          <w:rFonts w:ascii="HY신명조" w:eastAsia="HY신명조" w:hAnsi="Times New Roman" w:cs="Times New Roman"/>
          <w:sz w:val="18"/>
          <w:szCs w:val="18"/>
        </w:rPr>
        <w:t xml:space="preserve"> Market-adjusted returns</w:t>
      </w:r>
      <w:r w:rsidR="00403B3C">
        <w:rPr>
          <w:rFonts w:ascii="HY신명조" w:eastAsia="HY신명조" w:hAnsi="Times New Roman" w:cs="Times New Roman" w:hint="eastAsia"/>
          <w:sz w:val="18"/>
          <w:szCs w:val="18"/>
        </w:rPr>
        <w:t>는 시장인덱스로 조정한 시장조정 수익률을 나타낸다.</w:t>
      </w:r>
      <w:r w:rsidR="00403B3C">
        <w:rPr>
          <w:rFonts w:ascii="HY신명조" w:eastAsia="HY신명조" w:hAnsi="Times New Roman" w:cs="Times New Roman"/>
          <w:sz w:val="18"/>
          <w:szCs w:val="18"/>
        </w:rPr>
        <w:t xml:space="preserve"> Size-adjust</w:t>
      </w:r>
      <w:r w:rsidR="00403B3C">
        <w:rPr>
          <w:rFonts w:ascii="HY신명조" w:eastAsia="HY신명조" w:hAnsi="Times New Roman" w:cs="Times New Roman" w:hint="eastAsia"/>
          <w:sz w:val="18"/>
          <w:szCs w:val="18"/>
        </w:rPr>
        <w:t>e</w:t>
      </w:r>
      <w:r w:rsidR="00403B3C">
        <w:rPr>
          <w:rFonts w:ascii="HY신명조" w:eastAsia="HY신명조" w:hAnsi="Times New Roman" w:cs="Times New Roman"/>
          <w:sz w:val="18"/>
          <w:szCs w:val="18"/>
        </w:rPr>
        <w:t>d returns</w:t>
      </w:r>
      <w:r w:rsidR="00403B3C">
        <w:rPr>
          <w:rFonts w:ascii="HY신명조" w:eastAsia="HY신명조" w:hAnsi="Times New Roman" w:cs="Times New Roman" w:hint="eastAsia"/>
          <w:sz w:val="18"/>
          <w:szCs w:val="18"/>
        </w:rPr>
        <w:t>는</w:t>
      </w:r>
      <w:r w:rsidR="00403B3C">
        <w:rPr>
          <w:rFonts w:ascii="HY신명조" w:eastAsia="HY신명조" w:hAnsi="Times New Roman" w:cs="Times New Roman"/>
          <w:sz w:val="18"/>
          <w:szCs w:val="18"/>
        </w:rPr>
        <w:t xml:space="preserve"> IPO </w:t>
      </w:r>
      <w:r w:rsidR="00403B3C">
        <w:rPr>
          <w:rFonts w:ascii="HY신명조" w:eastAsia="HY신명조" w:hAnsi="Times New Roman" w:cs="Times New Roman" w:hint="eastAsia"/>
          <w:sz w:val="18"/>
          <w:szCs w:val="18"/>
        </w:rPr>
        <w:t xml:space="preserve">주식의 수익률에서 기업규모를 기준으로 </w:t>
      </w:r>
      <w:r w:rsidR="00403B3C">
        <w:rPr>
          <w:rFonts w:ascii="HY신명조" w:eastAsia="HY신명조" w:hAnsi="Times New Roman" w:cs="Times New Roman"/>
          <w:sz w:val="18"/>
          <w:szCs w:val="18"/>
        </w:rPr>
        <w:t>10</w:t>
      </w:r>
      <w:r w:rsidR="00403B3C">
        <w:rPr>
          <w:rFonts w:ascii="HY신명조" w:eastAsia="HY신명조" w:hAnsi="Times New Roman" w:cs="Times New Roman" w:hint="eastAsia"/>
          <w:sz w:val="18"/>
          <w:szCs w:val="18"/>
        </w:rPr>
        <w:t>개로 나누어진 벤치마크 수익률을 차감한 기업규모 조정 수익률이다.</w:t>
      </w:r>
      <w:r w:rsidR="00403B3C">
        <w:rPr>
          <w:rFonts w:ascii="HY신명조" w:eastAsia="HY신명조" w:hAnsi="Times New Roman" w:cs="Times New Roman"/>
          <w:sz w:val="18"/>
          <w:szCs w:val="18"/>
        </w:rPr>
        <w:t xml:space="preserve"> </w:t>
      </w:r>
      <w:r w:rsidR="00403B3C">
        <w:rPr>
          <w:rFonts w:ascii="HY신명조" w:eastAsia="HY신명조" w:hAnsi="Times New Roman" w:cs="Times New Roman" w:hint="eastAsia"/>
          <w:sz w:val="18"/>
          <w:szCs w:val="18"/>
        </w:rPr>
        <w:t>I</w:t>
      </w:r>
      <w:r w:rsidR="00403B3C">
        <w:rPr>
          <w:rFonts w:ascii="HY신명조" w:eastAsia="HY신명조" w:hAnsi="Times New Roman" w:cs="Times New Roman"/>
          <w:sz w:val="18"/>
          <w:szCs w:val="18"/>
        </w:rPr>
        <w:t>ndustry-size adjusted returns</w:t>
      </w:r>
      <w:r w:rsidR="00403B3C">
        <w:rPr>
          <w:rFonts w:ascii="HY신명조" w:eastAsia="HY신명조" w:hAnsi="Times New Roman" w:cs="Times New Roman" w:hint="eastAsia"/>
          <w:sz w:val="18"/>
          <w:szCs w:val="18"/>
        </w:rPr>
        <w:t xml:space="preserve">는 </w:t>
      </w:r>
      <w:r w:rsidR="00403B3C">
        <w:rPr>
          <w:rFonts w:ascii="HY신명조" w:eastAsia="HY신명조" w:hAnsi="Times New Roman" w:cs="Times New Roman"/>
          <w:sz w:val="18"/>
          <w:szCs w:val="18"/>
        </w:rPr>
        <w:t>IPO</w:t>
      </w:r>
      <w:r w:rsidR="00403B3C">
        <w:rPr>
          <w:rFonts w:ascii="HY신명조" w:eastAsia="HY신명조" w:hAnsi="Times New Roman" w:cs="Times New Roman" w:hint="eastAsia"/>
          <w:sz w:val="18"/>
          <w:szCs w:val="18"/>
        </w:rPr>
        <w:t>주식의 수익률에서 같은 산업내 같은 시가총액그룹의 수익률을 차감한 산업-기업규모 조정 수익률이다.</w:t>
      </w:r>
      <w:r w:rsidR="00403B3C">
        <w:rPr>
          <w:rFonts w:ascii="HY신명조" w:eastAsia="HY신명조" w:hAnsi="Times New Roman" w:cs="Times New Roman"/>
          <w:sz w:val="18"/>
          <w:szCs w:val="18"/>
        </w:rPr>
        <w:t xml:space="preserve"> </w:t>
      </w:r>
      <w:r w:rsidR="00403B3C">
        <w:rPr>
          <w:rFonts w:ascii="HY신명조" w:eastAsia="HY신명조" w:hAnsi="Times New Roman" w:cs="Times New Roman" w:hint="eastAsia"/>
          <w:sz w:val="18"/>
          <w:szCs w:val="18"/>
        </w:rPr>
        <w:t>산업분류코드는 대분류를 사용했고,</w:t>
      </w:r>
      <w:r w:rsidR="00403B3C">
        <w:rPr>
          <w:rFonts w:ascii="HY신명조" w:eastAsia="HY신명조" w:hAnsi="Times New Roman" w:cs="Times New Roman"/>
          <w:sz w:val="18"/>
          <w:szCs w:val="18"/>
        </w:rPr>
        <w:t xml:space="preserve"> </w:t>
      </w:r>
      <w:r w:rsidR="00403B3C">
        <w:rPr>
          <w:rFonts w:ascii="HY신명조" w:eastAsia="HY신명조" w:hAnsi="Times New Roman" w:cs="Times New Roman" w:hint="eastAsia"/>
          <w:sz w:val="18"/>
          <w:szCs w:val="18"/>
        </w:rPr>
        <w:t xml:space="preserve">같은 산업내 시가총액을 기준으로 </w:t>
      </w:r>
      <w:r w:rsidR="00403B3C">
        <w:rPr>
          <w:rFonts w:ascii="HY신명조" w:eastAsia="HY신명조" w:hAnsi="Times New Roman" w:cs="Times New Roman"/>
          <w:sz w:val="18"/>
          <w:szCs w:val="18"/>
        </w:rPr>
        <w:t>3</w:t>
      </w:r>
      <w:r w:rsidR="00403B3C">
        <w:rPr>
          <w:rFonts w:ascii="HY신명조" w:eastAsia="HY신명조" w:hAnsi="Times New Roman" w:cs="Times New Roman" w:hint="eastAsia"/>
          <w:sz w:val="18"/>
          <w:szCs w:val="18"/>
        </w:rPr>
        <w:t>개의 그룹을 나누어 산업-기업규모 벤치마크 기업들을 선정하였다.</w:t>
      </w:r>
      <w:r w:rsidR="00403B3C">
        <w:rPr>
          <w:rFonts w:ascii="HY신명조" w:eastAsia="HY신명조" w:hAnsi="Times New Roman" w:cs="Times New Roman"/>
          <w:sz w:val="18"/>
          <w:szCs w:val="18"/>
        </w:rPr>
        <w:t xml:space="preserve"> </w:t>
      </w:r>
      <w:r w:rsidR="00403B3C">
        <w:rPr>
          <w:rFonts w:ascii="HY신명조" w:eastAsia="HY신명조" w:hAnsi="Times New Roman" w:cs="Times New Roman" w:hint="eastAsia"/>
          <w:sz w:val="18"/>
          <w:szCs w:val="18"/>
        </w:rPr>
        <w:t xml:space="preserve">최근에 </w:t>
      </w:r>
      <w:r w:rsidR="00403B3C">
        <w:rPr>
          <w:rFonts w:ascii="HY신명조" w:eastAsia="HY신명조" w:hAnsi="Times New Roman" w:cs="Times New Roman"/>
          <w:sz w:val="18"/>
          <w:szCs w:val="18"/>
        </w:rPr>
        <w:t>IPO</w:t>
      </w:r>
      <w:r w:rsidR="00403B3C">
        <w:rPr>
          <w:rFonts w:ascii="HY신명조" w:eastAsia="HY신명조" w:hAnsi="Times New Roman" w:cs="Times New Roman" w:hint="eastAsia"/>
          <w:sz w:val="18"/>
          <w:szCs w:val="18"/>
        </w:rPr>
        <w:t>된 주식들이 벤치마크에 포함되지 않게 하기 위해서,</w:t>
      </w:r>
      <w:r w:rsidR="00403B3C">
        <w:rPr>
          <w:rFonts w:ascii="HY신명조" w:eastAsia="HY신명조" w:hAnsi="Times New Roman" w:cs="Times New Roman"/>
          <w:sz w:val="18"/>
          <w:szCs w:val="18"/>
        </w:rPr>
        <w:t xml:space="preserve"> </w:t>
      </w:r>
      <w:r w:rsidR="00403B3C">
        <w:rPr>
          <w:rFonts w:ascii="HY신명조" w:eastAsia="HY신명조" w:hAnsi="Times New Roman" w:cs="Times New Roman" w:hint="eastAsia"/>
          <w:sz w:val="18"/>
          <w:szCs w:val="18"/>
        </w:rPr>
        <w:t xml:space="preserve">지난 </w:t>
      </w:r>
      <w:r w:rsidR="00403B3C">
        <w:rPr>
          <w:rFonts w:ascii="HY신명조" w:eastAsia="HY신명조" w:hAnsi="Times New Roman" w:cs="Times New Roman"/>
          <w:sz w:val="18"/>
          <w:szCs w:val="18"/>
        </w:rPr>
        <w:t>3</w:t>
      </w:r>
      <w:r w:rsidR="00403B3C">
        <w:rPr>
          <w:rFonts w:ascii="HY신명조" w:eastAsia="HY신명조" w:hAnsi="Times New Roman" w:cs="Times New Roman" w:hint="eastAsia"/>
          <w:sz w:val="18"/>
          <w:szCs w:val="18"/>
        </w:rPr>
        <w:t xml:space="preserve">년동안 </w:t>
      </w:r>
      <w:r w:rsidR="00403B3C">
        <w:rPr>
          <w:rFonts w:ascii="HY신명조" w:eastAsia="HY신명조" w:hAnsi="Times New Roman" w:cs="Times New Roman"/>
          <w:sz w:val="18"/>
          <w:szCs w:val="18"/>
        </w:rPr>
        <w:t>IPO</w:t>
      </w:r>
      <w:r w:rsidR="00403B3C">
        <w:rPr>
          <w:rFonts w:ascii="HY신명조" w:eastAsia="HY신명조" w:hAnsi="Times New Roman" w:cs="Times New Roman" w:hint="eastAsia"/>
          <w:sz w:val="18"/>
          <w:szCs w:val="18"/>
        </w:rPr>
        <w:t>를 한 주식은 벤치마크에서 제거했다.</w:t>
      </w:r>
      <w:r>
        <w:rPr>
          <w:rFonts w:ascii="HY신명조" w:eastAsia="HY신명조" w:hAnsi="Times New Roman" w:cs="Times New Roman" w:hint="eastAsia"/>
          <w:sz w:val="18"/>
          <w:szCs w:val="18"/>
        </w:rPr>
        <w:t xml:space="preserve"> </w:t>
      </w:r>
      <w:r w:rsidR="003904E7" w:rsidRPr="008047A9">
        <w:rPr>
          <w:rFonts w:ascii="HY신명조" w:eastAsia="HY신명조" w:hAnsi="Times New Roman" w:cs="Times New Roman" w:hint="eastAsia"/>
          <w:sz w:val="18"/>
          <w:szCs w:val="18"/>
        </w:rPr>
        <w:t xml:space="preserve">각 변수의 정의는 </w:t>
      </w:r>
      <w:r w:rsidR="003904E7" w:rsidRPr="008047A9">
        <w:rPr>
          <w:rFonts w:ascii="HY신명조" w:eastAsia="HY신명조" w:hAnsi="Times New Roman" w:cs="Times New Roman"/>
          <w:sz w:val="18"/>
          <w:szCs w:val="18"/>
        </w:rPr>
        <w:t>&lt;</w:t>
      </w:r>
      <w:r w:rsidR="003904E7" w:rsidRPr="008047A9">
        <w:rPr>
          <w:rFonts w:ascii="HY신명조" w:eastAsia="HY신명조" w:hAnsi="Times New Roman" w:cs="Times New Roman" w:hint="eastAsia"/>
          <w:sz w:val="18"/>
          <w:szCs w:val="18"/>
        </w:rPr>
        <w:t xml:space="preserve">표 </w:t>
      </w:r>
      <w:r w:rsidR="003904E7" w:rsidRPr="008047A9">
        <w:rPr>
          <w:rFonts w:ascii="HY신명조" w:eastAsia="HY신명조" w:hAnsi="Times New Roman" w:cs="Times New Roman"/>
          <w:sz w:val="18"/>
          <w:szCs w:val="18"/>
        </w:rPr>
        <w:t>1&gt;</w:t>
      </w:r>
      <w:r w:rsidR="003904E7" w:rsidRPr="008047A9">
        <w:rPr>
          <w:rFonts w:ascii="HY신명조" w:eastAsia="HY신명조" w:hAnsi="Times New Roman" w:cs="Times New Roman" w:hint="eastAsia"/>
          <w:sz w:val="18"/>
          <w:szCs w:val="18"/>
        </w:rPr>
        <w:t>에 정리하였다.</w:t>
      </w:r>
      <w:r w:rsidR="003904E7" w:rsidRPr="008047A9">
        <w:rPr>
          <w:rFonts w:ascii="HY신명조" w:eastAsia="HY신명조" w:hAnsi="Times New Roman" w:cs="Times New Roman"/>
          <w:sz w:val="18"/>
          <w:szCs w:val="18"/>
        </w:rPr>
        <w:t xml:space="preserve"> </w:t>
      </w:r>
      <w:r w:rsidR="003904E7">
        <w:rPr>
          <w:rFonts w:ascii="HY신명조" w:eastAsia="HY신명조" w:hAnsi="Times New Roman" w:cs="Times New Roman"/>
          <w:sz w:val="18"/>
          <w:szCs w:val="18"/>
        </w:rPr>
        <w:t xml:space="preserve"> </w:t>
      </w:r>
      <w:r w:rsidR="007D4A95" w:rsidRPr="006F039D">
        <w:rPr>
          <w:rFonts w:ascii="HY신명조" w:eastAsia="HY신명조" w:hAnsi="Times New Roman" w:cs="Times New Roman"/>
          <w:sz w:val="18"/>
          <w:szCs w:val="18"/>
        </w:rPr>
        <w:t>***, **, *는 각각 유의수준 1%, 5%, 10%에서 통계적으로 유의함을 나타낸다.</w:t>
      </w:r>
      <w:r w:rsidR="004E0123" w:rsidRPr="007D4A95">
        <w:rPr>
          <w:rFonts w:ascii="HY신명조" w:eastAsia="HY신명조" w:hint="eastAsia"/>
          <w:sz w:val="18"/>
          <w:szCs w:val="18"/>
        </w:rPr>
        <w:fldChar w:fldCharType="begin"/>
      </w:r>
      <w:r w:rsidR="004E0123" w:rsidRPr="007D4A95">
        <w:rPr>
          <w:rFonts w:ascii="HY신명조" w:eastAsia="HY신명조" w:hint="eastAsia"/>
          <w:sz w:val="18"/>
          <w:szCs w:val="18"/>
        </w:rPr>
        <w:instrText xml:space="preserve"> LINK </w:instrText>
      </w:r>
      <w:r w:rsidR="00243EFA">
        <w:rPr>
          <w:rFonts w:ascii="HY신명조" w:eastAsia="HY신명조"/>
          <w:sz w:val="18"/>
          <w:szCs w:val="18"/>
        </w:rPr>
        <w:instrText xml:space="preserve">Excel.Sheet.12 "D:\\Cloud\\Dropbox\\IPO\\MKTskew\\Results\\161027 조천사.xlsx" A8_longterm!R1C41:R13C52 </w:instrText>
      </w:r>
      <w:r w:rsidR="004E0123" w:rsidRPr="007D4A95">
        <w:rPr>
          <w:rFonts w:ascii="HY신명조" w:eastAsia="HY신명조" w:hint="eastAsia"/>
          <w:sz w:val="18"/>
          <w:szCs w:val="18"/>
        </w:rPr>
        <w:instrText xml:space="preserve">\a \f 4 \h  \* MERGEFORMAT </w:instrText>
      </w:r>
      <w:r w:rsidR="004E0123" w:rsidRPr="007D4A95">
        <w:rPr>
          <w:rFonts w:ascii="HY신명조" w:eastAsia="HY신명조" w:hint="eastAsia"/>
          <w:sz w:val="18"/>
          <w:szCs w:val="18"/>
        </w:rPr>
        <w:fldChar w:fldCharType="separate"/>
      </w:r>
    </w:p>
    <w:tbl>
      <w:tblPr>
        <w:tblW w:w="8905" w:type="dxa"/>
        <w:tblCellMar>
          <w:left w:w="99" w:type="dxa"/>
          <w:right w:w="99" w:type="dxa"/>
        </w:tblCellMar>
        <w:tblLook w:val="04A0" w:firstRow="1" w:lastRow="0" w:firstColumn="1" w:lastColumn="0" w:noHBand="0" w:noVBand="1"/>
      </w:tblPr>
      <w:tblGrid>
        <w:gridCol w:w="543"/>
        <w:gridCol w:w="965"/>
        <w:gridCol w:w="828"/>
        <w:gridCol w:w="829"/>
        <w:gridCol w:w="863"/>
        <w:gridCol w:w="719"/>
        <w:gridCol w:w="213"/>
        <w:gridCol w:w="783"/>
        <w:gridCol w:w="834"/>
        <w:gridCol w:w="834"/>
        <w:gridCol w:w="834"/>
        <w:gridCol w:w="660"/>
      </w:tblGrid>
      <w:tr w:rsidR="00792379" w:rsidRPr="00403B3C" w:rsidTr="00E11CAE">
        <w:trPr>
          <w:divId w:val="735200086"/>
          <w:trHeight w:val="448"/>
        </w:trPr>
        <w:tc>
          <w:tcPr>
            <w:tcW w:w="543" w:type="dxa"/>
            <w:tcBorders>
              <w:top w:val="nil"/>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left"/>
              <w:rPr>
                <w:rFonts w:ascii="HY신명조" w:eastAsia="HY신명조" w:hAnsi="Times New Roman" w:cs="Times New Roman"/>
                <w:kern w:val="0"/>
                <w:sz w:val="16"/>
                <w:szCs w:val="16"/>
              </w:rPr>
            </w:pPr>
          </w:p>
        </w:tc>
        <w:tc>
          <w:tcPr>
            <w:tcW w:w="4204" w:type="dxa"/>
            <w:gridSpan w:val="5"/>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(a) RAW Returns</w:t>
            </w:r>
          </w:p>
        </w:tc>
        <w:tc>
          <w:tcPr>
            <w:tcW w:w="213" w:type="dxa"/>
            <w:tcBorders>
              <w:top w:val="nil"/>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p>
        </w:tc>
        <w:tc>
          <w:tcPr>
            <w:tcW w:w="3945" w:type="dxa"/>
            <w:gridSpan w:val="5"/>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(b) Market-adjusted Returns</w:t>
            </w:r>
          </w:p>
        </w:tc>
      </w:tr>
      <w:tr w:rsidR="00403B3C" w:rsidRPr="00403B3C" w:rsidTr="00E11CAE">
        <w:trPr>
          <w:divId w:val="735200086"/>
          <w:trHeight w:val="471"/>
        </w:trPr>
        <w:tc>
          <w:tcPr>
            <w:tcW w:w="543"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 xml:space="preserve">　</w:t>
            </w:r>
          </w:p>
        </w:tc>
        <w:tc>
          <w:tcPr>
            <w:tcW w:w="965"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Low</w:t>
            </w:r>
          </w:p>
        </w:tc>
        <w:tc>
          <w:tcPr>
            <w:tcW w:w="828"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Midium</w:t>
            </w:r>
          </w:p>
        </w:tc>
        <w:tc>
          <w:tcPr>
            <w:tcW w:w="829"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High</w:t>
            </w:r>
          </w:p>
        </w:tc>
        <w:tc>
          <w:tcPr>
            <w:tcW w:w="863"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DIFF</w:t>
            </w:r>
          </w:p>
        </w:tc>
        <w:tc>
          <w:tcPr>
            <w:tcW w:w="719"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P-value</w:t>
            </w:r>
          </w:p>
        </w:tc>
        <w:tc>
          <w:tcPr>
            <w:tcW w:w="213"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left"/>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 xml:space="preserve">　</w:t>
            </w:r>
          </w:p>
        </w:tc>
        <w:tc>
          <w:tcPr>
            <w:tcW w:w="783"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Low</w:t>
            </w:r>
          </w:p>
        </w:tc>
        <w:tc>
          <w:tcPr>
            <w:tcW w:w="834"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Midium</w:t>
            </w:r>
          </w:p>
        </w:tc>
        <w:tc>
          <w:tcPr>
            <w:tcW w:w="834"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High</w:t>
            </w:r>
          </w:p>
        </w:tc>
        <w:tc>
          <w:tcPr>
            <w:tcW w:w="834"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DIFF</w:t>
            </w:r>
          </w:p>
        </w:tc>
        <w:tc>
          <w:tcPr>
            <w:tcW w:w="660"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P-value</w:t>
            </w:r>
          </w:p>
        </w:tc>
      </w:tr>
      <w:tr w:rsidR="00403B3C" w:rsidRPr="00403B3C" w:rsidTr="00E11CAE">
        <w:trPr>
          <w:divId w:val="735200086"/>
          <w:trHeight w:val="448"/>
        </w:trPr>
        <w:tc>
          <w:tcPr>
            <w:tcW w:w="543" w:type="dxa"/>
            <w:tcBorders>
              <w:top w:val="nil"/>
              <w:left w:val="nil"/>
              <w:right w:val="nil"/>
            </w:tcBorders>
            <w:shd w:val="clear" w:color="auto" w:fill="auto"/>
            <w:noWrap/>
            <w:vAlign w:val="center"/>
            <w:hideMark/>
          </w:tcPr>
          <w:p w:rsidR="00AB6248" w:rsidRPr="00E11CAE" w:rsidRDefault="00792379" w:rsidP="00FF7A4F">
            <w:pPr>
              <w:widowControl/>
              <w:wordWrap/>
              <w:autoSpaceDE/>
              <w:autoSpaceDN/>
              <w:spacing w:after="0" w:line="420" w:lineRule="auto"/>
              <w:rPr>
                <w:rFonts w:ascii="Cambria Math" w:eastAsia="HY신명조" w:hAnsi="Cambria Math" w:cs="굴림"/>
                <w:color w:val="000000"/>
                <w:kern w:val="0"/>
                <w:sz w:val="16"/>
                <w:szCs w:val="16"/>
                <w:oMath/>
              </w:rPr>
            </w:pPr>
            <m:oMathPara>
              <m:oMath>
                <m:r>
                  <m:rPr>
                    <m:sty m:val="p"/>
                  </m:rPr>
                  <w:rPr>
                    <w:rFonts w:ascii="Cambria Math" w:eastAsia="HY신명조" w:hAnsi="Cambria Math" w:cs="굴림" w:hint="eastAsia"/>
                    <w:color w:val="000000"/>
                    <w:kern w:val="0"/>
                    <w:sz w:val="16"/>
                    <w:szCs w:val="16"/>
                  </w:rPr>
                  <m:t>6m</m:t>
                </m:r>
              </m:oMath>
            </m:oMathPara>
          </w:p>
        </w:tc>
        <w:tc>
          <w:tcPr>
            <w:tcW w:w="965"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0.106</w:t>
            </w:r>
          </w:p>
        </w:tc>
        <w:tc>
          <w:tcPr>
            <w:tcW w:w="828"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0.028</w:t>
            </w:r>
          </w:p>
        </w:tc>
        <w:tc>
          <w:tcPr>
            <w:tcW w:w="829"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-0.129</w:t>
            </w:r>
          </w:p>
        </w:tc>
        <w:tc>
          <w:tcPr>
            <w:tcW w:w="863"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sz w:val="16"/>
                <w:szCs w:val="16"/>
              </w:rPr>
            </w:pPr>
            <w:r w:rsidRPr="00403B3C">
              <w:rPr>
                <w:rFonts w:ascii="HY신명조" w:eastAsia="HY신명조" w:hAnsi="Times New Roman" w:cs="Times New Roman" w:hint="eastAsia"/>
                <w:color w:val="000000"/>
                <w:kern w:val="0"/>
                <w:sz w:val="16"/>
                <w:szCs w:val="16"/>
              </w:rPr>
              <w:t>-0.235</w:t>
            </w:r>
          </w:p>
        </w:tc>
        <w:tc>
          <w:tcPr>
            <w:tcW w:w="719"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&lt;0.01</w:t>
            </w:r>
          </w:p>
        </w:tc>
        <w:tc>
          <w:tcPr>
            <w:tcW w:w="213"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p>
        </w:tc>
        <w:tc>
          <w:tcPr>
            <w:tcW w:w="783"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0.015</w:t>
            </w:r>
          </w:p>
        </w:tc>
        <w:tc>
          <w:tcPr>
            <w:tcW w:w="834"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-0.043</w:t>
            </w:r>
          </w:p>
        </w:tc>
        <w:tc>
          <w:tcPr>
            <w:tcW w:w="834"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-0.161</w:t>
            </w:r>
          </w:p>
        </w:tc>
        <w:tc>
          <w:tcPr>
            <w:tcW w:w="834"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sz w:val="16"/>
                <w:szCs w:val="16"/>
              </w:rPr>
            </w:pPr>
            <w:r w:rsidRPr="00403B3C">
              <w:rPr>
                <w:rFonts w:ascii="HY신명조" w:eastAsia="HY신명조" w:hAnsi="Times New Roman" w:cs="Times New Roman" w:hint="eastAsia"/>
                <w:color w:val="000000"/>
                <w:kern w:val="0"/>
                <w:sz w:val="16"/>
                <w:szCs w:val="16"/>
              </w:rPr>
              <w:t>-0.176</w:t>
            </w:r>
          </w:p>
        </w:tc>
        <w:tc>
          <w:tcPr>
            <w:tcW w:w="660"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&lt;0.01</w:t>
            </w:r>
          </w:p>
        </w:tc>
      </w:tr>
      <w:tr w:rsidR="00403B3C" w:rsidRPr="00403B3C" w:rsidTr="00E11CAE">
        <w:trPr>
          <w:divId w:val="735200086"/>
          <w:trHeight w:val="448"/>
        </w:trPr>
        <w:tc>
          <w:tcPr>
            <w:tcW w:w="543" w:type="dxa"/>
            <w:tcBorders>
              <w:top w:val="nil"/>
              <w:left w:val="nil"/>
              <w:bottom w:val="single" w:sz="4" w:space="0" w:color="auto"/>
              <w:right w:val="nil"/>
            </w:tcBorders>
            <w:shd w:val="clear" w:color="auto" w:fill="auto"/>
            <w:noWrap/>
            <w:vAlign w:val="center"/>
            <w:hideMark/>
          </w:tcPr>
          <w:p w:rsidR="00AB6248" w:rsidRPr="00E11CAE" w:rsidRDefault="00792379" w:rsidP="00FF7A4F">
            <w:pPr>
              <w:widowControl/>
              <w:wordWrap/>
              <w:autoSpaceDE/>
              <w:autoSpaceDN/>
              <w:spacing w:after="0" w:line="420" w:lineRule="auto"/>
              <w:rPr>
                <w:rFonts w:ascii="Cambria Math" w:eastAsia="HY신명조" w:hAnsi="Cambria Math" w:cs="굴림"/>
                <w:color w:val="000000"/>
                <w:kern w:val="0"/>
                <w:sz w:val="16"/>
                <w:szCs w:val="16"/>
                <w:oMath/>
              </w:rPr>
            </w:pPr>
            <m:oMathPara>
              <m:oMath>
                <m:r>
                  <m:rPr>
                    <m:sty m:val="p"/>
                  </m:rPr>
                  <w:rPr>
                    <w:rFonts w:ascii="Cambria Math" w:eastAsia="HY신명조" w:hAnsi="Cambria Math" w:cs="굴림" w:hint="eastAsia"/>
                    <w:color w:val="000000"/>
                    <w:kern w:val="0"/>
                    <w:sz w:val="16"/>
                    <w:szCs w:val="16"/>
                  </w:rPr>
                  <m:t>12m</m:t>
                </m:r>
              </m:oMath>
            </m:oMathPara>
          </w:p>
        </w:tc>
        <w:tc>
          <w:tcPr>
            <w:tcW w:w="965"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kern w:val="0"/>
                <w:sz w:val="16"/>
                <w:szCs w:val="16"/>
              </w:rPr>
              <w:t>0.105</w:t>
            </w:r>
          </w:p>
        </w:tc>
        <w:tc>
          <w:tcPr>
            <w:tcW w:w="828"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-0.092</w:t>
            </w:r>
          </w:p>
        </w:tc>
        <w:tc>
          <w:tcPr>
            <w:tcW w:w="829"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-0.212</w:t>
            </w:r>
          </w:p>
        </w:tc>
        <w:tc>
          <w:tcPr>
            <w:tcW w:w="863"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sz w:val="16"/>
                <w:szCs w:val="16"/>
              </w:rPr>
            </w:pPr>
            <w:r w:rsidRPr="00403B3C">
              <w:rPr>
                <w:rFonts w:ascii="HY신명조" w:eastAsia="HY신명조" w:hAnsi="Times New Roman" w:cs="Times New Roman" w:hint="eastAsia"/>
                <w:color w:val="000000"/>
                <w:kern w:val="0"/>
                <w:sz w:val="16"/>
                <w:szCs w:val="16"/>
              </w:rPr>
              <w:t>-0.317</w:t>
            </w:r>
          </w:p>
        </w:tc>
        <w:tc>
          <w:tcPr>
            <w:tcW w:w="719"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&lt;0.01</w:t>
            </w:r>
          </w:p>
        </w:tc>
        <w:tc>
          <w:tcPr>
            <w:tcW w:w="213"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p>
        </w:tc>
        <w:tc>
          <w:tcPr>
            <w:tcW w:w="783"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-0.062</w:t>
            </w:r>
          </w:p>
        </w:tc>
        <w:tc>
          <w:tcPr>
            <w:tcW w:w="834"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-0.164</w:t>
            </w:r>
          </w:p>
        </w:tc>
        <w:tc>
          <w:tcPr>
            <w:tcW w:w="834"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-0.274</w:t>
            </w:r>
          </w:p>
        </w:tc>
        <w:tc>
          <w:tcPr>
            <w:tcW w:w="834"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sz w:val="16"/>
                <w:szCs w:val="16"/>
              </w:rPr>
            </w:pPr>
            <w:r w:rsidRPr="00403B3C">
              <w:rPr>
                <w:rFonts w:ascii="HY신명조" w:eastAsia="HY신명조" w:hAnsi="Times New Roman" w:cs="Times New Roman" w:hint="eastAsia"/>
                <w:color w:val="000000"/>
                <w:kern w:val="0"/>
                <w:sz w:val="16"/>
                <w:szCs w:val="16"/>
              </w:rPr>
              <w:t>-0.212</w:t>
            </w:r>
          </w:p>
        </w:tc>
        <w:tc>
          <w:tcPr>
            <w:tcW w:w="660"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&lt;0.01</w:t>
            </w:r>
          </w:p>
        </w:tc>
      </w:tr>
      <w:tr w:rsidR="00403B3C" w:rsidRPr="00403B3C" w:rsidTr="00E11CAE">
        <w:trPr>
          <w:divId w:val="735200086"/>
          <w:trHeight w:val="448"/>
        </w:trPr>
        <w:tc>
          <w:tcPr>
            <w:tcW w:w="543"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rPr>
                <w:rFonts w:ascii="HY신명조" w:eastAsia="HY신명조" w:hAnsi="Times New Roman" w:cs="Times New Roman"/>
                <w:color w:val="000000"/>
                <w:kern w:val="0"/>
                <w:sz w:val="16"/>
                <w:szCs w:val="16"/>
              </w:rPr>
            </w:pPr>
          </w:p>
        </w:tc>
        <w:tc>
          <w:tcPr>
            <w:tcW w:w="965"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left"/>
              <w:rPr>
                <w:rFonts w:ascii="HY신명조" w:eastAsia="HY신명조" w:hAnsi="Times New Roman" w:cs="Times New Roman"/>
                <w:kern w:val="0"/>
                <w:sz w:val="16"/>
                <w:szCs w:val="16"/>
              </w:rPr>
            </w:pPr>
          </w:p>
        </w:tc>
        <w:tc>
          <w:tcPr>
            <w:tcW w:w="828"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kern w:val="0"/>
                <w:sz w:val="16"/>
                <w:szCs w:val="16"/>
              </w:rPr>
            </w:pPr>
          </w:p>
        </w:tc>
        <w:tc>
          <w:tcPr>
            <w:tcW w:w="829"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kern w:val="0"/>
                <w:sz w:val="16"/>
                <w:szCs w:val="16"/>
              </w:rPr>
            </w:pPr>
          </w:p>
        </w:tc>
        <w:tc>
          <w:tcPr>
            <w:tcW w:w="863"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kern w:val="0"/>
                <w:sz w:val="16"/>
                <w:szCs w:val="16"/>
              </w:rPr>
            </w:pPr>
          </w:p>
        </w:tc>
        <w:tc>
          <w:tcPr>
            <w:tcW w:w="719"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kern w:val="0"/>
                <w:sz w:val="16"/>
                <w:szCs w:val="16"/>
              </w:rPr>
            </w:pPr>
          </w:p>
        </w:tc>
        <w:tc>
          <w:tcPr>
            <w:tcW w:w="213"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kern w:val="0"/>
                <w:sz w:val="16"/>
                <w:szCs w:val="16"/>
              </w:rPr>
            </w:pPr>
          </w:p>
        </w:tc>
        <w:tc>
          <w:tcPr>
            <w:tcW w:w="783"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left"/>
              <w:rPr>
                <w:rFonts w:ascii="HY신명조" w:eastAsia="HY신명조" w:hAnsi="Times New Roman" w:cs="Times New Roman"/>
                <w:kern w:val="0"/>
                <w:sz w:val="16"/>
                <w:szCs w:val="16"/>
              </w:rPr>
            </w:pPr>
          </w:p>
        </w:tc>
        <w:tc>
          <w:tcPr>
            <w:tcW w:w="834"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left"/>
              <w:rPr>
                <w:rFonts w:ascii="HY신명조" w:eastAsia="HY신명조" w:hAnsi="Times New Roman" w:cs="Times New Roman"/>
                <w:kern w:val="0"/>
                <w:sz w:val="16"/>
                <w:szCs w:val="16"/>
              </w:rPr>
            </w:pPr>
          </w:p>
        </w:tc>
        <w:tc>
          <w:tcPr>
            <w:tcW w:w="834"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left"/>
              <w:rPr>
                <w:rFonts w:ascii="HY신명조" w:eastAsia="HY신명조" w:hAnsi="Times New Roman" w:cs="Times New Roman"/>
                <w:kern w:val="0"/>
                <w:sz w:val="16"/>
                <w:szCs w:val="16"/>
              </w:rPr>
            </w:pPr>
          </w:p>
        </w:tc>
        <w:tc>
          <w:tcPr>
            <w:tcW w:w="834"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kern w:val="0"/>
                <w:sz w:val="16"/>
                <w:szCs w:val="16"/>
              </w:rPr>
            </w:pPr>
          </w:p>
        </w:tc>
        <w:tc>
          <w:tcPr>
            <w:tcW w:w="660" w:type="dxa"/>
            <w:tcBorders>
              <w:top w:val="single" w:sz="4" w:space="0" w:color="auto"/>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left"/>
              <w:rPr>
                <w:rFonts w:ascii="HY신명조" w:eastAsia="HY신명조" w:hAnsi="Times New Roman" w:cs="Times New Roman"/>
                <w:kern w:val="0"/>
                <w:sz w:val="16"/>
                <w:szCs w:val="16"/>
              </w:rPr>
            </w:pPr>
          </w:p>
        </w:tc>
      </w:tr>
      <w:tr w:rsidR="00792379" w:rsidRPr="00403B3C" w:rsidTr="00E11CAE">
        <w:trPr>
          <w:divId w:val="735200086"/>
          <w:trHeight w:val="448"/>
        </w:trPr>
        <w:tc>
          <w:tcPr>
            <w:tcW w:w="543" w:type="dxa"/>
            <w:tcBorders>
              <w:top w:val="nil"/>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rPr>
                <w:rFonts w:ascii="HY신명조" w:eastAsia="HY신명조" w:hAnsi="Times New Roman" w:cs="Times New Roman"/>
                <w:kern w:val="0"/>
                <w:sz w:val="16"/>
                <w:szCs w:val="16"/>
              </w:rPr>
            </w:pPr>
          </w:p>
        </w:tc>
        <w:tc>
          <w:tcPr>
            <w:tcW w:w="4204" w:type="dxa"/>
            <w:gridSpan w:val="5"/>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(c) Size-adjusted Returns</w:t>
            </w:r>
          </w:p>
        </w:tc>
        <w:tc>
          <w:tcPr>
            <w:tcW w:w="213" w:type="dxa"/>
            <w:tcBorders>
              <w:top w:val="nil"/>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p>
        </w:tc>
        <w:tc>
          <w:tcPr>
            <w:tcW w:w="3945" w:type="dxa"/>
            <w:gridSpan w:val="5"/>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 xml:space="preserve">(d) </w:t>
            </w:r>
            <w:r w:rsidR="007D4A95" w:rsidRPr="00403B3C">
              <w:rPr>
                <w:rFonts w:ascii="HY신명조" w:eastAsia="HY신명조" w:hAnsi="Times New Roman" w:cs="Times New Roman" w:hint="eastAsia"/>
                <w:sz w:val="16"/>
                <w:szCs w:val="16"/>
              </w:rPr>
              <w:t>Industry-size</w:t>
            </w:r>
            <w:r w:rsidRPr="00403B3C">
              <w:rPr>
                <w:rFonts w:ascii="HY신명조" w:eastAsia="HY신명조" w:hAnsi="Times New Roman" w:cs="Times New Roman" w:hint="eastAsia"/>
                <w:color w:val="000000"/>
                <w:kern w:val="0"/>
                <w:sz w:val="16"/>
                <w:szCs w:val="16"/>
              </w:rPr>
              <w:t xml:space="preserve"> adjusted Returns</w:t>
            </w:r>
          </w:p>
        </w:tc>
      </w:tr>
      <w:tr w:rsidR="00403B3C" w:rsidRPr="00403B3C" w:rsidTr="00E11CAE">
        <w:trPr>
          <w:divId w:val="735200086"/>
          <w:trHeight w:val="471"/>
        </w:trPr>
        <w:tc>
          <w:tcPr>
            <w:tcW w:w="543" w:type="dxa"/>
            <w:tcBorders>
              <w:top w:val="nil"/>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rPr>
                <w:rFonts w:ascii="HY신명조" w:eastAsia="HY신명조" w:hAnsi="Times New Roman" w:cs="Times New Roman"/>
                <w:color w:val="000000"/>
                <w:kern w:val="0"/>
                <w:sz w:val="16"/>
                <w:szCs w:val="16"/>
              </w:rPr>
            </w:pPr>
          </w:p>
        </w:tc>
        <w:tc>
          <w:tcPr>
            <w:tcW w:w="965"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Low</w:t>
            </w:r>
          </w:p>
        </w:tc>
        <w:tc>
          <w:tcPr>
            <w:tcW w:w="828"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Midium</w:t>
            </w:r>
          </w:p>
        </w:tc>
        <w:tc>
          <w:tcPr>
            <w:tcW w:w="829"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High</w:t>
            </w:r>
          </w:p>
        </w:tc>
        <w:tc>
          <w:tcPr>
            <w:tcW w:w="863"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DIFF</w:t>
            </w:r>
          </w:p>
        </w:tc>
        <w:tc>
          <w:tcPr>
            <w:tcW w:w="719"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P-value</w:t>
            </w:r>
          </w:p>
        </w:tc>
        <w:tc>
          <w:tcPr>
            <w:tcW w:w="213" w:type="dxa"/>
            <w:tcBorders>
              <w:top w:val="nil"/>
              <w:left w:val="nil"/>
              <w:bottom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p>
        </w:tc>
        <w:tc>
          <w:tcPr>
            <w:tcW w:w="783"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Low</w:t>
            </w:r>
          </w:p>
        </w:tc>
        <w:tc>
          <w:tcPr>
            <w:tcW w:w="834"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Midium</w:t>
            </w:r>
          </w:p>
        </w:tc>
        <w:tc>
          <w:tcPr>
            <w:tcW w:w="834"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High</w:t>
            </w:r>
          </w:p>
        </w:tc>
        <w:tc>
          <w:tcPr>
            <w:tcW w:w="834"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DIFF</w:t>
            </w:r>
          </w:p>
        </w:tc>
        <w:tc>
          <w:tcPr>
            <w:tcW w:w="660" w:type="dxa"/>
            <w:tcBorders>
              <w:top w:val="nil"/>
              <w:left w:val="nil"/>
              <w:bottom w:val="single" w:sz="8"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P-value</w:t>
            </w:r>
          </w:p>
        </w:tc>
      </w:tr>
      <w:tr w:rsidR="00403B3C" w:rsidRPr="00403B3C" w:rsidTr="00E11CAE">
        <w:trPr>
          <w:divId w:val="735200086"/>
          <w:trHeight w:val="448"/>
        </w:trPr>
        <w:tc>
          <w:tcPr>
            <w:tcW w:w="543"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rPr>
                <w:rFonts w:ascii="Cambria Math" w:eastAsia="HY신명조" w:hAnsi="Cambria Math" w:cs="굴림"/>
                <w:color w:val="000000"/>
                <w:kern w:val="0"/>
                <w:sz w:val="16"/>
                <w:szCs w:val="16"/>
                <w:oMath/>
              </w:rPr>
            </w:pPr>
            <m:oMathPara>
              <m:oMath>
                <m:r>
                  <m:rPr>
                    <m:sty m:val="p"/>
                  </m:rPr>
                  <w:rPr>
                    <w:rFonts w:ascii="Cambria Math" w:eastAsia="HY신명조" w:hAnsi="Cambria Math" w:cs="굴림" w:hint="eastAsia"/>
                    <w:color w:val="000000"/>
                    <w:kern w:val="0"/>
                    <w:sz w:val="16"/>
                    <w:szCs w:val="16"/>
                  </w:rPr>
                  <m:t>6m</m:t>
                </m:r>
              </m:oMath>
            </m:oMathPara>
          </w:p>
        </w:tc>
        <w:tc>
          <w:tcPr>
            <w:tcW w:w="965"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-0.032</w:t>
            </w:r>
          </w:p>
        </w:tc>
        <w:tc>
          <w:tcPr>
            <w:tcW w:w="828"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-0.066</w:t>
            </w:r>
          </w:p>
        </w:tc>
        <w:tc>
          <w:tcPr>
            <w:tcW w:w="829"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-0.189</w:t>
            </w:r>
          </w:p>
        </w:tc>
        <w:tc>
          <w:tcPr>
            <w:tcW w:w="863"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sz w:val="16"/>
                <w:szCs w:val="16"/>
              </w:rPr>
            </w:pPr>
            <w:r w:rsidRPr="00403B3C">
              <w:rPr>
                <w:rFonts w:ascii="HY신명조" w:eastAsia="HY신명조" w:hAnsi="Times New Roman" w:cs="Times New Roman" w:hint="eastAsia"/>
                <w:color w:val="000000"/>
                <w:kern w:val="0"/>
                <w:sz w:val="16"/>
                <w:szCs w:val="16"/>
              </w:rPr>
              <w:t>-0.157</w:t>
            </w:r>
          </w:p>
        </w:tc>
        <w:tc>
          <w:tcPr>
            <w:tcW w:w="719"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0.01</w:t>
            </w:r>
          </w:p>
        </w:tc>
        <w:tc>
          <w:tcPr>
            <w:tcW w:w="213"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p>
        </w:tc>
        <w:tc>
          <w:tcPr>
            <w:tcW w:w="783"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0.004</w:t>
            </w:r>
          </w:p>
        </w:tc>
        <w:tc>
          <w:tcPr>
            <w:tcW w:w="834"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-0.047</w:t>
            </w:r>
          </w:p>
        </w:tc>
        <w:tc>
          <w:tcPr>
            <w:tcW w:w="834"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-0.166</w:t>
            </w:r>
          </w:p>
        </w:tc>
        <w:tc>
          <w:tcPr>
            <w:tcW w:w="834"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sz w:val="16"/>
                <w:szCs w:val="16"/>
              </w:rPr>
            </w:pPr>
            <w:r w:rsidRPr="00403B3C">
              <w:rPr>
                <w:rFonts w:ascii="HY신명조" w:eastAsia="HY신명조" w:hAnsi="Times New Roman" w:cs="Times New Roman" w:hint="eastAsia"/>
                <w:color w:val="000000"/>
                <w:kern w:val="0"/>
                <w:sz w:val="16"/>
                <w:szCs w:val="16"/>
              </w:rPr>
              <w:t>-0.17</w:t>
            </w:r>
            <w:r w:rsidR="00E11CAE">
              <w:rPr>
                <w:rFonts w:ascii="HY신명조" w:eastAsia="HY신명조" w:hAnsi="Times New Roman" w:cs="Times New Roman"/>
                <w:color w:val="000000"/>
                <w:kern w:val="0"/>
                <w:sz w:val="16"/>
                <w:szCs w:val="16"/>
              </w:rPr>
              <w:t>0</w:t>
            </w:r>
          </w:p>
        </w:tc>
        <w:tc>
          <w:tcPr>
            <w:tcW w:w="660" w:type="dxa"/>
            <w:tcBorders>
              <w:top w:val="nil"/>
              <w:left w:val="nil"/>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&lt;0.01</w:t>
            </w:r>
          </w:p>
        </w:tc>
      </w:tr>
      <w:tr w:rsidR="00403B3C" w:rsidRPr="00403B3C" w:rsidTr="00E11CAE">
        <w:trPr>
          <w:divId w:val="735200086"/>
          <w:trHeight w:val="448"/>
        </w:trPr>
        <w:tc>
          <w:tcPr>
            <w:tcW w:w="543"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rPr>
                <w:rFonts w:ascii="Cambria Math" w:eastAsia="HY신명조" w:hAnsi="Cambria Math" w:cs="굴림"/>
                <w:color w:val="000000"/>
                <w:kern w:val="0"/>
                <w:sz w:val="16"/>
                <w:szCs w:val="16"/>
                <w:oMath/>
              </w:rPr>
            </w:pPr>
            <m:oMathPara>
              <m:oMath>
                <m:r>
                  <m:rPr>
                    <m:sty m:val="p"/>
                  </m:rPr>
                  <w:rPr>
                    <w:rFonts w:ascii="Cambria Math" w:eastAsia="HY신명조" w:hAnsi="Cambria Math" w:cs="굴림" w:hint="eastAsia"/>
                    <w:color w:val="000000"/>
                    <w:kern w:val="0"/>
                    <w:sz w:val="16"/>
                    <w:szCs w:val="16"/>
                  </w:rPr>
                  <m:t>12m</m:t>
                </m:r>
              </m:oMath>
            </m:oMathPara>
          </w:p>
        </w:tc>
        <w:tc>
          <w:tcPr>
            <w:tcW w:w="965"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-0.119</w:t>
            </w:r>
          </w:p>
        </w:tc>
        <w:tc>
          <w:tcPr>
            <w:tcW w:w="828"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-0.212</w:t>
            </w:r>
          </w:p>
        </w:tc>
        <w:tc>
          <w:tcPr>
            <w:tcW w:w="829"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-0.316</w:t>
            </w:r>
          </w:p>
        </w:tc>
        <w:tc>
          <w:tcPr>
            <w:tcW w:w="863"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sz w:val="16"/>
                <w:szCs w:val="16"/>
              </w:rPr>
            </w:pPr>
            <w:r w:rsidRPr="00403B3C">
              <w:rPr>
                <w:rFonts w:ascii="HY신명조" w:eastAsia="HY신명조" w:hAnsi="Times New Roman" w:cs="Times New Roman" w:hint="eastAsia"/>
                <w:color w:val="000000"/>
                <w:kern w:val="0"/>
                <w:sz w:val="16"/>
                <w:szCs w:val="16"/>
              </w:rPr>
              <w:t>-0.197</w:t>
            </w:r>
          </w:p>
        </w:tc>
        <w:tc>
          <w:tcPr>
            <w:tcW w:w="719"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&lt;0.01</w:t>
            </w:r>
          </w:p>
        </w:tc>
        <w:tc>
          <w:tcPr>
            <w:tcW w:w="213"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p>
        </w:tc>
        <w:tc>
          <w:tcPr>
            <w:tcW w:w="783"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-0.072</w:t>
            </w:r>
          </w:p>
        </w:tc>
        <w:tc>
          <w:tcPr>
            <w:tcW w:w="834"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-0.175</w:t>
            </w:r>
          </w:p>
        </w:tc>
        <w:tc>
          <w:tcPr>
            <w:tcW w:w="834"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-0.294</w:t>
            </w:r>
          </w:p>
        </w:tc>
        <w:tc>
          <w:tcPr>
            <w:tcW w:w="834"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sz w:val="16"/>
                <w:szCs w:val="16"/>
              </w:rPr>
            </w:pPr>
            <w:r w:rsidRPr="00403B3C">
              <w:rPr>
                <w:rFonts w:ascii="HY신명조" w:eastAsia="HY신명조" w:hAnsi="Times New Roman" w:cs="Times New Roman" w:hint="eastAsia"/>
                <w:color w:val="000000"/>
                <w:kern w:val="0"/>
                <w:sz w:val="16"/>
                <w:szCs w:val="16"/>
              </w:rPr>
              <w:t>-0.222</w:t>
            </w:r>
          </w:p>
        </w:tc>
        <w:tc>
          <w:tcPr>
            <w:tcW w:w="660" w:type="dxa"/>
            <w:tcBorders>
              <w:top w:val="nil"/>
              <w:left w:val="nil"/>
              <w:bottom w:val="single" w:sz="4" w:space="0" w:color="auto"/>
              <w:right w:val="nil"/>
            </w:tcBorders>
            <w:shd w:val="clear" w:color="auto" w:fill="auto"/>
            <w:noWrap/>
            <w:vAlign w:val="center"/>
            <w:hideMark/>
          </w:tcPr>
          <w:p w:rsidR="00AB6248" w:rsidRPr="00403B3C" w:rsidRDefault="00AB6248" w:rsidP="00FF7A4F">
            <w:pPr>
              <w:widowControl/>
              <w:wordWrap/>
              <w:autoSpaceDE/>
              <w:autoSpaceDN/>
              <w:spacing w:after="0" w:line="420" w:lineRule="auto"/>
              <w:jc w:val="center"/>
              <w:rPr>
                <w:rFonts w:ascii="HY신명조" w:eastAsia="HY신명조" w:hAnsi="Times New Roman" w:cs="Times New Roman"/>
                <w:color w:val="000000"/>
                <w:kern w:val="0"/>
                <w:sz w:val="16"/>
                <w:szCs w:val="16"/>
              </w:rPr>
            </w:pPr>
            <w:r w:rsidRPr="00403B3C">
              <w:rPr>
                <w:rFonts w:ascii="HY신명조" w:eastAsia="HY신명조" w:hAnsi="Times New Roman" w:cs="Times New Roman" w:hint="eastAsia"/>
                <w:color w:val="000000"/>
                <w:kern w:val="0"/>
                <w:sz w:val="16"/>
                <w:szCs w:val="16"/>
              </w:rPr>
              <w:t>&lt;0.01</w:t>
            </w:r>
          </w:p>
        </w:tc>
      </w:tr>
    </w:tbl>
    <w:p w:rsidR="004E0123" w:rsidRPr="00403B3C" w:rsidRDefault="004E0123" w:rsidP="00403B3C">
      <w:pPr>
        <w:tabs>
          <w:tab w:val="left" w:pos="1530"/>
        </w:tabs>
        <w:wordWrap/>
        <w:spacing w:line="420" w:lineRule="auto"/>
        <w:rPr>
          <w:rFonts w:ascii="HY신명조" w:eastAsia="HY신명조"/>
          <w:sz w:val="18"/>
          <w:szCs w:val="18"/>
        </w:rPr>
      </w:pPr>
      <w:r w:rsidRPr="007D4A95">
        <w:rPr>
          <w:rFonts w:ascii="HY신명조" w:eastAsia="HY신명조" w:hint="eastAsia"/>
          <w:sz w:val="18"/>
          <w:szCs w:val="18"/>
        </w:rPr>
        <w:fldChar w:fldCharType="end"/>
      </w:r>
    </w:p>
    <w:p w:rsidR="00E11CAE" w:rsidRDefault="00E11CAE" w:rsidP="00CE53F1">
      <w:pPr>
        <w:tabs>
          <w:tab w:val="left" w:pos="1140"/>
        </w:tabs>
        <w:spacing w:line="420" w:lineRule="auto"/>
        <w:jc w:val="center"/>
        <w:rPr>
          <w:rFonts w:ascii="HY신명조" w:eastAsia="HY신명조" w:hAnsi="Times New Roman" w:cs="Times New Roman"/>
          <w:sz w:val="18"/>
          <w:szCs w:val="18"/>
        </w:rPr>
      </w:pPr>
    </w:p>
    <w:p w:rsidR="00E11CAE" w:rsidRDefault="00E11CAE" w:rsidP="00CE53F1">
      <w:pPr>
        <w:tabs>
          <w:tab w:val="left" w:pos="1140"/>
        </w:tabs>
        <w:spacing w:line="420" w:lineRule="auto"/>
        <w:jc w:val="center"/>
        <w:rPr>
          <w:rFonts w:ascii="HY신명조" w:eastAsia="HY신명조" w:hAnsi="Times New Roman" w:cs="Times New Roman"/>
          <w:sz w:val="18"/>
          <w:szCs w:val="18"/>
        </w:rPr>
      </w:pPr>
    </w:p>
    <w:p w:rsidR="00E11CAE" w:rsidRDefault="00E11CAE" w:rsidP="00CE53F1">
      <w:pPr>
        <w:tabs>
          <w:tab w:val="left" w:pos="1140"/>
        </w:tabs>
        <w:spacing w:line="420" w:lineRule="auto"/>
        <w:jc w:val="center"/>
        <w:rPr>
          <w:rFonts w:ascii="HY신명조" w:eastAsia="HY신명조" w:hAnsi="Times New Roman" w:cs="Times New Roman"/>
          <w:sz w:val="18"/>
          <w:szCs w:val="18"/>
        </w:rPr>
        <w:sectPr w:rsidR="00E11CAE">
          <w:pgSz w:w="11906" w:h="16838"/>
          <w:pgMar w:top="1701" w:right="1440" w:bottom="1440" w:left="1440" w:header="851" w:footer="992" w:gutter="0"/>
          <w:cols w:space="425"/>
          <w:docGrid w:linePitch="360"/>
        </w:sectPr>
      </w:pPr>
    </w:p>
    <w:p w:rsidR="00792379" w:rsidRPr="00E111F6" w:rsidRDefault="00792379" w:rsidP="00CE53F1">
      <w:pPr>
        <w:tabs>
          <w:tab w:val="left" w:pos="1140"/>
        </w:tabs>
        <w:spacing w:line="420" w:lineRule="auto"/>
        <w:jc w:val="center"/>
        <w:rPr>
          <w:rFonts w:ascii="HY신명조" w:eastAsia="HY신명조" w:hAnsi="Times New Roman" w:cs="Times New Roman"/>
          <w:sz w:val="18"/>
          <w:szCs w:val="18"/>
        </w:rPr>
      </w:pPr>
      <w:r w:rsidRPr="00E111F6">
        <w:rPr>
          <w:rFonts w:ascii="HY신명조" w:eastAsia="HY신명조" w:hAnsi="Times New Roman" w:cs="Times New Roman" w:hint="eastAsia"/>
          <w:sz w:val="18"/>
          <w:szCs w:val="18"/>
        </w:rPr>
        <w:lastRenderedPageBreak/>
        <w:t xml:space="preserve">&lt;표 </w:t>
      </w:r>
      <w:r>
        <w:rPr>
          <w:rFonts w:ascii="HY신명조" w:eastAsia="HY신명조" w:hAnsi="Times New Roman" w:cs="Times New Roman"/>
          <w:sz w:val="18"/>
          <w:szCs w:val="18"/>
        </w:rPr>
        <w:t>6</w:t>
      </w:r>
      <w:r w:rsidRPr="00E111F6">
        <w:rPr>
          <w:rFonts w:ascii="HY신명조" w:eastAsia="HY신명조" w:hAnsi="Times New Roman" w:cs="Times New Roman" w:hint="eastAsia"/>
          <w:sz w:val="18"/>
          <w:szCs w:val="18"/>
        </w:rPr>
        <w:t xml:space="preserve">&gt; </w:t>
      </w:r>
      <w:r>
        <w:rPr>
          <w:rFonts w:ascii="HY신명조" w:eastAsia="HY신명조" w:hAnsi="Times New Roman" w:cs="Times New Roman" w:hint="eastAsia"/>
          <w:sz w:val="18"/>
          <w:szCs w:val="18"/>
        </w:rPr>
        <w:t xml:space="preserve">시장의 </w:t>
      </w:r>
      <w:r w:rsidRPr="00E111F6">
        <w:rPr>
          <w:rFonts w:ascii="HY신명조" w:eastAsia="HY신명조" w:hAnsi="Times New Roman" w:cs="Times New Roman" w:hint="eastAsia"/>
          <w:sz w:val="18"/>
          <w:szCs w:val="18"/>
        </w:rPr>
        <w:t>기대왜도</w:t>
      </w:r>
      <w:r>
        <w:rPr>
          <w:rFonts w:ascii="HY신명조" w:eastAsia="HY신명조" w:hAnsi="Times New Roman" w:cs="Times New Roman" w:hint="eastAsia"/>
          <w:sz w:val="18"/>
          <w:szCs w:val="18"/>
        </w:rPr>
        <w:t xml:space="preserve">가 </w:t>
      </w:r>
      <w:r>
        <w:rPr>
          <w:rFonts w:ascii="HY신명조" w:eastAsia="HY신명조" w:hAnsi="Times New Roman" w:cs="Times New Roman"/>
          <w:sz w:val="18"/>
          <w:szCs w:val="18"/>
        </w:rPr>
        <w:t>IPO</w:t>
      </w:r>
      <w:r>
        <w:rPr>
          <w:rFonts w:ascii="HY신명조" w:eastAsia="HY신명조" w:hAnsi="Times New Roman" w:cs="Times New Roman" w:hint="eastAsia"/>
          <w:sz w:val="18"/>
          <w:szCs w:val="18"/>
        </w:rPr>
        <w:t>주식의 장기성과에 미치는 영향</w:t>
      </w:r>
    </w:p>
    <w:p w:rsidR="007D7BAE" w:rsidRPr="00792379" w:rsidRDefault="00792379" w:rsidP="007D7BAE">
      <w:pPr>
        <w:wordWrap/>
        <w:spacing w:line="420" w:lineRule="auto"/>
        <w:rPr>
          <w:rFonts w:ascii="HY신명조" w:eastAsia="HY신명조" w:hAnsi="Times New Roman" w:cs="Times New Roman"/>
          <w:sz w:val="18"/>
          <w:szCs w:val="18"/>
        </w:rPr>
      </w:pPr>
      <w:r>
        <w:rPr>
          <w:rFonts w:ascii="HY신명조" w:eastAsia="HY신명조" w:hAnsi="Times New Roman" w:cs="Times New Roman" w:hint="eastAsia"/>
          <w:sz w:val="18"/>
          <w:szCs w:val="18"/>
        </w:rPr>
        <w:t>본 표는 장기수익률을 종속변수로 회귀분석한 결과를 나타낸다.</w:t>
      </w:r>
      <w:r>
        <w:rPr>
          <w:rFonts w:ascii="HY신명조" w:eastAsia="HY신명조" w:hAnsi="Times New Roman" w:cs="Times New Roman"/>
          <w:sz w:val="18"/>
          <w:szCs w:val="18"/>
        </w:rPr>
        <w:t xml:space="preserve"> </w:t>
      </w:r>
      <w:r>
        <w:rPr>
          <w:rFonts w:ascii="HY신명조" w:eastAsia="HY신명조" w:hAnsi="Times New Roman" w:cs="Times New Roman" w:hint="eastAsia"/>
          <w:sz w:val="18"/>
          <w:szCs w:val="18"/>
        </w:rPr>
        <w:t xml:space="preserve">종속변수는 </w:t>
      </w:r>
      <w:r>
        <w:rPr>
          <w:rFonts w:ascii="HY신명조" w:eastAsia="HY신명조" w:hAnsi="Times New Roman" w:cs="Times New Roman"/>
          <w:sz w:val="18"/>
          <w:szCs w:val="18"/>
        </w:rPr>
        <w:t>6</w:t>
      </w:r>
      <w:r>
        <w:rPr>
          <w:rFonts w:ascii="HY신명조" w:eastAsia="HY신명조" w:hAnsi="Times New Roman" w:cs="Times New Roman" w:hint="eastAsia"/>
          <w:sz w:val="18"/>
          <w:szCs w:val="18"/>
        </w:rPr>
        <w:t>개월</w:t>
      </w:r>
      <w:r w:rsidR="00E11CAE">
        <w:rPr>
          <w:rFonts w:ascii="HY신명조" w:eastAsia="HY신명조" w:hAnsi="Times New Roman" w:cs="Times New Roman" w:hint="eastAsia"/>
          <w:sz w:val="18"/>
          <w:szCs w:val="18"/>
        </w:rPr>
        <w:t>과</w:t>
      </w:r>
      <w:r w:rsidR="00E11CAE">
        <w:rPr>
          <w:rFonts w:ascii="HY신명조" w:eastAsia="HY신명조" w:hAnsi="Times New Roman" w:cs="Times New Roman"/>
          <w:sz w:val="18"/>
          <w:szCs w:val="18"/>
        </w:rPr>
        <w:t xml:space="preserve"> </w:t>
      </w:r>
      <w:r>
        <w:rPr>
          <w:rFonts w:ascii="HY신명조" w:eastAsia="HY신명조" w:hAnsi="Times New Roman" w:cs="Times New Roman"/>
          <w:sz w:val="18"/>
          <w:szCs w:val="18"/>
        </w:rPr>
        <w:t>12</w:t>
      </w:r>
      <w:r>
        <w:rPr>
          <w:rFonts w:ascii="HY신명조" w:eastAsia="HY신명조" w:hAnsi="Times New Roman" w:cs="Times New Roman" w:hint="eastAsia"/>
          <w:sz w:val="18"/>
          <w:szCs w:val="18"/>
        </w:rPr>
        <w:t>개월</w:t>
      </w:r>
      <w:r w:rsidR="00E11CAE">
        <w:rPr>
          <w:rFonts w:ascii="HY신명조" w:eastAsia="HY신명조" w:hAnsi="Times New Roman" w:cs="Times New Roman" w:hint="eastAsia"/>
          <w:sz w:val="18"/>
          <w:szCs w:val="18"/>
        </w:rPr>
        <w:t xml:space="preserve"> </w:t>
      </w:r>
      <w:r>
        <w:rPr>
          <w:rFonts w:ascii="HY신명조" w:eastAsia="HY신명조" w:hAnsi="Times New Roman" w:cs="Times New Roman" w:hint="eastAsia"/>
          <w:sz w:val="18"/>
          <w:szCs w:val="18"/>
        </w:rPr>
        <w:t>보유수익률(</w:t>
      </w:r>
      <w:r>
        <w:rPr>
          <w:rFonts w:ascii="HY신명조" w:eastAsia="HY신명조" w:hAnsi="Times New Roman" w:cs="Times New Roman"/>
          <w:sz w:val="18"/>
          <w:szCs w:val="18"/>
        </w:rPr>
        <w:t>BHAR)</w:t>
      </w:r>
      <w:r>
        <w:rPr>
          <w:rFonts w:ascii="HY신명조" w:eastAsia="HY신명조" w:hAnsi="Times New Roman" w:cs="Times New Roman" w:hint="eastAsia"/>
          <w:sz w:val="18"/>
          <w:szCs w:val="18"/>
        </w:rPr>
        <w:t>이다.</w:t>
      </w:r>
      <w:r>
        <w:rPr>
          <w:rFonts w:ascii="HY신명조" w:eastAsia="HY신명조" w:hAnsi="Times New Roman" w:cs="Times New Roman"/>
          <w:sz w:val="18"/>
          <w:szCs w:val="18"/>
        </w:rPr>
        <w:t xml:space="preserve"> </w:t>
      </w:r>
      <w:r w:rsidR="007D7BAE">
        <w:rPr>
          <w:rFonts w:ascii="HY신명조" w:eastAsia="HY신명조" w:hAnsi="Times New Roman" w:cs="Times New Roman"/>
          <w:sz w:val="18"/>
          <w:szCs w:val="18"/>
        </w:rPr>
        <w:t>보유수익률</w:t>
      </w:r>
      <w:r w:rsidR="007D7BAE">
        <w:rPr>
          <w:rFonts w:ascii="HY신명조" w:eastAsia="HY신명조" w:hAnsi="Times New Roman" w:cs="Times New Roman" w:hint="eastAsia"/>
          <w:sz w:val="18"/>
          <w:szCs w:val="18"/>
        </w:rPr>
        <w:t>은</w:t>
      </w:r>
      <w:r w:rsidR="007D7BAE" w:rsidRPr="00792379">
        <w:rPr>
          <w:rFonts w:ascii="HY신명조" w:eastAsia="HY신명조" w:hAnsi="Times New Roman" w:cs="Times New Roman"/>
          <w:sz w:val="18"/>
          <w:szCs w:val="18"/>
        </w:rPr>
        <w:t xml:space="preserve"> 다음과 같은 식을 이용하여 구하였다.</w:t>
      </w:r>
    </w:p>
    <w:p w:rsidR="007D7BAE" w:rsidRPr="00792379" w:rsidRDefault="00AC22C4" w:rsidP="007D7BAE">
      <w:pPr>
        <w:wordWrap/>
        <w:spacing w:line="420" w:lineRule="auto"/>
        <w:rPr>
          <w:rFonts w:ascii="HY신명조" w:eastAsia="HY신명조" w:hAnsi="Times New Roman" w:cs="Times New Roman"/>
          <w:sz w:val="18"/>
          <w:szCs w:val="18"/>
        </w:rPr>
      </w:pPr>
      <m:oMathPara>
        <m:oMath>
          <m:sSub>
            <m:sSubPr>
              <m:ctrlPr>
                <w:rPr>
                  <w:rFonts w:ascii="Cambria Math" w:eastAsia="HY신명조" w:hAnsi="Cambria Math" w:hint="eastAsia"/>
                  <w:i/>
                  <w:sz w:val="18"/>
                  <w:szCs w:val="18"/>
                </w:rPr>
              </m:ctrlPr>
            </m:sSubPr>
            <m:e>
              <m:r>
                <w:rPr>
                  <w:rFonts w:ascii="Cambria Math" w:eastAsia="HY신명조" w:hAnsi="Cambria Math" w:hint="eastAsia"/>
                  <w:sz w:val="18"/>
                  <w:szCs w:val="18"/>
                </w:rPr>
                <m:t>BHAR</m:t>
              </m:r>
            </m:e>
            <m:sub>
              <m:r>
                <w:rPr>
                  <w:rFonts w:ascii="Cambria Math" w:eastAsia="HY신명조" w:hAnsi="Cambria Math" w:hint="eastAsia"/>
                  <w:sz w:val="18"/>
                  <w:szCs w:val="18"/>
                </w:rPr>
                <m:t>i,</m:t>
              </m:r>
              <m:r>
                <w:rPr>
                  <w:rFonts w:ascii="Cambria Math" w:eastAsia="HY신명조" w:hAnsi="Cambria Math"/>
                  <w:sz w:val="18"/>
                  <w:szCs w:val="18"/>
                </w:rPr>
                <m:t>t</m:t>
              </m:r>
            </m:sub>
          </m:sSub>
          <m:r>
            <w:rPr>
              <w:rFonts w:ascii="Cambria Math" w:eastAsia="HY신명조" w:hAnsi="Cambria Math" w:hint="eastAsia"/>
              <w:sz w:val="18"/>
              <w:szCs w:val="18"/>
            </w:rPr>
            <m:t>=</m:t>
          </m:r>
          <m:nary>
            <m:naryPr>
              <m:chr m:val="∏"/>
              <m:limLoc m:val="undOvr"/>
              <m:ctrlPr>
                <w:rPr>
                  <w:rFonts w:ascii="Cambria Math" w:eastAsia="HY신명조" w:hAnsi="Cambria Math" w:hint="eastAsia"/>
                  <w:i/>
                  <w:sz w:val="18"/>
                  <w:szCs w:val="18"/>
                </w:rPr>
              </m:ctrlPr>
            </m:naryPr>
            <m:sub>
              <m:r>
                <w:rPr>
                  <w:rFonts w:ascii="Cambria Math" w:eastAsia="HY신명조" w:hAnsi="Cambria Math" w:hint="eastAsia"/>
                  <w:sz w:val="18"/>
                  <w:szCs w:val="18"/>
                </w:rPr>
                <m:t>t=1</m:t>
              </m:r>
            </m:sub>
            <m:sup>
              <m:r>
                <w:rPr>
                  <w:rFonts w:ascii="Cambria Math" w:eastAsia="HY신명조" w:hAnsi="Cambria Math" w:hint="eastAsia"/>
                  <w:sz w:val="18"/>
                  <w:szCs w:val="18"/>
                </w:rPr>
                <m:t>T</m:t>
              </m:r>
            </m:sup>
            <m:e>
              <m:d>
                <m:dPr>
                  <m:ctrlPr>
                    <w:rPr>
                      <w:rFonts w:ascii="Cambria Math" w:eastAsia="HY신명조" w:hAnsi="Cambria Math" w:hint="eastAsia"/>
                      <w:i/>
                      <w:sz w:val="18"/>
                      <w:szCs w:val="18"/>
                    </w:rPr>
                  </m:ctrlPr>
                </m:dPr>
                <m:e>
                  <m:r>
                    <w:rPr>
                      <w:rFonts w:ascii="Cambria Math" w:eastAsia="HY신명조" w:hAnsi="Cambria Math" w:hint="eastAsia"/>
                      <w:sz w:val="18"/>
                      <w:szCs w:val="18"/>
                    </w:rPr>
                    <m:t>1+</m:t>
                  </m:r>
                  <m:sSub>
                    <m:sSubPr>
                      <m:ctrlPr>
                        <w:rPr>
                          <w:rFonts w:ascii="Cambria Math" w:eastAsia="HY신명조" w:hAnsi="Cambria Math" w:hint="eastAsia"/>
                          <w:i/>
                          <w:sz w:val="18"/>
                          <w:szCs w:val="18"/>
                        </w:rPr>
                      </m:ctrlPr>
                    </m:sSubPr>
                    <m:e>
                      <m:r>
                        <w:rPr>
                          <w:rFonts w:ascii="Cambria Math" w:eastAsia="HY신명조" w:hAnsi="Cambria Math" w:hint="eastAsia"/>
                          <w:sz w:val="18"/>
                          <w:szCs w:val="18"/>
                        </w:rPr>
                        <m:t>R</m:t>
                      </m:r>
                    </m:e>
                    <m:sub>
                      <m:r>
                        <w:rPr>
                          <w:rFonts w:ascii="Cambria Math" w:eastAsia="HY신명조" w:hAnsi="Cambria Math" w:hint="eastAsia"/>
                          <w:sz w:val="18"/>
                          <w:szCs w:val="18"/>
                        </w:rPr>
                        <m:t>i,t</m:t>
                      </m:r>
                    </m:sub>
                  </m:sSub>
                </m:e>
              </m:d>
              <m:r>
                <w:rPr>
                  <w:rFonts w:ascii="Cambria Math" w:eastAsia="바탕" w:hAnsi="Cambria Math" w:cs="바탕" w:hint="eastAsia"/>
                  <w:sz w:val="18"/>
                  <w:szCs w:val="18"/>
                </w:rPr>
                <m:t>-</m:t>
              </m:r>
              <m:r>
                <w:rPr>
                  <w:rFonts w:ascii="Cambria Math" w:eastAsia="HY신명조" w:hAnsi="Cambria Math" w:hint="eastAsia"/>
                  <w:sz w:val="18"/>
                  <w:szCs w:val="18"/>
                </w:rPr>
                <m:t xml:space="preserve"> </m:t>
              </m:r>
              <m:nary>
                <m:naryPr>
                  <m:chr m:val="∏"/>
                  <m:limLoc m:val="undOvr"/>
                  <m:ctrlPr>
                    <w:rPr>
                      <w:rFonts w:ascii="Cambria Math" w:eastAsia="HY신명조" w:hAnsi="Cambria Math" w:hint="eastAsia"/>
                      <w:i/>
                      <w:sz w:val="18"/>
                      <w:szCs w:val="18"/>
                    </w:rPr>
                  </m:ctrlPr>
                </m:naryPr>
                <m:sub>
                  <m:r>
                    <w:rPr>
                      <w:rFonts w:ascii="Cambria Math" w:eastAsia="HY신명조" w:hAnsi="Cambria Math" w:hint="eastAsia"/>
                      <w:sz w:val="18"/>
                      <w:szCs w:val="18"/>
                    </w:rPr>
                    <m:t>t=1</m:t>
                  </m:r>
                </m:sub>
                <m:sup>
                  <m:r>
                    <w:rPr>
                      <w:rFonts w:ascii="Cambria Math" w:eastAsia="HY신명조" w:hAnsi="Cambria Math" w:hint="eastAsia"/>
                      <w:sz w:val="18"/>
                      <w:szCs w:val="18"/>
                    </w:rPr>
                    <m:t>T</m:t>
                  </m:r>
                </m:sup>
                <m:e>
                  <m:r>
                    <w:rPr>
                      <w:rFonts w:ascii="Cambria Math" w:eastAsia="HY신명조" w:hAnsi="Cambria Math" w:hint="eastAsia"/>
                      <w:sz w:val="18"/>
                      <w:szCs w:val="18"/>
                    </w:rPr>
                    <m:t>(1+</m:t>
                  </m:r>
                  <m:sSub>
                    <m:sSubPr>
                      <m:ctrlPr>
                        <w:rPr>
                          <w:rFonts w:ascii="Cambria Math" w:eastAsia="HY신명조" w:hAnsi="Cambria Math" w:hint="eastAsia"/>
                          <w:i/>
                          <w:sz w:val="18"/>
                          <w:szCs w:val="18"/>
                        </w:rPr>
                      </m:ctrlPr>
                    </m:sSubPr>
                    <m:e>
                      <m:r>
                        <w:rPr>
                          <w:rFonts w:ascii="Cambria Math" w:eastAsia="HY신명조" w:hAnsi="Cambria Math" w:hint="eastAsia"/>
                          <w:sz w:val="18"/>
                          <w:szCs w:val="18"/>
                        </w:rPr>
                        <m:t>R</m:t>
                      </m:r>
                    </m:e>
                    <m:sub>
                      <m:r>
                        <w:rPr>
                          <w:rFonts w:ascii="Cambria Math" w:eastAsia="HY신명조" w:hAnsi="Cambria Math" w:hint="eastAsia"/>
                          <w:sz w:val="18"/>
                          <w:szCs w:val="18"/>
                        </w:rPr>
                        <m:t>benc</m:t>
                      </m:r>
                      <m:r>
                        <w:rPr>
                          <w:rFonts w:ascii="Cambria Math" w:eastAsia="MS Mincho" w:hAnsi="Cambria Math" w:cs="MS Mincho" w:hint="eastAsia"/>
                          <w:sz w:val="18"/>
                          <w:szCs w:val="18"/>
                        </w:rPr>
                        <m:t>h</m:t>
                      </m:r>
                      <m:r>
                        <w:rPr>
                          <w:rFonts w:ascii="Cambria Math" w:eastAsia="HY신명조" w:hAnsi="Cambria Math" w:hint="eastAsia"/>
                          <w:sz w:val="18"/>
                          <w:szCs w:val="18"/>
                        </w:rPr>
                        <m:t>, t</m:t>
                      </m:r>
                    </m:sub>
                  </m:sSub>
                  <m:r>
                    <w:rPr>
                      <w:rFonts w:ascii="Cambria Math" w:eastAsia="HY신명조" w:hAnsi="Cambria Math" w:hint="eastAsia"/>
                      <w:sz w:val="18"/>
                      <w:szCs w:val="18"/>
                    </w:rPr>
                    <m:t>)</m:t>
                  </m:r>
                </m:e>
              </m:nary>
            </m:e>
          </m:nary>
        </m:oMath>
      </m:oMathPara>
    </w:p>
    <w:p w:rsidR="00792379" w:rsidRPr="00792379" w:rsidRDefault="007D7BAE" w:rsidP="007D7BAE">
      <w:pPr>
        <w:spacing w:line="420" w:lineRule="auto"/>
        <w:rPr>
          <w:rFonts w:ascii="HY신명조" w:eastAsia="HY신명조" w:hAnsi="Times New Roman" w:cs="Times New Roman"/>
          <w:szCs w:val="20"/>
        </w:rPr>
      </w:pPr>
      <w:r w:rsidRPr="00792379">
        <w:rPr>
          <w:rFonts w:ascii="HY신명조" w:eastAsia="HY신명조" w:hAnsi="Times New Roman" w:cs="Times New Roman" w:hint="eastAsia"/>
          <w:sz w:val="18"/>
          <w:szCs w:val="18"/>
        </w:rPr>
        <w:t>위</w:t>
      </w:r>
      <w:r w:rsidRPr="00792379">
        <w:rPr>
          <w:rFonts w:ascii="HY신명조" w:eastAsia="HY신명조" w:hAnsi="Times New Roman" w:cs="Times New Roman"/>
          <w:sz w:val="18"/>
          <w:szCs w:val="18"/>
        </w:rPr>
        <w:t xml:space="preserve"> 식에서 </w:t>
      </w:r>
      <m:oMath>
        <m:sSub>
          <m:sSubPr>
            <m:ctrlPr>
              <w:rPr>
                <w:rFonts w:ascii="Cambria Math" w:eastAsia="HY신명조" w:hAnsi="Cambria Math" w:hint="eastAsia"/>
                <w:i/>
                <w:sz w:val="18"/>
                <w:szCs w:val="18"/>
              </w:rPr>
            </m:ctrlPr>
          </m:sSubPr>
          <m:e>
            <m:r>
              <w:rPr>
                <w:rFonts w:ascii="Cambria Math" w:eastAsia="HY신명조" w:hAnsi="Cambria Math" w:hint="eastAsia"/>
                <w:sz w:val="18"/>
                <w:szCs w:val="18"/>
              </w:rPr>
              <m:t>R</m:t>
            </m:r>
          </m:e>
          <m:sub>
            <m:r>
              <w:rPr>
                <w:rFonts w:ascii="Cambria Math" w:eastAsia="HY신명조" w:hAnsi="Cambria Math" w:hint="eastAsia"/>
                <w:sz w:val="18"/>
                <w:szCs w:val="18"/>
              </w:rPr>
              <m:t>i,t</m:t>
            </m:r>
          </m:sub>
        </m:sSub>
      </m:oMath>
      <w:r w:rsidRPr="00792379">
        <w:rPr>
          <w:rFonts w:ascii="HY신명조" w:eastAsia="HY신명조" w:hAnsi="Times New Roman" w:cs="Times New Roman"/>
          <w:sz w:val="18"/>
          <w:szCs w:val="18"/>
        </w:rPr>
        <w:t xml:space="preserve">와 </w:t>
      </w:r>
      <m:oMath>
        <m:sSub>
          <m:sSubPr>
            <m:ctrlPr>
              <w:rPr>
                <w:rFonts w:ascii="Cambria Math" w:eastAsia="HY신명조" w:hAnsi="Cambria Math" w:hint="eastAsia"/>
                <w:i/>
                <w:sz w:val="18"/>
                <w:szCs w:val="18"/>
              </w:rPr>
            </m:ctrlPr>
          </m:sSubPr>
          <m:e>
            <m:r>
              <w:rPr>
                <w:rFonts w:ascii="Cambria Math" w:eastAsia="HY신명조" w:hAnsi="Cambria Math" w:hint="eastAsia"/>
                <w:sz w:val="18"/>
                <w:szCs w:val="18"/>
              </w:rPr>
              <m:t>R</m:t>
            </m:r>
          </m:e>
          <m:sub>
            <m:r>
              <w:rPr>
                <w:rFonts w:ascii="Cambria Math" w:eastAsia="HY신명조" w:hAnsi="Cambria Math" w:hint="eastAsia"/>
                <w:sz w:val="18"/>
                <w:szCs w:val="18"/>
              </w:rPr>
              <m:t>benc</m:t>
            </m:r>
            <m:r>
              <w:rPr>
                <w:rFonts w:ascii="Cambria Math" w:eastAsia="MS Mincho" w:hAnsi="Cambria Math" w:cs="MS Mincho" w:hint="eastAsia"/>
                <w:sz w:val="18"/>
                <w:szCs w:val="18"/>
              </w:rPr>
              <m:t>h</m:t>
            </m:r>
            <m:r>
              <w:rPr>
                <w:rFonts w:ascii="Cambria Math" w:eastAsia="HY신명조" w:hAnsi="Cambria Math" w:hint="eastAsia"/>
                <w:sz w:val="18"/>
                <w:szCs w:val="18"/>
              </w:rPr>
              <m:t>, t</m:t>
            </m:r>
          </m:sub>
        </m:sSub>
      </m:oMath>
      <w:r w:rsidRPr="00792379">
        <w:rPr>
          <w:rFonts w:ascii="HY신명조" w:eastAsia="HY신명조" w:hAnsi="Times New Roman" w:cs="Times New Roman"/>
          <w:sz w:val="18"/>
          <w:szCs w:val="18"/>
        </w:rPr>
        <w:t>는 각각 t</w:t>
      </w:r>
      <w:r>
        <w:rPr>
          <w:rFonts w:ascii="HY신명조" w:eastAsia="HY신명조" w:hAnsi="Times New Roman" w:cs="Times New Roman" w:hint="eastAsia"/>
          <w:sz w:val="18"/>
          <w:szCs w:val="18"/>
        </w:rPr>
        <w:t>월</w:t>
      </w:r>
      <w:r w:rsidRPr="00792379">
        <w:rPr>
          <w:rFonts w:ascii="HY신명조" w:eastAsia="HY신명조" w:hAnsi="Times New Roman" w:cs="Times New Roman"/>
          <w:sz w:val="18"/>
          <w:szCs w:val="18"/>
        </w:rPr>
        <w:t xml:space="preserve">의 </w:t>
      </w:r>
      <w:r w:rsidR="002C5DA0">
        <w:rPr>
          <w:rFonts w:ascii="HY신명조" w:eastAsia="HY신명조" w:hAnsi="Times New Roman" w:cs="Times New Roman"/>
          <w:sz w:val="18"/>
          <w:szCs w:val="18"/>
        </w:rPr>
        <w:t>검정</w:t>
      </w:r>
      <w:r w:rsidRPr="00792379">
        <w:rPr>
          <w:rFonts w:ascii="HY신명조" w:eastAsia="HY신명조" w:hAnsi="Times New Roman" w:cs="Times New Roman"/>
          <w:sz w:val="18"/>
          <w:szCs w:val="18"/>
        </w:rPr>
        <w:t>자산 IPO i와 벤츠마크 포트폴리오 수익률을 의미한다.</w:t>
      </w:r>
      <w:r>
        <w:rPr>
          <w:rFonts w:ascii="HY신명조" w:eastAsia="HY신명조" w:hAnsi="Times New Roman" w:cs="Times New Roman"/>
          <w:sz w:val="18"/>
          <w:szCs w:val="18"/>
        </w:rPr>
        <w:t xml:space="preserve"> </w:t>
      </w:r>
      <w:r>
        <w:rPr>
          <w:rFonts w:ascii="HY신명조" w:eastAsia="HY신명조" w:hAnsi="Times New Roman" w:cs="Times New Roman" w:hint="eastAsia"/>
          <w:sz w:val="18"/>
          <w:szCs w:val="18"/>
        </w:rPr>
        <w:t>R</w:t>
      </w:r>
      <w:r>
        <w:rPr>
          <w:rFonts w:ascii="HY신명조" w:eastAsia="HY신명조" w:hAnsi="Times New Roman" w:cs="Times New Roman"/>
          <w:sz w:val="18"/>
          <w:szCs w:val="18"/>
        </w:rPr>
        <w:t>AW returns</w:t>
      </w:r>
      <w:r>
        <w:rPr>
          <w:rFonts w:ascii="HY신명조" w:eastAsia="HY신명조" w:hAnsi="Times New Roman" w:cs="Times New Roman" w:hint="eastAsia"/>
          <w:sz w:val="18"/>
          <w:szCs w:val="18"/>
        </w:rPr>
        <w:t>는 명목 수익률을 나타내며,</w:t>
      </w:r>
      <w:r>
        <w:rPr>
          <w:rFonts w:ascii="HY신명조" w:eastAsia="HY신명조" w:hAnsi="Times New Roman" w:cs="Times New Roman"/>
          <w:sz w:val="18"/>
          <w:szCs w:val="18"/>
        </w:rPr>
        <w:t xml:space="preserve"> Market-adjusted returns</w:t>
      </w:r>
      <w:r>
        <w:rPr>
          <w:rFonts w:ascii="HY신명조" w:eastAsia="HY신명조" w:hAnsi="Times New Roman" w:cs="Times New Roman" w:hint="eastAsia"/>
          <w:sz w:val="18"/>
          <w:szCs w:val="18"/>
        </w:rPr>
        <w:t>는 시장</w:t>
      </w:r>
      <w:r w:rsidR="00403B3C">
        <w:rPr>
          <w:rFonts w:ascii="HY신명조" w:eastAsia="HY신명조" w:hAnsi="Times New Roman" w:cs="Times New Roman" w:hint="eastAsia"/>
          <w:sz w:val="18"/>
          <w:szCs w:val="18"/>
        </w:rPr>
        <w:t>인덱스로 조정한 시장</w:t>
      </w:r>
      <w:r>
        <w:rPr>
          <w:rFonts w:ascii="HY신명조" w:eastAsia="HY신명조" w:hAnsi="Times New Roman" w:cs="Times New Roman" w:hint="eastAsia"/>
          <w:sz w:val="18"/>
          <w:szCs w:val="18"/>
        </w:rPr>
        <w:t>조정 수익률을 나타낸다.</w:t>
      </w:r>
      <w:r>
        <w:rPr>
          <w:rFonts w:ascii="HY신명조" w:eastAsia="HY신명조" w:hAnsi="Times New Roman" w:cs="Times New Roman"/>
          <w:sz w:val="18"/>
          <w:szCs w:val="18"/>
        </w:rPr>
        <w:t xml:space="preserve"> Size-adjust</w:t>
      </w:r>
      <w:r>
        <w:rPr>
          <w:rFonts w:ascii="HY신명조" w:eastAsia="HY신명조" w:hAnsi="Times New Roman" w:cs="Times New Roman" w:hint="eastAsia"/>
          <w:sz w:val="18"/>
          <w:szCs w:val="18"/>
        </w:rPr>
        <w:t>e</w:t>
      </w:r>
      <w:r>
        <w:rPr>
          <w:rFonts w:ascii="HY신명조" w:eastAsia="HY신명조" w:hAnsi="Times New Roman" w:cs="Times New Roman"/>
          <w:sz w:val="18"/>
          <w:szCs w:val="18"/>
        </w:rPr>
        <w:t>d returns</w:t>
      </w:r>
      <w:r>
        <w:rPr>
          <w:rFonts w:ascii="HY신명조" w:eastAsia="HY신명조" w:hAnsi="Times New Roman" w:cs="Times New Roman" w:hint="eastAsia"/>
          <w:sz w:val="18"/>
          <w:szCs w:val="18"/>
        </w:rPr>
        <w:t>는</w:t>
      </w:r>
      <w:r>
        <w:rPr>
          <w:rFonts w:ascii="HY신명조" w:eastAsia="HY신명조" w:hAnsi="Times New Roman" w:cs="Times New Roman"/>
          <w:sz w:val="18"/>
          <w:szCs w:val="18"/>
        </w:rPr>
        <w:t xml:space="preserve"> IPO </w:t>
      </w:r>
      <w:r>
        <w:rPr>
          <w:rFonts w:ascii="HY신명조" w:eastAsia="HY신명조" w:hAnsi="Times New Roman" w:cs="Times New Roman" w:hint="eastAsia"/>
          <w:sz w:val="18"/>
          <w:szCs w:val="18"/>
        </w:rPr>
        <w:t xml:space="preserve">주식의 수익률에서 기업규모를 기준으로 </w:t>
      </w:r>
      <w:r>
        <w:rPr>
          <w:rFonts w:ascii="HY신명조" w:eastAsia="HY신명조" w:hAnsi="Times New Roman" w:cs="Times New Roman"/>
          <w:sz w:val="18"/>
          <w:szCs w:val="18"/>
        </w:rPr>
        <w:t>10</w:t>
      </w:r>
      <w:r>
        <w:rPr>
          <w:rFonts w:ascii="HY신명조" w:eastAsia="HY신명조" w:hAnsi="Times New Roman" w:cs="Times New Roman" w:hint="eastAsia"/>
          <w:sz w:val="18"/>
          <w:szCs w:val="18"/>
        </w:rPr>
        <w:t xml:space="preserve">개로 나누어진 벤치마크 수익률을 차감한 기업규모 조정 </w:t>
      </w:r>
      <w:r w:rsidR="00403B3C">
        <w:rPr>
          <w:rFonts w:ascii="HY신명조" w:eastAsia="HY신명조" w:hAnsi="Times New Roman" w:cs="Times New Roman" w:hint="eastAsia"/>
          <w:sz w:val="18"/>
          <w:szCs w:val="18"/>
        </w:rPr>
        <w:t>수익률이다</w:t>
      </w:r>
      <w:r>
        <w:rPr>
          <w:rFonts w:ascii="HY신명조" w:eastAsia="HY신명조" w:hAnsi="Times New Roman" w:cs="Times New Roman" w:hint="eastAsia"/>
          <w:sz w:val="18"/>
          <w:szCs w:val="18"/>
        </w:rPr>
        <w:t>.</w:t>
      </w:r>
      <w:r>
        <w:rPr>
          <w:rFonts w:ascii="HY신명조" w:eastAsia="HY신명조" w:hAnsi="Times New Roman" w:cs="Times New Roman"/>
          <w:sz w:val="18"/>
          <w:szCs w:val="18"/>
        </w:rPr>
        <w:t xml:space="preserve"> </w:t>
      </w:r>
      <w:r>
        <w:rPr>
          <w:rFonts w:ascii="HY신명조" w:eastAsia="HY신명조" w:hAnsi="Times New Roman" w:cs="Times New Roman" w:hint="eastAsia"/>
          <w:sz w:val="18"/>
          <w:szCs w:val="18"/>
        </w:rPr>
        <w:t>I</w:t>
      </w:r>
      <w:r>
        <w:rPr>
          <w:rFonts w:ascii="HY신명조" w:eastAsia="HY신명조" w:hAnsi="Times New Roman" w:cs="Times New Roman"/>
          <w:sz w:val="18"/>
          <w:szCs w:val="18"/>
        </w:rPr>
        <w:t>ndustry-size adjusted returns</w:t>
      </w:r>
      <w:r>
        <w:rPr>
          <w:rFonts w:ascii="HY신명조" w:eastAsia="HY신명조" w:hAnsi="Times New Roman" w:cs="Times New Roman" w:hint="eastAsia"/>
          <w:sz w:val="18"/>
          <w:szCs w:val="18"/>
        </w:rPr>
        <w:t xml:space="preserve">는 </w:t>
      </w:r>
      <w:r>
        <w:rPr>
          <w:rFonts w:ascii="HY신명조" w:eastAsia="HY신명조" w:hAnsi="Times New Roman" w:cs="Times New Roman"/>
          <w:sz w:val="18"/>
          <w:szCs w:val="18"/>
        </w:rPr>
        <w:t>IPO</w:t>
      </w:r>
      <w:r>
        <w:rPr>
          <w:rFonts w:ascii="HY신명조" w:eastAsia="HY신명조" w:hAnsi="Times New Roman" w:cs="Times New Roman" w:hint="eastAsia"/>
          <w:sz w:val="18"/>
          <w:szCs w:val="18"/>
        </w:rPr>
        <w:t xml:space="preserve">주식의 수익률에서 같은 산업내 같은 시가총액그룹의 수익률을 차감한 산업-기업규모 조정 </w:t>
      </w:r>
      <w:r w:rsidR="00403B3C">
        <w:rPr>
          <w:rFonts w:ascii="HY신명조" w:eastAsia="HY신명조" w:hAnsi="Times New Roman" w:cs="Times New Roman" w:hint="eastAsia"/>
          <w:sz w:val="18"/>
          <w:szCs w:val="18"/>
        </w:rPr>
        <w:t>수익률이다</w:t>
      </w:r>
      <w:r>
        <w:rPr>
          <w:rFonts w:ascii="HY신명조" w:eastAsia="HY신명조" w:hAnsi="Times New Roman" w:cs="Times New Roman" w:hint="eastAsia"/>
          <w:sz w:val="18"/>
          <w:szCs w:val="18"/>
        </w:rPr>
        <w:t>.</w:t>
      </w:r>
      <w:r>
        <w:rPr>
          <w:rFonts w:ascii="HY신명조" w:eastAsia="HY신명조" w:hAnsi="Times New Roman" w:cs="Times New Roman"/>
          <w:sz w:val="18"/>
          <w:szCs w:val="18"/>
        </w:rPr>
        <w:t xml:space="preserve"> </w:t>
      </w:r>
      <w:r>
        <w:rPr>
          <w:rFonts w:ascii="HY신명조" w:eastAsia="HY신명조" w:hAnsi="Times New Roman" w:cs="Times New Roman" w:hint="eastAsia"/>
          <w:sz w:val="18"/>
          <w:szCs w:val="18"/>
        </w:rPr>
        <w:t>산업분류코드는 대분류를 사용했고,</w:t>
      </w:r>
      <w:r>
        <w:rPr>
          <w:rFonts w:ascii="HY신명조" w:eastAsia="HY신명조" w:hAnsi="Times New Roman" w:cs="Times New Roman"/>
          <w:sz w:val="18"/>
          <w:szCs w:val="18"/>
        </w:rPr>
        <w:t xml:space="preserve"> </w:t>
      </w:r>
      <w:r>
        <w:rPr>
          <w:rFonts w:ascii="HY신명조" w:eastAsia="HY신명조" w:hAnsi="Times New Roman" w:cs="Times New Roman" w:hint="eastAsia"/>
          <w:sz w:val="18"/>
          <w:szCs w:val="18"/>
        </w:rPr>
        <w:t>같은 산업</w:t>
      </w:r>
      <w:r w:rsidR="00403B3C">
        <w:rPr>
          <w:rFonts w:ascii="HY신명조" w:eastAsia="HY신명조" w:hAnsi="Times New Roman" w:cs="Times New Roman" w:hint="eastAsia"/>
          <w:sz w:val="18"/>
          <w:szCs w:val="18"/>
        </w:rPr>
        <w:t>내</w:t>
      </w:r>
      <w:r>
        <w:rPr>
          <w:rFonts w:ascii="HY신명조" w:eastAsia="HY신명조" w:hAnsi="Times New Roman" w:cs="Times New Roman" w:hint="eastAsia"/>
          <w:sz w:val="18"/>
          <w:szCs w:val="18"/>
        </w:rPr>
        <w:t xml:space="preserve"> 시가총액을 기준으로 </w:t>
      </w:r>
      <w:r>
        <w:rPr>
          <w:rFonts w:ascii="HY신명조" w:eastAsia="HY신명조" w:hAnsi="Times New Roman" w:cs="Times New Roman"/>
          <w:sz w:val="18"/>
          <w:szCs w:val="18"/>
        </w:rPr>
        <w:t>3</w:t>
      </w:r>
      <w:r>
        <w:rPr>
          <w:rFonts w:ascii="HY신명조" w:eastAsia="HY신명조" w:hAnsi="Times New Roman" w:cs="Times New Roman" w:hint="eastAsia"/>
          <w:sz w:val="18"/>
          <w:szCs w:val="18"/>
        </w:rPr>
        <w:t>개의 그룹을 나누어 산업-기업규모 벤치마크 기업들을 선정하였다.</w:t>
      </w:r>
      <w:r>
        <w:rPr>
          <w:rFonts w:ascii="HY신명조" w:eastAsia="HY신명조" w:hAnsi="Times New Roman" w:cs="Times New Roman"/>
          <w:sz w:val="18"/>
          <w:szCs w:val="18"/>
        </w:rPr>
        <w:t xml:space="preserve"> </w:t>
      </w:r>
      <w:r>
        <w:rPr>
          <w:rFonts w:ascii="HY신명조" w:eastAsia="HY신명조" w:hAnsi="Times New Roman" w:cs="Times New Roman" w:hint="eastAsia"/>
          <w:sz w:val="18"/>
          <w:szCs w:val="18"/>
        </w:rPr>
        <w:t xml:space="preserve">최근에 </w:t>
      </w:r>
      <w:r>
        <w:rPr>
          <w:rFonts w:ascii="HY신명조" w:eastAsia="HY신명조" w:hAnsi="Times New Roman" w:cs="Times New Roman"/>
          <w:sz w:val="18"/>
          <w:szCs w:val="18"/>
        </w:rPr>
        <w:t>IPO</w:t>
      </w:r>
      <w:r>
        <w:rPr>
          <w:rFonts w:ascii="HY신명조" w:eastAsia="HY신명조" w:hAnsi="Times New Roman" w:cs="Times New Roman" w:hint="eastAsia"/>
          <w:sz w:val="18"/>
          <w:szCs w:val="18"/>
        </w:rPr>
        <w:t>된 주식들이 벤치마크에 포함되지 않게 하기 위해서,</w:t>
      </w:r>
      <w:r>
        <w:rPr>
          <w:rFonts w:ascii="HY신명조" w:eastAsia="HY신명조" w:hAnsi="Times New Roman" w:cs="Times New Roman"/>
          <w:sz w:val="18"/>
          <w:szCs w:val="18"/>
        </w:rPr>
        <w:t xml:space="preserve"> </w:t>
      </w:r>
      <w:r>
        <w:rPr>
          <w:rFonts w:ascii="HY신명조" w:eastAsia="HY신명조" w:hAnsi="Times New Roman" w:cs="Times New Roman" w:hint="eastAsia"/>
          <w:sz w:val="18"/>
          <w:szCs w:val="18"/>
        </w:rPr>
        <w:t xml:space="preserve">지난 </w:t>
      </w:r>
      <w:r>
        <w:rPr>
          <w:rFonts w:ascii="HY신명조" w:eastAsia="HY신명조" w:hAnsi="Times New Roman" w:cs="Times New Roman"/>
          <w:sz w:val="18"/>
          <w:szCs w:val="18"/>
        </w:rPr>
        <w:t>3</w:t>
      </w:r>
      <w:r>
        <w:rPr>
          <w:rFonts w:ascii="HY신명조" w:eastAsia="HY신명조" w:hAnsi="Times New Roman" w:cs="Times New Roman" w:hint="eastAsia"/>
          <w:sz w:val="18"/>
          <w:szCs w:val="18"/>
        </w:rPr>
        <w:t xml:space="preserve">년동안 </w:t>
      </w:r>
      <w:r>
        <w:rPr>
          <w:rFonts w:ascii="HY신명조" w:eastAsia="HY신명조" w:hAnsi="Times New Roman" w:cs="Times New Roman"/>
          <w:sz w:val="18"/>
          <w:szCs w:val="18"/>
        </w:rPr>
        <w:t>IPO</w:t>
      </w:r>
      <w:r>
        <w:rPr>
          <w:rFonts w:ascii="HY신명조" w:eastAsia="HY신명조" w:hAnsi="Times New Roman" w:cs="Times New Roman" w:hint="eastAsia"/>
          <w:sz w:val="18"/>
          <w:szCs w:val="18"/>
        </w:rPr>
        <w:t xml:space="preserve">를 한 주식은 벤치마크에서 제거했다. </w:t>
      </w:r>
      <w:r w:rsidR="003904E7" w:rsidRPr="008047A9">
        <w:rPr>
          <w:rFonts w:ascii="HY신명조" w:eastAsia="HY신명조" w:hAnsi="Times New Roman" w:cs="Times New Roman" w:hint="eastAsia"/>
          <w:sz w:val="18"/>
          <w:szCs w:val="18"/>
        </w:rPr>
        <w:t xml:space="preserve">각 변수의 정의는 </w:t>
      </w:r>
      <w:r w:rsidR="003904E7" w:rsidRPr="008047A9">
        <w:rPr>
          <w:rFonts w:ascii="HY신명조" w:eastAsia="HY신명조" w:hAnsi="Times New Roman" w:cs="Times New Roman"/>
          <w:sz w:val="18"/>
          <w:szCs w:val="18"/>
        </w:rPr>
        <w:t>&lt;</w:t>
      </w:r>
      <w:r w:rsidR="003904E7" w:rsidRPr="008047A9">
        <w:rPr>
          <w:rFonts w:ascii="HY신명조" w:eastAsia="HY신명조" w:hAnsi="Times New Roman" w:cs="Times New Roman" w:hint="eastAsia"/>
          <w:sz w:val="18"/>
          <w:szCs w:val="18"/>
        </w:rPr>
        <w:t xml:space="preserve">표 </w:t>
      </w:r>
      <w:r w:rsidR="003904E7" w:rsidRPr="008047A9">
        <w:rPr>
          <w:rFonts w:ascii="HY신명조" w:eastAsia="HY신명조" w:hAnsi="Times New Roman" w:cs="Times New Roman"/>
          <w:sz w:val="18"/>
          <w:szCs w:val="18"/>
        </w:rPr>
        <w:t>1&gt;</w:t>
      </w:r>
      <w:r w:rsidR="003904E7" w:rsidRPr="008047A9">
        <w:rPr>
          <w:rFonts w:ascii="HY신명조" w:eastAsia="HY신명조" w:hAnsi="Times New Roman" w:cs="Times New Roman" w:hint="eastAsia"/>
          <w:sz w:val="18"/>
          <w:szCs w:val="18"/>
        </w:rPr>
        <w:t>에 정리하였다.</w:t>
      </w:r>
      <w:r w:rsidR="003904E7" w:rsidRPr="008047A9">
        <w:rPr>
          <w:rFonts w:ascii="HY신명조" w:eastAsia="HY신명조" w:hAnsi="Times New Roman" w:cs="Times New Roman"/>
          <w:sz w:val="18"/>
          <w:szCs w:val="18"/>
        </w:rPr>
        <w:t xml:space="preserve"> </w:t>
      </w:r>
      <w:r w:rsidR="00792379">
        <w:rPr>
          <w:rFonts w:ascii="HY신명조" w:eastAsia="HY신명조" w:hAnsi="Times New Roman" w:cs="Times New Roman"/>
          <w:sz w:val="18"/>
          <w:szCs w:val="18"/>
        </w:rPr>
        <w:t>t-</w:t>
      </w:r>
      <w:r w:rsidR="00792379" w:rsidRPr="00792379">
        <w:rPr>
          <w:rFonts w:ascii="HY신명조" w:eastAsia="HY신명조" w:hAnsi="Times New Roman" w:cs="Times New Roman"/>
          <w:sz w:val="18"/>
          <w:szCs w:val="18"/>
        </w:rPr>
        <w:t>통계량은 White(1980)의 이분산성 보정 표준오차(heteroskedasticity-consistent standard error)를 이용하여 계산되었고, 괄호안에 표시하였다. ***, **, *는 각각 유의수준 1%, 5%, 10%에서 통계적으로 유의함을 나타낸다.</w:t>
      </w:r>
      <w:r w:rsidR="004E0123" w:rsidRPr="00EF27B2">
        <w:rPr>
          <w:rFonts w:ascii="HY신명조" w:eastAsia="HY신명조" w:hAnsi="Times New Roman" w:cs="Times New Roman" w:hint="eastAsia"/>
          <w:szCs w:val="20"/>
        </w:rPr>
        <w:t xml:space="preserve"> </w:t>
      </w:r>
    </w:p>
    <w:tbl>
      <w:tblPr>
        <w:tblW w:w="9026" w:type="dxa"/>
        <w:tblLayout w:type="fixed"/>
        <w:tblCellMar>
          <w:left w:w="99" w:type="dxa"/>
          <w:right w:w="99" w:type="dxa"/>
        </w:tblCellMar>
        <w:tblLook w:val="04A0" w:firstRow="1" w:lastRow="0" w:firstColumn="1" w:lastColumn="0" w:noHBand="0" w:noVBand="1"/>
      </w:tblPr>
      <w:tblGrid>
        <w:gridCol w:w="1681"/>
        <w:gridCol w:w="1224"/>
        <w:gridCol w:w="1224"/>
        <w:gridCol w:w="1224"/>
        <w:gridCol w:w="1224"/>
        <w:gridCol w:w="1224"/>
        <w:gridCol w:w="1225"/>
      </w:tblGrid>
      <w:tr w:rsidR="00AE7C03" w:rsidRPr="00AE7C03" w:rsidTr="00541A61">
        <w:trPr>
          <w:trHeight w:val="614"/>
        </w:trPr>
        <w:tc>
          <w:tcPr>
            <w:tcW w:w="1681" w:type="dxa"/>
            <w:tcBorders>
              <w:top w:val="single" w:sz="4" w:space="0" w:color="auto"/>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 xml:space="preserve">　</w:t>
            </w:r>
          </w:p>
        </w:tc>
        <w:tc>
          <w:tcPr>
            <w:tcW w:w="2448" w:type="dxa"/>
            <w:gridSpan w:val="2"/>
            <w:tcBorders>
              <w:top w:val="single" w:sz="4" w:space="0" w:color="auto"/>
              <w:left w:val="nil"/>
              <w:bottom w:val="single" w:sz="4" w:space="0" w:color="auto"/>
              <w:right w:val="nil"/>
            </w:tcBorders>
            <w:shd w:val="clear" w:color="auto" w:fill="auto"/>
            <w:vAlign w:val="center"/>
            <w:hideMark/>
          </w:tcPr>
          <w:p w:rsidR="00541A61"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Market-adjusted</w:t>
            </w:r>
          </w:p>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Returns</w:t>
            </w:r>
          </w:p>
        </w:tc>
        <w:tc>
          <w:tcPr>
            <w:tcW w:w="2448" w:type="dxa"/>
            <w:gridSpan w:val="2"/>
            <w:tcBorders>
              <w:top w:val="single" w:sz="4" w:space="0" w:color="auto"/>
              <w:left w:val="nil"/>
              <w:bottom w:val="single" w:sz="4" w:space="0" w:color="auto"/>
              <w:right w:val="nil"/>
            </w:tcBorders>
            <w:shd w:val="clear" w:color="auto" w:fill="auto"/>
            <w:vAlign w:val="center"/>
            <w:hideMark/>
          </w:tcPr>
          <w:p w:rsidR="00541A61"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Size-adjusted</w:t>
            </w:r>
          </w:p>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Returns</w:t>
            </w:r>
          </w:p>
        </w:tc>
        <w:tc>
          <w:tcPr>
            <w:tcW w:w="2449" w:type="dxa"/>
            <w:gridSpan w:val="2"/>
            <w:tcBorders>
              <w:top w:val="single" w:sz="4" w:space="0" w:color="auto"/>
              <w:left w:val="nil"/>
              <w:bottom w:val="single" w:sz="4" w:space="0" w:color="auto"/>
              <w:right w:val="nil"/>
            </w:tcBorders>
            <w:shd w:val="clear" w:color="auto" w:fill="auto"/>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Industry-size adjusted Returns</w:t>
            </w:r>
          </w:p>
        </w:tc>
      </w:tr>
      <w:tr w:rsidR="00541A61" w:rsidRPr="00AE7C03" w:rsidTr="00541A61">
        <w:trPr>
          <w:trHeight w:val="328"/>
        </w:trPr>
        <w:tc>
          <w:tcPr>
            <w:tcW w:w="1681" w:type="dxa"/>
            <w:tcBorders>
              <w:top w:val="nil"/>
              <w:left w:val="nil"/>
              <w:bottom w:val="double" w:sz="6" w:space="0" w:color="auto"/>
              <w:right w:val="nil"/>
            </w:tcBorders>
            <w:shd w:val="clear" w:color="auto" w:fill="auto"/>
            <w:noWrap/>
            <w:vAlign w:val="center"/>
            <w:hideMark/>
          </w:tcPr>
          <w:p w:rsidR="00541A61" w:rsidRPr="00AE7C03" w:rsidRDefault="00541A61" w:rsidP="00541A61">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 xml:space="preserve">　</w:t>
            </w:r>
          </w:p>
        </w:tc>
        <w:tc>
          <w:tcPr>
            <w:tcW w:w="1224" w:type="dxa"/>
            <w:tcBorders>
              <w:top w:val="nil"/>
              <w:left w:val="nil"/>
              <w:bottom w:val="double" w:sz="6" w:space="0" w:color="auto"/>
              <w:right w:val="nil"/>
            </w:tcBorders>
            <w:shd w:val="clear" w:color="auto" w:fill="auto"/>
            <w:noWrap/>
            <w:vAlign w:val="center"/>
            <w:hideMark/>
          </w:tcPr>
          <w:p w:rsidR="00541A61" w:rsidRPr="00AE7C03" w:rsidRDefault="00AC22C4" w:rsidP="00541A61">
            <w:pPr>
              <w:widowControl/>
              <w:wordWrap/>
              <w:autoSpaceDE/>
              <w:autoSpaceDN/>
              <w:spacing w:after="0" w:line="240" w:lineRule="auto"/>
              <w:jc w:val="center"/>
              <w:rPr>
                <w:rFonts w:ascii="HY신명조" w:eastAsia="HY신명조" w:hAnsi="맑은 고딕" w:cs="굴림"/>
                <w:color w:val="000000"/>
                <w:kern w:val="0"/>
                <w:sz w:val="18"/>
                <w:szCs w:val="18"/>
              </w:rPr>
            </w:pPr>
            <m:oMathPara>
              <m:oMath>
                <m:sSub>
                  <m:sSubPr>
                    <m:ctrlPr>
                      <w:rPr>
                        <w:rFonts w:ascii="Cambria Math" w:eastAsia="HY신명조" w:hAnsi="Cambria Math" w:cs="굴림"/>
                        <w:color w:val="000000"/>
                        <w:kern w:val="0"/>
                        <w:sz w:val="18"/>
                        <w:szCs w:val="18"/>
                      </w:rPr>
                    </m:ctrlPr>
                  </m:sSubPr>
                  <m:e>
                    <m:r>
                      <m:rPr>
                        <m:sty m:val="p"/>
                      </m:rPr>
                      <w:rPr>
                        <w:rFonts w:ascii="Cambria Math" w:eastAsia="HY신명조" w:hAnsi="Cambria Math" w:cs="굴림"/>
                        <w:color w:val="000000"/>
                        <w:kern w:val="0"/>
                        <w:sz w:val="18"/>
                        <w:szCs w:val="18"/>
                      </w:rPr>
                      <m:t>BHAR</m:t>
                    </m:r>
                  </m:e>
                  <m:sub>
                    <m:r>
                      <m:rPr>
                        <m:sty m:val="p"/>
                      </m:rPr>
                      <w:rPr>
                        <w:rFonts w:ascii="Cambria Math" w:eastAsia="HY신명조" w:hAnsi="Cambria Math" w:cs="굴림"/>
                        <w:color w:val="000000"/>
                        <w:kern w:val="0"/>
                        <w:sz w:val="18"/>
                        <w:szCs w:val="18"/>
                      </w:rPr>
                      <m:t>t+6</m:t>
                    </m:r>
                  </m:sub>
                </m:sSub>
              </m:oMath>
            </m:oMathPara>
          </w:p>
        </w:tc>
        <w:tc>
          <w:tcPr>
            <w:tcW w:w="1224" w:type="dxa"/>
            <w:tcBorders>
              <w:top w:val="nil"/>
              <w:left w:val="nil"/>
              <w:bottom w:val="double" w:sz="6" w:space="0" w:color="auto"/>
              <w:right w:val="nil"/>
            </w:tcBorders>
            <w:shd w:val="clear" w:color="auto" w:fill="auto"/>
            <w:noWrap/>
            <w:vAlign w:val="center"/>
            <w:hideMark/>
          </w:tcPr>
          <w:p w:rsidR="00541A61" w:rsidRPr="00AE7C03" w:rsidRDefault="00AC22C4" w:rsidP="00541A61">
            <w:pPr>
              <w:widowControl/>
              <w:wordWrap/>
              <w:autoSpaceDE/>
              <w:autoSpaceDN/>
              <w:spacing w:after="0" w:line="240" w:lineRule="auto"/>
              <w:jc w:val="center"/>
              <w:rPr>
                <w:rFonts w:ascii="HY신명조" w:eastAsia="HY신명조" w:hAnsi="맑은 고딕" w:cs="굴림"/>
                <w:color w:val="000000"/>
                <w:kern w:val="0"/>
                <w:sz w:val="18"/>
                <w:szCs w:val="18"/>
              </w:rPr>
            </w:pPr>
            <m:oMathPara>
              <m:oMath>
                <m:sSub>
                  <m:sSubPr>
                    <m:ctrlPr>
                      <w:rPr>
                        <w:rFonts w:ascii="Cambria Math" w:eastAsia="HY신명조" w:hAnsi="Cambria Math" w:cs="굴림"/>
                        <w:color w:val="000000"/>
                        <w:kern w:val="0"/>
                        <w:sz w:val="18"/>
                        <w:szCs w:val="18"/>
                      </w:rPr>
                    </m:ctrlPr>
                  </m:sSubPr>
                  <m:e>
                    <m:r>
                      <m:rPr>
                        <m:sty m:val="p"/>
                      </m:rPr>
                      <w:rPr>
                        <w:rFonts w:ascii="Cambria Math" w:eastAsia="HY신명조" w:hAnsi="Cambria Math" w:cs="굴림"/>
                        <w:color w:val="000000"/>
                        <w:kern w:val="0"/>
                        <w:sz w:val="18"/>
                        <w:szCs w:val="18"/>
                      </w:rPr>
                      <m:t>BHAR</m:t>
                    </m:r>
                  </m:e>
                  <m:sub>
                    <m:r>
                      <m:rPr>
                        <m:sty m:val="p"/>
                      </m:rPr>
                      <w:rPr>
                        <w:rFonts w:ascii="Cambria Math" w:eastAsia="HY신명조" w:hAnsi="Cambria Math" w:cs="굴림"/>
                        <w:color w:val="000000"/>
                        <w:kern w:val="0"/>
                        <w:sz w:val="18"/>
                        <w:szCs w:val="18"/>
                      </w:rPr>
                      <m:t>t+12</m:t>
                    </m:r>
                  </m:sub>
                </m:sSub>
              </m:oMath>
            </m:oMathPara>
          </w:p>
        </w:tc>
        <w:tc>
          <w:tcPr>
            <w:tcW w:w="1224" w:type="dxa"/>
            <w:tcBorders>
              <w:top w:val="nil"/>
              <w:left w:val="nil"/>
              <w:bottom w:val="double" w:sz="6" w:space="0" w:color="auto"/>
              <w:right w:val="nil"/>
            </w:tcBorders>
            <w:shd w:val="clear" w:color="auto" w:fill="auto"/>
            <w:noWrap/>
            <w:vAlign w:val="center"/>
            <w:hideMark/>
          </w:tcPr>
          <w:p w:rsidR="00541A61" w:rsidRPr="00AE7C03" w:rsidRDefault="00AC22C4" w:rsidP="00541A61">
            <w:pPr>
              <w:widowControl/>
              <w:wordWrap/>
              <w:autoSpaceDE/>
              <w:autoSpaceDN/>
              <w:spacing w:after="0" w:line="240" w:lineRule="auto"/>
              <w:jc w:val="center"/>
              <w:rPr>
                <w:rFonts w:ascii="HY신명조" w:eastAsia="HY신명조" w:hAnsi="맑은 고딕" w:cs="굴림"/>
                <w:color w:val="000000"/>
                <w:kern w:val="0"/>
                <w:sz w:val="18"/>
                <w:szCs w:val="18"/>
              </w:rPr>
            </w:pPr>
            <m:oMathPara>
              <m:oMath>
                <m:sSub>
                  <m:sSubPr>
                    <m:ctrlPr>
                      <w:rPr>
                        <w:rFonts w:ascii="Cambria Math" w:eastAsia="HY신명조" w:hAnsi="Cambria Math" w:cs="굴림"/>
                        <w:color w:val="000000"/>
                        <w:kern w:val="0"/>
                        <w:sz w:val="18"/>
                        <w:szCs w:val="18"/>
                      </w:rPr>
                    </m:ctrlPr>
                  </m:sSubPr>
                  <m:e>
                    <m:r>
                      <m:rPr>
                        <m:sty m:val="p"/>
                      </m:rPr>
                      <w:rPr>
                        <w:rFonts w:ascii="Cambria Math" w:eastAsia="HY신명조" w:hAnsi="Cambria Math" w:cs="굴림"/>
                        <w:color w:val="000000"/>
                        <w:kern w:val="0"/>
                        <w:sz w:val="18"/>
                        <w:szCs w:val="18"/>
                      </w:rPr>
                      <m:t>BHAR</m:t>
                    </m:r>
                  </m:e>
                  <m:sub>
                    <m:r>
                      <m:rPr>
                        <m:sty m:val="p"/>
                      </m:rPr>
                      <w:rPr>
                        <w:rFonts w:ascii="Cambria Math" w:eastAsia="HY신명조" w:hAnsi="Cambria Math" w:cs="굴림"/>
                        <w:color w:val="000000"/>
                        <w:kern w:val="0"/>
                        <w:sz w:val="18"/>
                        <w:szCs w:val="18"/>
                      </w:rPr>
                      <m:t>t+6</m:t>
                    </m:r>
                  </m:sub>
                </m:sSub>
              </m:oMath>
            </m:oMathPara>
          </w:p>
        </w:tc>
        <w:tc>
          <w:tcPr>
            <w:tcW w:w="1224" w:type="dxa"/>
            <w:tcBorders>
              <w:top w:val="nil"/>
              <w:left w:val="nil"/>
              <w:bottom w:val="double" w:sz="6" w:space="0" w:color="auto"/>
              <w:right w:val="nil"/>
            </w:tcBorders>
            <w:shd w:val="clear" w:color="auto" w:fill="auto"/>
            <w:noWrap/>
            <w:vAlign w:val="center"/>
            <w:hideMark/>
          </w:tcPr>
          <w:p w:rsidR="00541A61" w:rsidRPr="00AE7C03" w:rsidRDefault="00AC22C4" w:rsidP="00541A61">
            <w:pPr>
              <w:widowControl/>
              <w:wordWrap/>
              <w:autoSpaceDE/>
              <w:autoSpaceDN/>
              <w:spacing w:after="0" w:line="240" w:lineRule="auto"/>
              <w:jc w:val="center"/>
              <w:rPr>
                <w:rFonts w:ascii="HY신명조" w:eastAsia="HY신명조" w:hAnsi="맑은 고딕" w:cs="굴림"/>
                <w:color w:val="000000"/>
                <w:kern w:val="0"/>
                <w:sz w:val="18"/>
                <w:szCs w:val="18"/>
              </w:rPr>
            </w:pPr>
            <m:oMathPara>
              <m:oMath>
                <m:sSub>
                  <m:sSubPr>
                    <m:ctrlPr>
                      <w:rPr>
                        <w:rFonts w:ascii="Cambria Math" w:eastAsia="HY신명조" w:hAnsi="Cambria Math" w:cs="굴림"/>
                        <w:color w:val="000000"/>
                        <w:kern w:val="0"/>
                        <w:sz w:val="18"/>
                        <w:szCs w:val="18"/>
                      </w:rPr>
                    </m:ctrlPr>
                  </m:sSubPr>
                  <m:e>
                    <m:r>
                      <m:rPr>
                        <m:sty m:val="p"/>
                      </m:rPr>
                      <w:rPr>
                        <w:rFonts w:ascii="Cambria Math" w:eastAsia="HY신명조" w:hAnsi="Cambria Math" w:cs="굴림"/>
                        <w:color w:val="000000"/>
                        <w:kern w:val="0"/>
                        <w:sz w:val="18"/>
                        <w:szCs w:val="18"/>
                      </w:rPr>
                      <m:t>BHAR</m:t>
                    </m:r>
                  </m:e>
                  <m:sub>
                    <m:r>
                      <m:rPr>
                        <m:sty m:val="p"/>
                      </m:rPr>
                      <w:rPr>
                        <w:rFonts w:ascii="Cambria Math" w:eastAsia="HY신명조" w:hAnsi="Cambria Math" w:cs="굴림"/>
                        <w:color w:val="000000"/>
                        <w:kern w:val="0"/>
                        <w:sz w:val="18"/>
                        <w:szCs w:val="18"/>
                      </w:rPr>
                      <m:t>t+12</m:t>
                    </m:r>
                  </m:sub>
                </m:sSub>
              </m:oMath>
            </m:oMathPara>
          </w:p>
        </w:tc>
        <w:tc>
          <w:tcPr>
            <w:tcW w:w="1224" w:type="dxa"/>
            <w:tcBorders>
              <w:top w:val="nil"/>
              <w:left w:val="nil"/>
              <w:bottom w:val="double" w:sz="6" w:space="0" w:color="auto"/>
              <w:right w:val="nil"/>
            </w:tcBorders>
            <w:shd w:val="clear" w:color="auto" w:fill="auto"/>
            <w:noWrap/>
            <w:vAlign w:val="center"/>
            <w:hideMark/>
          </w:tcPr>
          <w:p w:rsidR="00541A61" w:rsidRPr="00AE7C03" w:rsidRDefault="00AC22C4" w:rsidP="00541A61">
            <w:pPr>
              <w:widowControl/>
              <w:wordWrap/>
              <w:autoSpaceDE/>
              <w:autoSpaceDN/>
              <w:spacing w:after="0" w:line="240" w:lineRule="auto"/>
              <w:jc w:val="center"/>
              <w:rPr>
                <w:rFonts w:ascii="HY신명조" w:eastAsia="HY신명조" w:hAnsi="맑은 고딕" w:cs="굴림"/>
                <w:color w:val="000000"/>
                <w:kern w:val="0"/>
                <w:sz w:val="18"/>
                <w:szCs w:val="18"/>
              </w:rPr>
            </w:pPr>
            <m:oMathPara>
              <m:oMath>
                <m:sSub>
                  <m:sSubPr>
                    <m:ctrlPr>
                      <w:rPr>
                        <w:rFonts w:ascii="Cambria Math" w:eastAsia="HY신명조" w:hAnsi="Cambria Math" w:cs="굴림"/>
                        <w:color w:val="000000"/>
                        <w:kern w:val="0"/>
                        <w:sz w:val="18"/>
                        <w:szCs w:val="18"/>
                      </w:rPr>
                    </m:ctrlPr>
                  </m:sSubPr>
                  <m:e>
                    <m:r>
                      <m:rPr>
                        <m:sty m:val="p"/>
                      </m:rPr>
                      <w:rPr>
                        <w:rFonts w:ascii="Cambria Math" w:eastAsia="HY신명조" w:hAnsi="Cambria Math" w:cs="굴림"/>
                        <w:color w:val="000000"/>
                        <w:kern w:val="0"/>
                        <w:sz w:val="18"/>
                        <w:szCs w:val="18"/>
                      </w:rPr>
                      <m:t>BHAR</m:t>
                    </m:r>
                  </m:e>
                  <m:sub>
                    <m:r>
                      <m:rPr>
                        <m:sty m:val="p"/>
                      </m:rPr>
                      <w:rPr>
                        <w:rFonts w:ascii="Cambria Math" w:eastAsia="HY신명조" w:hAnsi="Cambria Math" w:cs="굴림"/>
                        <w:color w:val="000000"/>
                        <w:kern w:val="0"/>
                        <w:sz w:val="18"/>
                        <w:szCs w:val="18"/>
                      </w:rPr>
                      <m:t>t+6</m:t>
                    </m:r>
                  </m:sub>
                </m:sSub>
              </m:oMath>
            </m:oMathPara>
          </w:p>
        </w:tc>
        <w:tc>
          <w:tcPr>
            <w:tcW w:w="1225" w:type="dxa"/>
            <w:tcBorders>
              <w:top w:val="nil"/>
              <w:left w:val="nil"/>
              <w:bottom w:val="double" w:sz="6" w:space="0" w:color="auto"/>
              <w:right w:val="nil"/>
            </w:tcBorders>
            <w:shd w:val="clear" w:color="auto" w:fill="auto"/>
            <w:noWrap/>
            <w:vAlign w:val="center"/>
            <w:hideMark/>
          </w:tcPr>
          <w:p w:rsidR="00541A61" w:rsidRPr="00AE7C03" w:rsidRDefault="00AC22C4" w:rsidP="00541A61">
            <w:pPr>
              <w:widowControl/>
              <w:wordWrap/>
              <w:autoSpaceDE/>
              <w:autoSpaceDN/>
              <w:spacing w:after="0" w:line="240" w:lineRule="auto"/>
              <w:jc w:val="center"/>
              <w:rPr>
                <w:rFonts w:ascii="HY신명조" w:eastAsia="HY신명조" w:hAnsi="맑은 고딕" w:cs="굴림"/>
                <w:color w:val="000000"/>
                <w:kern w:val="0"/>
                <w:sz w:val="18"/>
                <w:szCs w:val="18"/>
              </w:rPr>
            </w:pPr>
            <m:oMathPara>
              <m:oMath>
                <m:sSub>
                  <m:sSubPr>
                    <m:ctrlPr>
                      <w:rPr>
                        <w:rFonts w:ascii="Cambria Math" w:eastAsia="HY신명조" w:hAnsi="Cambria Math" w:cs="굴림"/>
                        <w:color w:val="000000"/>
                        <w:kern w:val="0"/>
                        <w:sz w:val="18"/>
                        <w:szCs w:val="18"/>
                      </w:rPr>
                    </m:ctrlPr>
                  </m:sSubPr>
                  <m:e>
                    <m:r>
                      <m:rPr>
                        <m:sty m:val="p"/>
                      </m:rPr>
                      <w:rPr>
                        <w:rFonts w:ascii="Cambria Math" w:eastAsia="HY신명조" w:hAnsi="Cambria Math" w:cs="굴림"/>
                        <w:color w:val="000000"/>
                        <w:kern w:val="0"/>
                        <w:sz w:val="18"/>
                        <w:szCs w:val="18"/>
                      </w:rPr>
                      <m:t>BHAR</m:t>
                    </m:r>
                  </m:e>
                  <m:sub>
                    <m:r>
                      <m:rPr>
                        <m:sty m:val="p"/>
                      </m:rPr>
                      <w:rPr>
                        <w:rFonts w:ascii="Cambria Math" w:eastAsia="HY신명조" w:hAnsi="Cambria Math" w:cs="굴림"/>
                        <w:color w:val="000000"/>
                        <w:kern w:val="0"/>
                        <w:sz w:val="18"/>
                        <w:szCs w:val="18"/>
                      </w:rPr>
                      <m:t>t+12</m:t>
                    </m:r>
                  </m:sub>
                </m:sSub>
              </m:oMath>
            </m:oMathPara>
          </w:p>
        </w:tc>
      </w:tr>
      <w:tr w:rsidR="00541A61" w:rsidRPr="00AE7C03" w:rsidTr="00541A61">
        <w:trPr>
          <w:trHeight w:val="328"/>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Times New Roman" w:eastAsia="Times New Roman" w:hAnsi="Times New Roman" w:cs="Times New Roman"/>
                <w:kern w:val="0"/>
                <w:szCs w:val="20"/>
              </w:rPr>
            </w:pP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Times New Roman" w:eastAsia="Times New Roman" w:hAnsi="Times New Roman" w:cs="Times New Roman"/>
                <w:kern w:val="0"/>
                <w:szCs w:val="20"/>
              </w:rPr>
            </w:pP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Times New Roman" w:eastAsia="Times New Roman" w:hAnsi="Times New Roman" w:cs="Times New Roman"/>
                <w:kern w:val="0"/>
                <w:szCs w:val="20"/>
              </w:rPr>
            </w:pP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Times New Roman" w:eastAsia="Times New Roman" w:hAnsi="Times New Roman" w:cs="Times New Roman"/>
                <w:kern w:val="0"/>
                <w:szCs w:val="20"/>
              </w:rPr>
            </w:pP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Times New Roman" w:eastAsia="Times New Roman" w:hAnsi="Times New Roman" w:cs="Times New Roman"/>
                <w:kern w:val="0"/>
                <w:szCs w:val="20"/>
              </w:rPr>
            </w:pP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Times New Roman" w:eastAsia="Times New Roman" w:hAnsi="Times New Roman" w:cs="Times New Roman"/>
                <w:kern w:val="0"/>
                <w:szCs w:val="20"/>
              </w:rPr>
            </w:pP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b/>
                <w:bCs/>
                <w:color w:val="000000"/>
                <w:kern w:val="0"/>
                <w:sz w:val="18"/>
                <w:szCs w:val="18"/>
              </w:rPr>
            </w:pPr>
            <w:r w:rsidRPr="00AE7C03">
              <w:rPr>
                <w:rFonts w:ascii="HY신명조" w:eastAsia="HY신명조" w:hAnsi="맑은 고딕" w:cs="굴림" w:hint="eastAsia"/>
                <w:b/>
                <w:bCs/>
                <w:color w:val="000000"/>
                <w:kern w:val="0"/>
                <w:sz w:val="18"/>
                <w:szCs w:val="18"/>
              </w:rPr>
              <w:t>Skewness</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-1.081</w:t>
            </w:r>
            <w:r w:rsidR="00541A61">
              <w:rPr>
                <w:rFonts w:ascii="HY신명조" w:eastAsia="HY신명조" w:hAnsi="맑은 고딕" w:cs="굴림"/>
                <w:color w:val="000000"/>
                <w:kern w:val="0"/>
                <w:sz w:val="18"/>
                <w:szCs w:val="18"/>
              </w:rPr>
              <w:t>***</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-0.896</w:t>
            </w:r>
            <w:r w:rsidR="00541A61">
              <w:rPr>
                <w:rFonts w:ascii="HY신명조" w:eastAsia="HY신명조" w:hAnsi="맑은 고딕" w:cs="굴림"/>
                <w:color w:val="000000"/>
                <w:kern w:val="0"/>
                <w:sz w:val="18"/>
                <w:szCs w:val="18"/>
              </w:rPr>
              <w:t>***</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-0.886</w:t>
            </w:r>
            <w:r w:rsidR="00541A61">
              <w:rPr>
                <w:rFonts w:ascii="HY신명조" w:eastAsia="HY신명조" w:hAnsi="맑은 고딕" w:cs="굴림"/>
                <w:color w:val="000000"/>
                <w:kern w:val="0"/>
                <w:sz w:val="18"/>
                <w:szCs w:val="18"/>
              </w:rPr>
              <w:t>***</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-0.630</w:t>
            </w:r>
            <w:r w:rsidR="00541A61">
              <w:rPr>
                <w:rFonts w:ascii="HY신명조" w:eastAsia="HY신명조" w:hAnsi="맑은 고딕" w:cs="굴림"/>
                <w:color w:val="000000"/>
                <w:kern w:val="0"/>
                <w:sz w:val="18"/>
                <w:szCs w:val="18"/>
              </w:rPr>
              <w:t>**</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-1.044</w:t>
            </w:r>
            <w:r w:rsidR="00541A61">
              <w:rPr>
                <w:rFonts w:ascii="HY신명조" w:eastAsia="HY신명조" w:hAnsi="맑은 고딕" w:cs="굴림"/>
                <w:color w:val="000000"/>
                <w:kern w:val="0"/>
                <w:sz w:val="18"/>
                <w:szCs w:val="18"/>
              </w:rPr>
              <w:t>***</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-0.982</w:t>
            </w:r>
            <w:r w:rsidR="00541A61">
              <w:rPr>
                <w:rFonts w:ascii="HY신명조" w:eastAsia="HY신명조" w:hAnsi="맑은 고딕" w:cs="굴림"/>
                <w:color w:val="000000"/>
                <w:kern w:val="0"/>
                <w:sz w:val="18"/>
                <w:szCs w:val="18"/>
              </w:rPr>
              <w:t>***</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center"/>
              <w:rPr>
                <w:rFonts w:ascii="HY신명조" w:eastAsia="HY신명조" w:hAnsi="맑은 고딕" w:cs="굴림"/>
                <w:color w:val="000000"/>
                <w:kern w:val="0"/>
                <w:sz w:val="18"/>
                <w:szCs w:val="18"/>
              </w:rPr>
            </w:pP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3.47)</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3.26)</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2.84)</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2.27)</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3.30)</w:t>
            </w:r>
          </w:p>
        </w:tc>
        <w:tc>
          <w:tcPr>
            <w:tcW w:w="1225"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3.52)</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Offer Size</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-0.058</w:t>
            </w:r>
            <w:r w:rsidR="00541A61">
              <w:rPr>
                <w:rFonts w:ascii="HY신명조" w:eastAsia="HY신명조" w:hAnsi="맑은 고딕" w:cs="굴림"/>
                <w:color w:val="000000"/>
                <w:kern w:val="0"/>
                <w:sz w:val="18"/>
                <w:szCs w:val="18"/>
              </w:rPr>
              <w:t>***</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-0.058</w:t>
            </w:r>
            <w:r w:rsidR="00541A61">
              <w:rPr>
                <w:rFonts w:ascii="HY신명조" w:eastAsia="HY신명조" w:hAnsi="맑은 고딕" w:cs="굴림"/>
                <w:color w:val="000000"/>
                <w:kern w:val="0"/>
                <w:sz w:val="18"/>
                <w:szCs w:val="18"/>
              </w:rPr>
              <w:t>**</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-0.012</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-0.008</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-0.011</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-0.001</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center"/>
              <w:rPr>
                <w:rFonts w:ascii="HY신명조" w:eastAsia="HY신명조" w:hAnsi="맑은 고딕" w:cs="굴림"/>
                <w:color w:val="000000"/>
                <w:kern w:val="0"/>
                <w:sz w:val="18"/>
                <w:szCs w:val="18"/>
              </w:rPr>
            </w:pP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2.58)</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2.55)</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0.53)</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0.34)</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0.48)</w:t>
            </w:r>
          </w:p>
        </w:tc>
        <w:tc>
          <w:tcPr>
            <w:tcW w:w="1225"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0.04)</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Top-Tier dummy</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-0.020</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-0.043</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0.012</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0.012</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0.003</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0.008</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center"/>
              <w:rPr>
                <w:rFonts w:ascii="HY신명조" w:eastAsia="HY신명조" w:hAnsi="맑은 고딕" w:cs="굴림"/>
                <w:color w:val="000000"/>
                <w:kern w:val="0"/>
                <w:sz w:val="18"/>
                <w:szCs w:val="18"/>
              </w:rPr>
            </w:pP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0.41)</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0.94)</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(0.24)</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(0.25)</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(0.06)</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(0.17)</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Firm Age</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-0.060</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-0.023</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0.057</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0.163</w:t>
            </w:r>
            <w:r w:rsidR="00541A61">
              <w:rPr>
                <w:rFonts w:ascii="HY신명조" w:eastAsia="HY신명조" w:hAnsi="맑은 고딕" w:cs="굴림"/>
                <w:color w:val="000000"/>
                <w:kern w:val="0"/>
                <w:sz w:val="18"/>
                <w:szCs w:val="18"/>
              </w:rPr>
              <w:t>***</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-0.057</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0.018</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center"/>
              <w:rPr>
                <w:rFonts w:ascii="HY신명조" w:eastAsia="HY신명조" w:hAnsi="맑은 고딕" w:cs="굴림"/>
                <w:color w:val="000000"/>
                <w:kern w:val="0"/>
                <w:sz w:val="18"/>
                <w:szCs w:val="18"/>
              </w:rPr>
            </w:pP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1.29)</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0.53)</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(1.19)</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(3.57)</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1.21)</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(0.42)</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Tech dummy</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-0.078</w:t>
            </w:r>
            <w:r w:rsidR="00541A61">
              <w:rPr>
                <w:rFonts w:ascii="HY신명조" w:eastAsia="HY신명조" w:hAnsi="맑은 고딕" w:cs="굴림"/>
                <w:color w:val="000000"/>
                <w:kern w:val="0"/>
                <w:sz w:val="18"/>
                <w:szCs w:val="18"/>
              </w:rPr>
              <w:t>**</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-0.064</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-0.048</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-0.016</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-0.092</w:t>
            </w:r>
            <w:r w:rsidR="00541A61">
              <w:rPr>
                <w:rFonts w:ascii="HY신명조" w:eastAsia="HY신명조" w:hAnsi="맑은 고딕" w:cs="굴림"/>
                <w:color w:val="000000"/>
                <w:kern w:val="0"/>
                <w:sz w:val="18"/>
                <w:szCs w:val="18"/>
              </w:rPr>
              <w:t>**</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-0.081</w:t>
            </w:r>
            <w:r w:rsidR="00541A61">
              <w:rPr>
                <w:rFonts w:ascii="HY신명조" w:eastAsia="HY신명조" w:hAnsi="맑은 고딕" w:cs="굴림"/>
                <w:color w:val="000000"/>
                <w:kern w:val="0"/>
                <w:sz w:val="18"/>
                <w:szCs w:val="18"/>
              </w:rPr>
              <w:t>*</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center"/>
              <w:rPr>
                <w:rFonts w:ascii="HY신명조" w:eastAsia="HY신명조" w:hAnsi="맑은 고딕" w:cs="굴림"/>
                <w:color w:val="000000"/>
                <w:kern w:val="0"/>
                <w:sz w:val="18"/>
                <w:szCs w:val="18"/>
              </w:rPr>
            </w:pP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2.07)</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1.44)</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1.26)</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0.36)</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2.43)</w:t>
            </w:r>
          </w:p>
        </w:tc>
        <w:tc>
          <w:tcPr>
            <w:tcW w:w="1225"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1.83)</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KSE dummy</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0.107</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0.254</w:t>
            </w:r>
            <w:r w:rsidR="00541A61">
              <w:rPr>
                <w:rFonts w:ascii="HY신명조" w:eastAsia="HY신명조" w:hAnsi="맑은 고딕" w:cs="굴림"/>
                <w:color w:val="000000"/>
                <w:kern w:val="0"/>
                <w:sz w:val="18"/>
                <w:szCs w:val="18"/>
              </w:rPr>
              <w:t>*</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0.068</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0.240</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0.088</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0.244</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center"/>
              <w:rPr>
                <w:rFonts w:ascii="HY신명조" w:eastAsia="HY신명조" w:hAnsi="맑은 고딕" w:cs="굴림"/>
                <w:color w:val="000000"/>
                <w:kern w:val="0"/>
                <w:sz w:val="18"/>
                <w:szCs w:val="18"/>
              </w:rPr>
            </w:pP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(1.39)</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(1.75)</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(0.88)</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(1.62)</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(1.15)</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(1.59)</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MKTRET (t-1)</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0.000</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0.001</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-0.002</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0.000</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0.001</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0.001</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center"/>
              <w:rPr>
                <w:rFonts w:ascii="HY신명조" w:eastAsia="HY신명조" w:hAnsi="맑은 고딕" w:cs="굴림"/>
                <w:color w:val="000000"/>
                <w:kern w:val="0"/>
                <w:sz w:val="18"/>
                <w:szCs w:val="18"/>
              </w:rPr>
            </w:pP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(0.07)</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(0.34)</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0.80)</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(0.14)</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(0.30)</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(0.43)</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MKTTO (t-1)</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-0.120</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0.055</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0.164</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0.373</w:t>
            </w:r>
            <w:r w:rsidR="00541A61">
              <w:rPr>
                <w:rFonts w:ascii="HY신명조" w:eastAsia="HY신명조" w:hAnsi="맑은 고딕" w:cs="굴림"/>
                <w:color w:val="000000"/>
                <w:kern w:val="0"/>
                <w:sz w:val="18"/>
                <w:szCs w:val="18"/>
              </w:rPr>
              <w:t>***</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-0.045</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0.125</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center"/>
              <w:rPr>
                <w:rFonts w:ascii="HY신명조" w:eastAsia="HY신명조" w:hAnsi="맑은 고딕" w:cs="굴림"/>
                <w:color w:val="000000"/>
                <w:kern w:val="0"/>
                <w:sz w:val="18"/>
                <w:szCs w:val="18"/>
              </w:rPr>
            </w:pP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0.75)</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(0.38)</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(1.02)</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(2.59)</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0.28)</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(0.88)</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IPO Hot/Cold</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0.058</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0.009</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0.006</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-0.048</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0.063</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0.011</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center"/>
              <w:rPr>
                <w:rFonts w:ascii="HY신명조" w:eastAsia="HY신명조" w:hAnsi="맑은 고딕" w:cs="굴림"/>
                <w:color w:val="000000"/>
                <w:kern w:val="0"/>
                <w:sz w:val="18"/>
                <w:szCs w:val="18"/>
              </w:rPr>
            </w:pP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(1.04)</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(0.13)</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(0.10)</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0.74)</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(1.15)</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(0.17)</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Intercept</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-0.120</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0.055</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0.164</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0.373</w:t>
            </w:r>
            <w:r w:rsidR="00541A61">
              <w:rPr>
                <w:rFonts w:ascii="HY신명조" w:eastAsia="HY신명조" w:hAnsi="맑은 고딕" w:cs="굴림"/>
                <w:color w:val="000000"/>
                <w:kern w:val="0"/>
                <w:sz w:val="18"/>
                <w:szCs w:val="18"/>
              </w:rPr>
              <w:t>***</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-0.045</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0.125</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center"/>
              <w:rPr>
                <w:rFonts w:ascii="HY신명조" w:eastAsia="HY신명조" w:hAnsi="맑은 고딕" w:cs="굴림"/>
                <w:color w:val="000000"/>
                <w:kern w:val="0"/>
                <w:sz w:val="18"/>
                <w:szCs w:val="18"/>
              </w:rPr>
            </w:pP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0.75)</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(0.38)</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(1.02)</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(2.59)</w:t>
            </w:r>
          </w:p>
        </w:tc>
        <w:tc>
          <w:tcPr>
            <w:tcW w:w="1224" w:type="dxa"/>
            <w:tcBorders>
              <w:top w:val="nil"/>
              <w:left w:val="nil"/>
              <w:bottom w:val="nil"/>
              <w:right w:val="nil"/>
            </w:tcBorders>
            <w:shd w:val="clear" w:color="auto" w:fill="auto"/>
            <w:noWrap/>
            <w:vAlign w:val="center"/>
            <w:hideMark/>
          </w:tcPr>
          <w:p w:rsidR="00AE7C03" w:rsidRPr="00AE7C03" w:rsidRDefault="00541A61" w:rsidP="00541A61">
            <w:pPr>
              <w:widowControl/>
              <w:wordWrap/>
              <w:autoSpaceDE/>
              <w:autoSpaceDN/>
              <w:spacing w:after="0" w:line="240" w:lineRule="auto"/>
              <w:jc w:val="center"/>
              <w:rPr>
                <w:rFonts w:ascii="HY신명조" w:eastAsia="HY신명조" w:hAnsi="맑은 고딕" w:cs="굴림"/>
                <w:color w:val="000000"/>
                <w:kern w:val="0"/>
                <w:sz w:val="18"/>
                <w:szCs w:val="18"/>
              </w:rPr>
            </w:pPr>
            <w:r>
              <w:rPr>
                <w:rFonts w:ascii="HY신명조" w:eastAsia="HY신명조" w:hAnsi="맑은 고딕" w:cs="굴림" w:hint="eastAsia"/>
                <w:color w:val="000000"/>
                <w:kern w:val="0"/>
                <w:sz w:val="18"/>
                <w:szCs w:val="18"/>
              </w:rPr>
              <w:t>(</w:t>
            </w:r>
            <w:r w:rsidR="00AE7C03" w:rsidRPr="00AE7C03">
              <w:rPr>
                <w:rFonts w:ascii="HY신명조" w:eastAsia="HY신명조" w:hAnsi="맑은 고딕" w:cs="굴림" w:hint="eastAsia"/>
                <w:color w:val="000000"/>
                <w:kern w:val="0"/>
                <w:sz w:val="18"/>
                <w:szCs w:val="18"/>
              </w:rPr>
              <w:t>0.28)</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(0.88)</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Year Fixed-effects</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YES</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YES</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YES</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YES</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YES</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YES</w:t>
            </w:r>
          </w:p>
        </w:tc>
      </w:tr>
      <w:tr w:rsidR="00541A61" w:rsidRPr="00AE7C03" w:rsidTr="00541A61">
        <w:trPr>
          <w:trHeight w:val="314"/>
        </w:trPr>
        <w:tc>
          <w:tcPr>
            <w:tcW w:w="1681" w:type="dxa"/>
            <w:tcBorders>
              <w:top w:val="nil"/>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Industry Fixed-effects</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YES</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YES</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YES</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YES</w:t>
            </w:r>
          </w:p>
        </w:tc>
        <w:tc>
          <w:tcPr>
            <w:tcW w:w="1224"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YES</w:t>
            </w:r>
          </w:p>
        </w:tc>
        <w:tc>
          <w:tcPr>
            <w:tcW w:w="1225" w:type="dxa"/>
            <w:tcBorders>
              <w:top w:val="nil"/>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YES</w:t>
            </w:r>
          </w:p>
        </w:tc>
      </w:tr>
      <w:tr w:rsidR="00541A61" w:rsidRPr="00AE7C03" w:rsidTr="00541A61">
        <w:trPr>
          <w:trHeight w:val="314"/>
        </w:trPr>
        <w:tc>
          <w:tcPr>
            <w:tcW w:w="1681" w:type="dxa"/>
            <w:tcBorders>
              <w:top w:val="single" w:sz="4" w:space="0" w:color="auto"/>
              <w:left w:val="nil"/>
              <w:bottom w:val="nil"/>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Observations</w:t>
            </w:r>
          </w:p>
        </w:tc>
        <w:tc>
          <w:tcPr>
            <w:tcW w:w="1224" w:type="dxa"/>
            <w:tcBorders>
              <w:top w:val="single" w:sz="4" w:space="0" w:color="auto"/>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1,174</w:t>
            </w:r>
          </w:p>
        </w:tc>
        <w:tc>
          <w:tcPr>
            <w:tcW w:w="1224" w:type="dxa"/>
            <w:tcBorders>
              <w:top w:val="single" w:sz="4" w:space="0" w:color="auto"/>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1,107</w:t>
            </w:r>
          </w:p>
        </w:tc>
        <w:tc>
          <w:tcPr>
            <w:tcW w:w="1224" w:type="dxa"/>
            <w:tcBorders>
              <w:top w:val="single" w:sz="4" w:space="0" w:color="auto"/>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1,174</w:t>
            </w:r>
          </w:p>
        </w:tc>
        <w:tc>
          <w:tcPr>
            <w:tcW w:w="1224" w:type="dxa"/>
            <w:tcBorders>
              <w:top w:val="single" w:sz="4" w:space="0" w:color="auto"/>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1,107</w:t>
            </w:r>
          </w:p>
        </w:tc>
        <w:tc>
          <w:tcPr>
            <w:tcW w:w="1224" w:type="dxa"/>
            <w:tcBorders>
              <w:top w:val="single" w:sz="4" w:space="0" w:color="auto"/>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1,162</w:t>
            </w:r>
          </w:p>
        </w:tc>
        <w:tc>
          <w:tcPr>
            <w:tcW w:w="1225" w:type="dxa"/>
            <w:tcBorders>
              <w:top w:val="single" w:sz="4" w:space="0" w:color="auto"/>
              <w:left w:val="nil"/>
              <w:bottom w:val="nil"/>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1,095</w:t>
            </w:r>
          </w:p>
        </w:tc>
      </w:tr>
      <w:tr w:rsidR="00541A61" w:rsidRPr="00AE7C03" w:rsidTr="00541A61">
        <w:trPr>
          <w:trHeight w:val="328"/>
        </w:trPr>
        <w:tc>
          <w:tcPr>
            <w:tcW w:w="1681" w:type="dxa"/>
            <w:tcBorders>
              <w:top w:val="nil"/>
              <w:left w:val="nil"/>
              <w:bottom w:val="single" w:sz="8" w:space="0" w:color="auto"/>
              <w:right w:val="nil"/>
            </w:tcBorders>
            <w:shd w:val="clear" w:color="auto" w:fill="auto"/>
            <w:noWrap/>
            <w:vAlign w:val="center"/>
            <w:hideMark/>
          </w:tcPr>
          <w:p w:rsidR="00AE7C03" w:rsidRPr="00AE7C03" w:rsidRDefault="00AE7C03" w:rsidP="00AE7C03">
            <w:pPr>
              <w:widowControl/>
              <w:wordWrap/>
              <w:autoSpaceDE/>
              <w:autoSpaceDN/>
              <w:spacing w:after="0" w:line="240" w:lineRule="auto"/>
              <w:jc w:val="left"/>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Adjusted R2</w:t>
            </w:r>
          </w:p>
        </w:tc>
        <w:tc>
          <w:tcPr>
            <w:tcW w:w="1224" w:type="dxa"/>
            <w:tcBorders>
              <w:top w:val="nil"/>
              <w:left w:val="nil"/>
              <w:bottom w:val="single" w:sz="8" w:space="0" w:color="auto"/>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0.007</w:t>
            </w:r>
          </w:p>
        </w:tc>
        <w:tc>
          <w:tcPr>
            <w:tcW w:w="1224" w:type="dxa"/>
            <w:tcBorders>
              <w:top w:val="nil"/>
              <w:left w:val="nil"/>
              <w:bottom w:val="single" w:sz="8" w:space="0" w:color="auto"/>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0.008</w:t>
            </w:r>
          </w:p>
        </w:tc>
        <w:tc>
          <w:tcPr>
            <w:tcW w:w="1224" w:type="dxa"/>
            <w:tcBorders>
              <w:top w:val="nil"/>
              <w:left w:val="nil"/>
              <w:bottom w:val="single" w:sz="8" w:space="0" w:color="auto"/>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0.008</w:t>
            </w:r>
          </w:p>
        </w:tc>
        <w:tc>
          <w:tcPr>
            <w:tcW w:w="1224" w:type="dxa"/>
            <w:tcBorders>
              <w:top w:val="nil"/>
              <w:left w:val="nil"/>
              <w:bottom w:val="single" w:sz="8" w:space="0" w:color="auto"/>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0.009</w:t>
            </w:r>
          </w:p>
        </w:tc>
        <w:tc>
          <w:tcPr>
            <w:tcW w:w="1224" w:type="dxa"/>
            <w:tcBorders>
              <w:top w:val="nil"/>
              <w:left w:val="nil"/>
              <w:bottom w:val="single" w:sz="8" w:space="0" w:color="auto"/>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0.007</w:t>
            </w:r>
          </w:p>
        </w:tc>
        <w:tc>
          <w:tcPr>
            <w:tcW w:w="1225" w:type="dxa"/>
            <w:tcBorders>
              <w:top w:val="nil"/>
              <w:left w:val="nil"/>
              <w:bottom w:val="single" w:sz="8" w:space="0" w:color="auto"/>
              <w:right w:val="nil"/>
            </w:tcBorders>
            <w:shd w:val="clear" w:color="auto" w:fill="auto"/>
            <w:noWrap/>
            <w:vAlign w:val="center"/>
            <w:hideMark/>
          </w:tcPr>
          <w:p w:rsidR="00AE7C03" w:rsidRPr="00AE7C03" w:rsidRDefault="00AE7C03" w:rsidP="00541A61">
            <w:pPr>
              <w:widowControl/>
              <w:wordWrap/>
              <w:autoSpaceDE/>
              <w:autoSpaceDN/>
              <w:spacing w:after="0" w:line="240" w:lineRule="auto"/>
              <w:jc w:val="center"/>
              <w:rPr>
                <w:rFonts w:ascii="HY신명조" w:eastAsia="HY신명조" w:hAnsi="맑은 고딕" w:cs="굴림"/>
                <w:color w:val="000000"/>
                <w:kern w:val="0"/>
                <w:sz w:val="18"/>
                <w:szCs w:val="18"/>
              </w:rPr>
            </w:pPr>
            <w:r w:rsidRPr="00AE7C03">
              <w:rPr>
                <w:rFonts w:ascii="HY신명조" w:eastAsia="HY신명조" w:hAnsi="맑은 고딕" w:cs="굴림" w:hint="eastAsia"/>
                <w:color w:val="000000"/>
                <w:kern w:val="0"/>
                <w:sz w:val="18"/>
                <w:szCs w:val="18"/>
              </w:rPr>
              <w:t>0.010</w:t>
            </w:r>
          </w:p>
        </w:tc>
      </w:tr>
    </w:tbl>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pPr>
    </w:p>
    <w:p w:rsidR="004E0123" w:rsidRPr="00EF27B2" w:rsidRDefault="004E0123" w:rsidP="004E0123">
      <w:pPr>
        <w:rPr>
          <w:rFonts w:ascii="HY신명조" w:eastAsia="HY신명조" w:hAnsi="Times New Roman" w:cs="Times New Roman"/>
          <w:szCs w:val="20"/>
        </w:rPr>
        <w:sectPr w:rsidR="004E0123" w:rsidRPr="00EF27B2">
          <w:pgSz w:w="11906" w:h="16838"/>
          <w:pgMar w:top="1701" w:right="1440" w:bottom="1440" w:left="1440" w:header="851" w:footer="992" w:gutter="0"/>
          <w:cols w:space="425"/>
          <w:docGrid w:linePitch="360"/>
        </w:sectPr>
      </w:pPr>
    </w:p>
    <w:p w:rsidR="00792379" w:rsidRPr="00E111F6" w:rsidRDefault="00792379" w:rsidP="00CE53F1">
      <w:pPr>
        <w:tabs>
          <w:tab w:val="left" w:pos="1140"/>
        </w:tabs>
        <w:spacing w:line="420" w:lineRule="auto"/>
        <w:jc w:val="center"/>
        <w:rPr>
          <w:rFonts w:ascii="HY신명조" w:eastAsia="HY신명조" w:hAnsi="Times New Roman" w:cs="Times New Roman"/>
          <w:sz w:val="18"/>
          <w:szCs w:val="18"/>
        </w:rPr>
      </w:pPr>
      <w:r w:rsidRPr="00E111F6">
        <w:rPr>
          <w:rFonts w:ascii="HY신명조" w:eastAsia="HY신명조" w:hAnsi="Times New Roman" w:cs="Times New Roman" w:hint="eastAsia"/>
          <w:sz w:val="18"/>
          <w:szCs w:val="18"/>
        </w:rPr>
        <w:lastRenderedPageBreak/>
        <w:t xml:space="preserve">&lt;표 </w:t>
      </w:r>
      <w:r>
        <w:rPr>
          <w:rFonts w:ascii="HY신명조" w:eastAsia="HY신명조" w:hAnsi="Times New Roman" w:cs="Times New Roman"/>
          <w:sz w:val="18"/>
          <w:szCs w:val="18"/>
        </w:rPr>
        <w:t>7</w:t>
      </w:r>
      <w:r w:rsidRPr="00E111F6">
        <w:rPr>
          <w:rFonts w:ascii="HY신명조" w:eastAsia="HY신명조" w:hAnsi="Times New Roman" w:cs="Times New Roman" w:hint="eastAsia"/>
          <w:sz w:val="18"/>
          <w:szCs w:val="18"/>
        </w:rPr>
        <w:t xml:space="preserve">&gt; </w:t>
      </w:r>
      <w:r>
        <w:rPr>
          <w:rFonts w:ascii="HY신명조" w:eastAsia="HY신명조" w:hAnsi="Times New Roman" w:cs="Times New Roman" w:hint="eastAsia"/>
          <w:sz w:val="18"/>
          <w:szCs w:val="18"/>
        </w:rPr>
        <w:t xml:space="preserve">부표본을 통한 강건성 </w:t>
      </w:r>
      <w:r w:rsidR="002C5DA0">
        <w:rPr>
          <w:rFonts w:ascii="HY신명조" w:eastAsia="HY신명조" w:hAnsi="Times New Roman" w:cs="Times New Roman" w:hint="eastAsia"/>
          <w:sz w:val="18"/>
          <w:szCs w:val="18"/>
        </w:rPr>
        <w:t>검정</w:t>
      </w:r>
    </w:p>
    <w:p w:rsidR="004E0123" w:rsidRPr="00CE53F1" w:rsidRDefault="00792379" w:rsidP="00CE53F1">
      <w:pPr>
        <w:spacing w:line="420" w:lineRule="auto"/>
        <w:rPr>
          <w:rFonts w:ascii="HY신명조" w:eastAsia="HY신명조" w:hAnsi="Times New Roman" w:cs="Times New Roman"/>
          <w:sz w:val="18"/>
          <w:szCs w:val="18"/>
        </w:rPr>
      </w:pPr>
      <w:r w:rsidRPr="00CE53F1">
        <w:rPr>
          <w:rFonts w:ascii="HY신명조" w:eastAsia="HY신명조" w:hAnsi="Times New Roman" w:cs="Times New Roman" w:hint="eastAsia"/>
          <w:sz w:val="18"/>
          <w:szCs w:val="18"/>
        </w:rPr>
        <w:t xml:space="preserve">본 표는 </w:t>
      </w:r>
      <w:r w:rsidR="00CE53F1" w:rsidRPr="00CE53F1">
        <w:rPr>
          <w:rFonts w:ascii="HY신명조" w:eastAsia="HY신명조" w:hAnsi="Times New Roman" w:cs="Times New Roman" w:hint="eastAsia"/>
          <w:sz w:val="18"/>
          <w:szCs w:val="18"/>
        </w:rPr>
        <w:t xml:space="preserve">부표본을 대상으로 </w:t>
      </w:r>
      <w:r w:rsidRPr="00CE53F1">
        <w:rPr>
          <w:rFonts w:ascii="HY신명조" w:eastAsia="HY신명조" w:hAnsi="Times New Roman" w:cs="Times New Roman" w:hint="eastAsia"/>
          <w:sz w:val="18"/>
          <w:szCs w:val="18"/>
        </w:rPr>
        <w:t xml:space="preserve">장기수익률을 종속변수로 회귀분석한 결과를 나타낸다. </w:t>
      </w:r>
      <w:r w:rsidR="00CE53F1" w:rsidRPr="00CE53F1">
        <w:rPr>
          <w:rFonts w:ascii="HY신명조" w:eastAsia="HY신명조" w:hAnsi="Times New Roman" w:cs="Times New Roman" w:hint="eastAsia"/>
          <w:sz w:val="18"/>
          <w:szCs w:val="18"/>
        </w:rPr>
        <w:t xml:space="preserve">전체 표본기간은 다음과 같이 5개의 기간으로 분류되었다: (i) 2000년 1월-2007년 12월; (ii) 2008년 1월-2016년 9월; (iii) 풋백옵션 이전기간: 2000년 1월 </w:t>
      </w:r>
      <w:r w:rsidR="00CE53F1" w:rsidRPr="00CE53F1">
        <w:rPr>
          <w:rFonts w:ascii="바탕" w:eastAsia="바탕" w:hAnsi="바탕" w:cs="바탕" w:hint="eastAsia"/>
          <w:sz w:val="18"/>
          <w:szCs w:val="18"/>
        </w:rPr>
        <w:t>–</w:t>
      </w:r>
      <w:r w:rsidR="00CE53F1" w:rsidRPr="00CE53F1">
        <w:rPr>
          <w:rFonts w:ascii="HY신명조" w:eastAsia="HY신명조" w:hAnsi="Times New Roman" w:cs="Times New Roman" w:hint="eastAsia"/>
          <w:sz w:val="18"/>
          <w:szCs w:val="18"/>
        </w:rPr>
        <w:t xml:space="preserve"> 2003년 9월; (</w:t>
      </w:r>
      <w:r w:rsidR="00CE53F1" w:rsidRPr="00CE53F1">
        <w:rPr>
          <w:rFonts w:ascii="HY신명조" w:eastAsia="HY신명조" w:hAnsi="바탕" w:cs="바탕" w:hint="eastAsia"/>
          <w:sz w:val="18"/>
          <w:szCs w:val="18"/>
        </w:rPr>
        <w:t>ⅳ</w:t>
      </w:r>
      <w:r w:rsidR="00CE53F1" w:rsidRPr="00CE53F1">
        <w:rPr>
          <w:rFonts w:ascii="HY신명조" w:eastAsia="HY신명조" w:hAnsi="Times New Roman" w:cs="Times New Roman" w:hint="eastAsia"/>
          <w:sz w:val="18"/>
          <w:szCs w:val="18"/>
        </w:rPr>
        <w:t xml:space="preserve">) 풋백옵션 기간: 2003년 10월 </w:t>
      </w:r>
      <w:r w:rsidR="00CE53F1" w:rsidRPr="00CE53F1">
        <w:rPr>
          <w:rFonts w:ascii="바탕" w:eastAsia="바탕" w:hAnsi="바탕" w:cs="바탕" w:hint="eastAsia"/>
          <w:sz w:val="18"/>
          <w:szCs w:val="18"/>
        </w:rPr>
        <w:t>–</w:t>
      </w:r>
      <w:r w:rsidR="00CE53F1" w:rsidRPr="00CE53F1">
        <w:rPr>
          <w:rFonts w:ascii="HY신명조" w:eastAsia="HY신명조" w:hAnsi="Times New Roman" w:cs="Times New Roman" w:hint="eastAsia"/>
          <w:sz w:val="18"/>
          <w:szCs w:val="18"/>
        </w:rPr>
        <w:t xml:space="preserve"> 2007년 6월; (</w:t>
      </w:r>
      <w:r w:rsidR="00CE53F1" w:rsidRPr="00CE53F1">
        <w:rPr>
          <w:rFonts w:ascii="HY신명조" w:eastAsia="HY신명조" w:hAnsi="바탕" w:cs="바탕" w:hint="eastAsia"/>
          <w:sz w:val="18"/>
          <w:szCs w:val="18"/>
        </w:rPr>
        <w:t>ⅴ</w:t>
      </w:r>
      <w:r w:rsidR="00CE53F1" w:rsidRPr="00CE53F1">
        <w:rPr>
          <w:rFonts w:ascii="HY신명조" w:eastAsia="HY신명조" w:hAnsi="Times New Roman" w:cs="Times New Roman" w:hint="eastAsia"/>
          <w:sz w:val="18"/>
          <w:szCs w:val="18"/>
        </w:rPr>
        <w:t xml:space="preserve">) 풋백옵션 이후기간 2007년 7월 </w:t>
      </w:r>
      <w:r w:rsidR="00CE53F1" w:rsidRPr="00CE53F1">
        <w:rPr>
          <w:rFonts w:ascii="바탕" w:eastAsia="바탕" w:hAnsi="바탕" w:cs="바탕" w:hint="eastAsia"/>
          <w:sz w:val="18"/>
          <w:szCs w:val="18"/>
        </w:rPr>
        <w:t>–</w:t>
      </w:r>
      <w:r w:rsidR="00CE53F1" w:rsidRPr="00CE53F1">
        <w:rPr>
          <w:rFonts w:ascii="HY신명조" w:eastAsia="HY신명조" w:hAnsi="Times New Roman" w:cs="Times New Roman" w:hint="eastAsia"/>
          <w:sz w:val="18"/>
          <w:szCs w:val="18"/>
        </w:rPr>
        <w:t xml:space="preserve"> 2016년 9월. 종속변수는 IPO 상장일 종가와 공모가의 차이로 구한 IPO 상장일 수익률이다. </w:t>
      </w:r>
      <w:r w:rsidR="003904E7" w:rsidRPr="008047A9">
        <w:rPr>
          <w:rFonts w:ascii="HY신명조" w:eastAsia="HY신명조" w:hAnsi="Times New Roman" w:cs="Times New Roman" w:hint="eastAsia"/>
          <w:sz w:val="18"/>
          <w:szCs w:val="18"/>
        </w:rPr>
        <w:t xml:space="preserve">각 변수의 정의는 </w:t>
      </w:r>
      <w:r w:rsidR="003904E7" w:rsidRPr="008047A9">
        <w:rPr>
          <w:rFonts w:ascii="HY신명조" w:eastAsia="HY신명조" w:hAnsi="Times New Roman" w:cs="Times New Roman"/>
          <w:sz w:val="18"/>
          <w:szCs w:val="18"/>
        </w:rPr>
        <w:t>&lt;</w:t>
      </w:r>
      <w:r w:rsidR="003904E7" w:rsidRPr="008047A9">
        <w:rPr>
          <w:rFonts w:ascii="HY신명조" w:eastAsia="HY신명조" w:hAnsi="Times New Roman" w:cs="Times New Roman" w:hint="eastAsia"/>
          <w:sz w:val="18"/>
          <w:szCs w:val="18"/>
        </w:rPr>
        <w:t xml:space="preserve">표 </w:t>
      </w:r>
      <w:r w:rsidR="003904E7" w:rsidRPr="008047A9">
        <w:rPr>
          <w:rFonts w:ascii="HY신명조" w:eastAsia="HY신명조" w:hAnsi="Times New Roman" w:cs="Times New Roman"/>
          <w:sz w:val="18"/>
          <w:szCs w:val="18"/>
        </w:rPr>
        <w:t>1&gt;</w:t>
      </w:r>
      <w:r w:rsidR="003904E7" w:rsidRPr="008047A9">
        <w:rPr>
          <w:rFonts w:ascii="HY신명조" w:eastAsia="HY신명조" w:hAnsi="Times New Roman" w:cs="Times New Roman" w:hint="eastAsia"/>
          <w:sz w:val="18"/>
          <w:szCs w:val="18"/>
        </w:rPr>
        <w:t>에 정리하였다.</w:t>
      </w:r>
      <w:r w:rsidR="003904E7" w:rsidRPr="008047A9">
        <w:rPr>
          <w:rFonts w:ascii="HY신명조" w:eastAsia="HY신명조" w:hAnsi="Times New Roman" w:cs="Times New Roman"/>
          <w:sz w:val="18"/>
          <w:szCs w:val="18"/>
        </w:rPr>
        <w:t xml:space="preserve"> </w:t>
      </w:r>
      <w:r w:rsidR="00CE53F1" w:rsidRPr="00CE53F1">
        <w:rPr>
          <w:rFonts w:ascii="HY신명조" w:eastAsia="HY신명조" w:hAnsi="Times New Roman" w:cs="Times New Roman" w:hint="eastAsia"/>
          <w:sz w:val="18"/>
          <w:szCs w:val="18"/>
        </w:rPr>
        <w:t>t-통계량은 White(1980)의 이분산성 보정 표준오차(heteroskedasticity-consistent standard error)를 이용하여 계산되었고, 괄호안에 표시하였다. ***, **, *는 각각 유의수준 1%, 5%, 10%에서 통계적으로 유의함을 나타낸다.</w:t>
      </w:r>
    </w:p>
    <w:tbl>
      <w:tblPr>
        <w:tblW w:w="13536" w:type="dxa"/>
        <w:tblCellMar>
          <w:left w:w="99" w:type="dxa"/>
          <w:right w:w="99" w:type="dxa"/>
        </w:tblCellMar>
        <w:tblLook w:val="04A0" w:firstRow="1" w:lastRow="0" w:firstColumn="1" w:lastColumn="0" w:noHBand="0" w:noVBand="1"/>
      </w:tblPr>
      <w:tblGrid>
        <w:gridCol w:w="2489"/>
        <w:gridCol w:w="1090"/>
        <w:gridCol w:w="933"/>
        <w:gridCol w:w="239"/>
        <w:gridCol w:w="1005"/>
        <w:gridCol w:w="934"/>
        <w:gridCol w:w="239"/>
        <w:gridCol w:w="1160"/>
        <w:gridCol w:w="934"/>
        <w:gridCol w:w="239"/>
        <w:gridCol w:w="1005"/>
        <w:gridCol w:w="933"/>
        <w:gridCol w:w="239"/>
        <w:gridCol w:w="1005"/>
        <w:gridCol w:w="1092"/>
      </w:tblGrid>
      <w:tr w:rsidR="004E0123"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kern w:val="0"/>
                <w:sz w:val="18"/>
                <w:szCs w:val="18"/>
              </w:rPr>
            </w:pPr>
          </w:p>
        </w:tc>
        <w:tc>
          <w:tcPr>
            <w:tcW w:w="1090"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kern w:val="0"/>
                <w:sz w:val="18"/>
                <w:szCs w:val="18"/>
              </w:rPr>
            </w:pPr>
          </w:p>
        </w:tc>
        <w:tc>
          <w:tcPr>
            <w:tcW w:w="933"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05"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934"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6607" w:type="dxa"/>
            <w:gridSpan w:val="8"/>
            <w:tcBorders>
              <w:top w:val="nil"/>
              <w:left w:val="nil"/>
              <w:bottom w:val="single" w:sz="4" w:space="0" w:color="auto"/>
              <w:right w:val="nil"/>
            </w:tcBorders>
            <w:shd w:val="clear" w:color="auto" w:fill="auto"/>
            <w:noWrap/>
            <w:vAlign w:val="center"/>
            <w:hideMark/>
          </w:tcPr>
          <w:p w:rsidR="004E0123" w:rsidRPr="00792379" w:rsidRDefault="00CE53F1"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정책변화 (풋백옵션</w:t>
            </w:r>
            <w:r w:rsidR="004E0123" w:rsidRPr="00792379">
              <w:rPr>
                <w:rFonts w:ascii="HY신명조" w:eastAsia="HY신명조" w:hAnsi="Times New Roman" w:cs="Times New Roman" w:hint="eastAsia"/>
                <w:color w:val="000000"/>
                <w:kern w:val="0"/>
                <w:sz w:val="18"/>
                <w:szCs w:val="18"/>
              </w:rPr>
              <w:t>)</w:t>
            </w: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2023" w:type="dxa"/>
            <w:gridSpan w:val="2"/>
            <w:tcBorders>
              <w:top w:val="single" w:sz="4" w:space="0" w:color="auto"/>
              <w:left w:val="nil"/>
              <w:bottom w:val="single" w:sz="4" w:space="0" w:color="auto"/>
              <w:right w:val="nil"/>
            </w:tcBorders>
            <w:shd w:val="clear" w:color="auto" w:fill="auto"/>
            <w:noWrap/>
            <w:vAlign w:val="center"/>
            <w:hideMark/>
          </w:tcPr>
          <w:p w:rsidR="004E0123" w:rsidRPr="00792379" w:rsidRDefault="00CE53F1"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2000-</w:t>
            </w:r>
            <w:r w:rsidR="004E0123" w:rsidRPr="00792379">
              <w:rPr>
                <w:rFonts w:ascii="HY신명조" w:eastAsia="HY신명조" w:hAnsi="Times New Roman" w:cs="Times New Roman" w:hint="eastAsia"/>
                <w:color w:val="000000"/>
                <w:kern w:val="0"/>
                <w:sz w:val="18"/>
                <w:szCs w:val="18"/>
              </w:rPr>
              <w:t>2007</w:t>
            </w:r>
          </w:p>
        </w:tc>
        <w:tc>
          <w:tcPr>
            <w:tcW w:w="239" w:type="dxa"/>
            <w:tcBorders>
              <w:top w:val="single" w:sz="4" w:space="0" w:color="auto"/>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 xml:space="preserve">　</w:t>
            </w:r>
          </w:p>
        </w:tc>
        <w:tc>
          <w:tcPr>
            <w:tcW w:w="1939" w:type="dxa"/>
            <w:gridSpan w:val="2"/>
            <w:tcBorders>
              <w:top w:val="single" w:sz="4" w:space="0" w:color="auto"/>
              <w:left w:val="nil"/>
              <w:bottom w:val="single" w:sz="4" w:space="0" w:color="auto"/>
              <w:right w:val="nil"/>
            </w:tcBorders>
            <w:shd w:val="clear" w:color="auto" w:fill="auto"/>
            <w:noWrap/>
            <w:vAlign w:val="center"/>
            <w:hideMark/>
          </w:tcPr>
          <w:p w:rsidR="004E0123" w:rsidRPr="00792379" w:rsidRDefault="00CE53F1"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2008-</w:t>
            </w:r>
            <w:r w:rsidR="004E0123" w:rsidRPr="00792379">
              <w:rPr>
                <w:rFonts w:ascii="HY신명조" w:eastAsia="HY신명조" w:hAnsi="Times New Roman" w:cs="Times New Roman" w:hint="eastAsia"/>
                <w:color w:val="000000"/>
                <w:kern w:val="0"/>
                <w:sz w:val="18"/>
                <w:szCs w:val="18"/>
              </w:rPr>
              <w:t>2016</w:t>
            </w: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2094" w:type="dxa"/>
            <w:gridSpan w:val="2"/>
            <w:tcBorders>
              <w:top w:val="single" w:sz="4" w:space="0" w:color="auto"/>
              <w:left w:val="nil"/>
              <w:bottom w:val="single" w:sz="4"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Pre-</w:t>
            </w: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 xml:space="preserve">　</w:t>
            </w:r>
          </w:p>
        </w:tc>
        <w:tc>
          <w:tcPr>
            <w:tcW w:w="1938" w:type="dxa"/>
            <w:gridSpan w:val="2"/>
            <w:tcBorders>
              <w:top w:val="single" w:sz="4" w:space="0" w:color="auto"/>
              <w:left w:val="nil"/>
              <w:bottom w:val="single" w:sz="4"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During</w:t>
            </w: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 xml:space="preserve">　</w:t>
            </w:r>
          </w:p>
        </w:tc>
        <w:tc>
          <w:tcPr>
            <w:tcW w:w="2097" w:type="dxa"/>
            <w:gridSpan w:val="2"/>
            <w:tcBorders>
              <w:top w:val="single" w:sz="4" w:space="0" w:color="auto"/>
              <w:left w:val="nil"/>
              <w:bottom w:val="single" w:sz="4"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Post-</w:t>
            </w:r>
          </w:p>
        </w:tc>
      </w:tr>
      <w:tr w:rsidR="00CE53F1" w:rsidRPr="00792379" w:rsidTr="00CE53F1">
        <w:trPr>
          <w:trHeight w:val="594"/>
        </w:trPr>
        <w:tc>
          <w:tcPr>
            <w:tcW w:w="2489" w:type="dxa"/>
            <w:tcBorders>
              <w:top w:val="single" w:sz="4" w:space="0" w:color="auto"/>
              <w:left w:val="nil"/>
              <w:bottom w:val="double" w:sz="6"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 xml:space="preserve">　</w:t>
            </w:r>
          </w:p>
        </w:tc>
        <w:tc>
          <w:tcPr>
            <w:tcW w:w="1090" w:type="dxa"/>
            <w:tcBorders>
              <w:top w:val="nil"/>
              <w:left w:val="nil"/>
              <w:bottom w:val="double" w:sz="6"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Coeff.</w:t>
            </w:r>
          </w:p>
        </w:tc>
        <w:tc>
          <w:tcPr>
            <w:tcW w:w="933" w:type="dxa"/>
            <w:tcBorders>
              <w:top w:val="nil"/>
              <w:left w:val="nil"/>
              <w:bottom w:val="double" w:sz="6"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t-stat</w:t>
            </w: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05" w:type="dxa"/>
            <w:tcBorders>
              <w:top w:val="nil"/>
              <w:left w:val="nil"/>
              <w:bottom w:val="double" w:sz="6"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Coeff.</w:t>
            </w:r>
          </w:p>
        </w:tc>
        <w:tc>
          <w:tcPr>
            <w:tcW w:w="934" w:type="dxa"/>
            <w:tcBorders>
              <w:top w:val="nil"/>
              <w:left w:val="nil"/>
              <w:bottom w:val="double" w:sz="6"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t-stat</w:t>
            </w: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160" w:type="dxa"/>
            <w:tcBorders>
              <w:top w:val="nil"/>
              <w:left w:val="nil"/>
              <w:bottom w:val="double" w:sz="6"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Coeff.</w:t>
            </w:r>
          </w:p>
        </w:tc>
        <w:tc>
          <w:tcPr>
            <w:tcW w:w="934" w:type="dxa"/>
            <w:tcBorders>
              <w:top w:val="nil"/>
              <w:left w:val="nil"/>
              <w:bottom w:val="double" w:sz="6"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t-stat</w:t>
            </w: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05" w:type="dxa"/>
            <w:tcBorders>
              <w:top w:val="nil"/>
              <w:left w:val="nil"/>
              <w:bottom w:val="double" w:sz="6"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Coeff.</w:t>
            </w:r>
          </w:p>
        </w:tc>
        <w:tc>
          <w:tcPr>
            <w:tcW w:w="933" w:type="dxa"/>
            <w:tcBorders>
              <w:top w:val="nil"/>
              <w:left w:val="nil"/>
              <w:bottom w:val="double" w:sz="6"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t-stat</w:t>
            </w: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05" w:type="dxa"/>
            <w:tcBorders>
              <w:top w:val="nil"/>
              <w:left w:val="nil"/>
              <w:bottom w:val="double" w:sz="6"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Coeff.</w:t>
            </w:r>
          </w:p>
        </w:tc>
        <w:tc>
          <w:tcPr>
            <w:tcW w:w="1090" w:type="dxa"/>
            <w:tcBorders>
              <w:top w:val="nil"/>
              <w:left w:val="nil"/>
              <w:bottom w:val="double" w:sz="6"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t-stat</w:t>
            </w:r>
          </w:p>
        </w:tc>
      </w:tr>
      <w:tr w:rsidR="00CE53F1" w:rsidRPr="00792379" w:rsidTr="00CE53F1">
        <w:trPr>
          <w:trHeight w:val="594"/>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90"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kern w:val="0"/>
                <w:sz w:val="18"/>
                <w:szCs w:val="18"/>
              </w:rPr>
            </w:pPr>
          </w:p>
        </w:tc>
        <w:tc>
          <w:tcPr>
            <w:tcW w:w="933"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05"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934"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160"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934"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05"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933"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3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05"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90"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b/>
                <w:bCs/>
                <w:color w:val="000000"/>
                <w:kern w:val="0"/>
                <w:sz w:val="18"/>
                <w:szCs w:val="18"/>
              </w:rPr>
            </w:pPr>
            <w:r w:rsidRPr="00792379">
              <w:rPr>
                <w:rFonts w:ascii="HY신명조" w:eastAsia="HY신명조" w:hAnsi="Times New Roman" w:cs="Times New Roman" w:hint="eastAsia"/>
                <w:b/>
                <w:bCs/>
                <w:color w:val="000000"/>
                <w:kern w:val="0"/>
                <w:sz w:val="18"/>
                <w:szCs w:val="18"/>
              </w:rPr>
              <w:t>Skewness</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0.661***</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(2.91)</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1.032***</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(2.73)</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0.612**</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(2.15)</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1.945**</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(2.51)</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1.057***</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(2.81)</w:t>
            </w: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r>
      <w:tr w:rsidR="00CE53F1" w:rsidRPr="00792379" w:rsidTr="00CE53F1">
        <w:trPr>
          <w:trHeight w:val="568"/>
        </w:trPr>
        <w:tc>
          <w:tcPr>
            <w:tcW w:w="3579" w:type="dxa"/>
            <w:gridSpan w:val="2"/>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rPr>
                <w:rFonts w:ascii="HY신명조" w:eastAsia="HY신명조" w:hAnsi="Times New Roman" w:cs="Times New Roman"/>
                <w:color w:val="000000"/>
                <w:kern w:val="0"/>
                <w:sz w:val="16"/>
                <w:szCs w:val="16"/>
                <w:u w:val="single"/>
              </w:rPr>
            </w:pPr>
            <w:r w:rsidRPr="007D4A95">
              <w:rPr>
                <w:rFonts w:ascii="HY신명조" w:eastAsia="HY신명조" w:hAnsi="Times New Roman" w:cs="Times New Roman" w:hint="eastAsia"/>
                <w:color w:val="000000"/>
                <w:kern w:val="0"/>
                <w:sz w:val="18"/>
                <w:szCs w:val="18"/>
                <w:u w:val="single"/>
              </w:rPr>
              <w:t>IPO &amp; 기업의 특성변수</w:t>
            </w:r>
          </w:p>
        </w:tc>
        <w:tc>
          <w:tcPr>
            <w:tcW w:w="933"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4"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160"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4"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3"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90" w:type="dxa"/>
            <w:tcBorders>
              <w:top w:val="nil"/>
              <w:left w:val="nil"/>
              <w:bottom w:val="nil"/>
              <w:right w:val="nil"/>
            </w:tcBorders>
            <w:shd w:val="clear" w:color="auto" w:fill="auto"/>
            <w:noWrap/>
            <w:vAlign w:val="center"/>
            <w:hideMark/>
          </w:tcPr>
          <w:p w:rsidR="00CE53F1" w:rsidRPr="00CE53F1" w:rsidRDefault="00CE53F1" w:rsidP="00CE53F1">
            <w:pPr>
              <w:widowControl/>
              <w:wordWrap/>
              <w:autoSpaceDE/>
              <w:autoSpaceDN/>
              <w:spacing w:after="0" w:line="240" w:lineRule="auto"/>
              <w:jc w:val="center"/>
              <w:rPr>
                <w:rFonts w:ascii="HY신명조" w:eastAsia="HY신명조" w:hAnsi="Times New Roman" w:cs="Times New Roman"/>
                <w:kern w:val="0"/>
                <w:sz w:val="16"/>
                <w:szCs w:val="16"/>
              </w:rPr>
            </w:pP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Offer Size</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-0.096</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-(5.17)</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-0.128</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-(5.34)</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-0.103</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-(4.74)</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-0.001</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-(0.02)</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-0.124</w:t>
            </w: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-(5.48)</w:t>
            </w: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1A0963">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 xml:space="preserve">Top-Tier </w:t>
            </w:r>
            <w:r w:rsidR="001A0963">
              <w:rPr>
                <w:rFonts w:ascii="HY신명조" w:eastAsia="HY신명조" w:hAnsi="Times New Roman" w:cs="Times New Roman"/>
                <w:color w:val="000000"/>
                <w:kern w:val="0"/>
                <w:sz w:val="18"/>
                <w:szCs w:val="18"/>
              </w:rPr>
              <w:t>dummy</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0.043</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(1.45)</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0.104</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(2.86)</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0.065</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(1.86)</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-0.012</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-(0.22)</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0.080</w:t>
            </w: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(2.30)</w:t>
            </w: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lastRenderedPageBreak/>
              <w:t>Firm Age</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-0.002</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-(0.08)</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0.129</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(7.70)</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-0.017</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-(0.58)</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0.015</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(0.24)</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0.129</w:t>
            </w: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(7.91)</w:t>
            </w: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Tech</w:t>
            </w:r>
            <w:r w:rsidR="001A0963">
              <w:rPr>
                <w:rFonts w:ascii="HY신명조" w:eastAsia="HY신명조" w:hAnsi="Times New Roman" w:cs="Times New Roman"/>
                <w:color w:val="000000"/>
                <w:kern w:val="0"/>
                <w:sz w:val="18"/>
                <w:szCs w:val="18"/>
              </w:rPr>
              <w:t xml:space="preserve"> dummy</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0.018</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(0.59)</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-0.103</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-(2.58)</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0.000</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(0.00)</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0.080</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(1.44)</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-0.098</w:t>
            </w: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-(2.58)</w:t>
            </w: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1A096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KSE d</w:t>
            </w:r>
            <w:r w:rsidR="004E0123" w:rsidRPr="00792379">
              <w:rPr>
                <w:rFonts w:ascii="HY신명조" w:eastAsia="HY신명조" w:hAnsi="Times New Roman" w:cs="Times New Roman" w:hint="eastAsia"/>
                <w:color w:val="000000"/>
                <w:kern w:val="0"/>
                <w:sz w:val="18"/>
                <w:szCs w:val="18"/>
              </w:rPr>
              <w:t>ummy</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-0.097</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-(0.82)</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0.061</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(0.67)</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-0.145</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-(1.19)</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0.024</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(0.24)</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0.066</w:t>
            </w: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(0.72)</w:t>
            </w: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CE53F1" w:rsidP="00FD6E7C">
            <w:pPr>
              <w:widowControl/>
              <w:wordWrap/>
              <w:autoSpaceDE/>
              <w:autoSpaceDN/>
              <w:spacing w:after="0" w:line="240" w:lineRule="auto"/>
              <w:jc w:val="left"/>
              <w:rPr>
                <w:rFonts w:ascii="HY신명조" w:eastAsia="HY신명조" w:hAnsi="Times New Roman" w:cs="Times New Roman"/>
                <w:color w:val="000000"/>
                <w:kern w:val="0"/>
                <w:sz w:val="18"/>
                <w:szCs w:val="18"/>
                <w:u w:val="single"/>
              </w:rPr>
            </w:pPr>
            <w:r>
              <w:rPr>
                <w:rFonts w:ascii="HY신명조" w:eastAsia="HY신명조" w:hAnsi="Times New Roman" w:cs="Times New Roman" w:hint="eastAsia"/>
                <w:color w:val="000000"/>
                <w:kern w:val="0"/>
                <w:sz w:val="18"/>
                <w:szCs w:val="18"/>
                <w:u w:val="single"/>
              </w:rPr>
              <w:t>시장 특성변수</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u w:val="single"/>
              </w:rPr>
            </w:pP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243EFA"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color w:val="000000"/>
                <w:kern w:val="0"/>
                <w:sz w:val="18"/>
                <w:szCs w:val="18"/>
              </w:rPr>
              <w:t>MKT</w:t>
            </w:r>
            <w:r>
              <w:rPr>
                <w:rFonts w:ascii="HY신명조" w:eastAsia="HY신명조" w:hAnsi="Times New Roman" w:cs="Times New Roman" w:hint="eastAsia"/>
                <w:color w:val="000000"/>
                <w:kern w:val="0"/>
                <w:sz w:val="18"/>
                <w:szCs w:val="18"/>
              </w:rPr>
              <w:t xml:space="preserve">RET </w:t>
            </w:r>
            <w:r w:rsidR="004E0123" w:rsidRPr="00792379">
              <w:rPr>
                <w:rFonts w:ascii="HY신명조" w:eastAsia="HY신명조" w:hAnsi="Times New Roman" w:cs="Times New Roman" w:hint="eastAsia"/>
                <w:color w:val="000000"/>
                <w:kern w:val="0"/>
                <w:sz w:val="18"/>
                <w:szCs w:val="18"/>
              </w:rPr>
              <w:t>(t-1)</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0.004</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(2.97)</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0.011</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(2.95)</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0.004</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(3.04)</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0.003</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(0.42)</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0.011</w:t>
            </w: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(3.09)</w:t>
            </w: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243EFA"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color w:val="000000"/>
                <w:kern w:val="0"/>
                <w:sz w:val="18"/>
                <w:szCs w:val="18"/>
              </w:rPr>
              <w:t>MKT</w:t>
            </w:r>
            <w:r>
              <w:rPr>
                <w:rFonts w:ascii="HY신명조" w:eastAsia="HY신명조" w:hAnsi="Times New Roman" w:cs="Times New Roman" w:hint="eastAsia"/>
                <w:color w:val="000000"/>
                <w:kern w:val="0"/>
                <w:sz w:val="18"/>
                <w:szCs w:val="18"/>
              </w:rPr>
              <w:t xml:space="preserve">TO </w:t>
            </w:r>
            <w:r w:rsidR="004E0123" w:rsidRPr="00792379">
              <w:rPr>
                <w:rFonts w:ascii="HY신명조" w:eastAsia="HY신명조" w:hAnsi="Times New Roman" w:cs="Times New Roman" w:hint="eastAsia"/>
                <w:color w:val="000000"/>
                <w:kern w:val="0"/>
                <w:sz w:val="18"/>
                <w:szCs w:val="18"/>
              </w:rPr>
              <w:t>(t-1)</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0.392</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(3.01)</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0.373</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(1.03)</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0.259</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(1.43)</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-0.149</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-(0.42)</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0.491</w:t>
            </w: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(1.40)</w:t>
            </w: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IPO Hot/Cold</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-0.053</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-(0.90)</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-0.044</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-(1.01)</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-0.089</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-(0.66)</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0.080</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(0.97)</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-0.068</w:t>
            </w: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-(1.67)</w:t>
            </w: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243EFA"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IPOVOL</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0.462</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(3.21)</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-0.036</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-(0.21)</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1.033</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(4.42)</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-0.402</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-(1.33)</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-0.017</w:t>
            </w: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-(0.10)</w:t>
            </w: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Intercept</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0.851</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(3.89)</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0.916</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(3.86)</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1.008</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(3.81)</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0.469</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(0.98)</w:t>
            </w: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1.014</w:t>
            </w: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(4.24)</w:t>
            </w: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Year Fixed-effects</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YES</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YES</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YES</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YES</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YES</w:t>
            </w: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r>
      <w:tr w:rsidR="00CE53F1" w:rsidRPr="00792379" w:rsidTr="00CE53F1">
        <w:trPr>
          <w:trHeight w:val="568"/>
        </w:trPr>
        <w:tc>
          <w:tcPr>
            <w:tcW w:w="2489" w:type="dxa"/>
            <w:tcBorders>
              <w:top w:val="nil"/>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Industry Fixed-effects</w:t>
            </w:r>
          </w:p>
        </w:tc>
        <w:tc>
          <w:tcPr>
            <w:tcW w:w="109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YES</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YES</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160"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YES</w:t>
            </w:r>
          </w:p>
        </w:tc>
        <w:tc>
          <w:tcPr>
            <w:tcW w:w="934"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YES</w:t>
            </w:r>
          </w:p>
        </w:tc>
        <w:tc>
          <w:tcPr>
            <w:tcW w:w="933"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kern w:val="0"/>
                <w:sz w:val="16"/>
                <w:szCs w:val="16"/>
              </w:rPr>
            </w:pPr>
          </w:p>
        </w:tc>
        <w:tc>
          <w:tcPr>
            <w:tcW w:w="1005"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YES</w:t>
            </w:r>
          </w:p>
        </w:tc>
        <w:tc>
          <w:tcPr>
            <w:tcW w:w="1092" w:type="dxa"/>
            <w:tcBorders>
              <w:top w:val="nil"/>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r>
      <w:tr w:rsidR="00CE53F1" w:rsidRPr="00792379" w:rsidTr="00CE53F1">
        <w:trPr>
          <w:trHeight w:val="568"/>
        </w:trPr>
        <w:tc>
          <w:tcPr>
            <w:tcW w:w="2489" w:type="dxa"/>
            <w:tcBorders>
              <w:top w:val="single" w:sz="4" w:space="0" w:color="auto"/>
              <w:left w:val="nil"/>
              <w:bottom w:val="nil"/>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Observations</w:t>
            </w:r>
          </w:p>
        </w:tc>
        <w:tc>
          <w:tcPr>
            <w:tcW w:w="1090"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719</w:t>
            </w:r>
          </w:p>
        </w:tc>
        <w:tc>
          <w:tcPr>
            <w:tcW w:w="933"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487</w:t>
            </w:r>
          </w:p>
        </w:tc>
        <w:tc>
          <w:tcPr>
            <w:tcW w:w="934"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485</w:t>
            </w:r>
          </w:p>
        </w:tc>
        <w:tc>
          <w:tcPr>
            <w:tcW w:w="934"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193</w:t>
            </w:r>
          </w:p>
        </w:tc>
        <w:tc>
          <w:tcPr>
            <w:tcW w:w="933"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528</w:t>
            </w:r>
          </w:p>
        </w:tc>
        <w:tc>
          <w:tcPr>
            <w:tcW w:w="1092" w:type="dxa"/>
            <w:tcBorders>
              <w:top w:val="single" w:sz="4" w:space="0" w:color="auto"/>
              <w:left w:val="nil"/>
              <w:bottom w:val="nil"/>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r>
      <w:tr w:rsidR="00CE53F1" w:rsidRPr="00792379" w:rsidTr="00CE53F1">
        <w:trPr>
          <w:trHeight w:val="594"/>
        </w:trPr>
        <w:tc>
          <w:tcPr>
            <w:tcW w:w="2489" w:type="dxa"/>
            <w:tcBorders>
              <w:top w:val="nil"/>
              <w:left w:val="nil"/>
              <w:bottom w:val="single" w:sz="8" w:space="0" w:color="auto"/>
              <w:right w:val="nil"/>
            </w:tcBorders>
            <w:shd w:val="clear" w:color="auto" w:fill="auto"/>
            <w:noWrap/>
            <w:vAlign w:val="center"/>
            <w:hideMark/>
          </w:tcPr>
          <w:p w:rsidR="004E0123" w:rsidRPr="00792379"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792379">
              <w:rPr>
                <w:rFonts w:ascii="HY신명조" w:eastAsia="HY신명조" w:hAnsi="Times New Roman" w:cs="Times New Roman" w:hint="eastAsia"/>
                <w:color w:val="000000"/>
                <w:kern w:val="0"/>
                <w:sz w:val="18"/>
                <w:szCs w:val="18"/>
              </w:rPr>
              <w:t>Adjusted R2</w:t>
            </w:r>
          </w:p>
        </w:tc>
        <w:tc>
          <w:tcPr>
            <w:tcW w:w="1090"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0.262</w:t>
            </w:r>
          </w:p>
        </w:tc>
        <w:tc>
          <w:tcPr>
            <w:tcW w:w="933"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0.233</w:t>
            </w:r>
          </w:p>
        </w:tc>
        <w:tc>
          <w:tcPr>
            <w:tcW w:w="934"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160"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0.297</w:t>
            </w:r>
          </w:p>
        </w:tc>
        <w:tc>
          <w:tcPr>
            <w:tcW w:w="934"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0.243</w:t>
            </w:r>
          </w:p>
        </w:tc>
        <w:tc>
          <w:tcPr>
            <w:tcW w:w="933"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239"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c>
          <w:tcPr>
            <w:tcW w:w="1005"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r w:rsidRPr="00CE53F1">
              <w:rPr>
                <w:rFonts w:ascii="HY신명조" w:eastAsia="HY신명조" w:hAnsi="Times New Roman" w:cs="Times New Roman" w:hint="eastAsia"/>
                <w:color w:val="000000"/>
                <w:kern w:val="0"/>
                <w:sz w:val="16"/>
                <w:szCs w:val="16"/>
              </w:rPr>
              <w:t>0.225</w:t>
            </w:r>
          </w:p>
        </w:tc>
        <w:tc>
          <w:tcPr>
            <w:tcW w:w="1092" w:type="dxa"/>
            <w:tcBorders>
              <w:top w:val="nil"/>
              <w:left w:val="nil"/>
              <w:bottom w:val="single" w:sz="8" w:space="0" w:color="auto"/>
              <w:right w:val="nil"/>
            </w:tcBorders>
            <w:shd w:val="clear" w:color="auto" w:fill="auto"/>
            <w:noWrap/>
            <w:vAlign w:val="center"/>
            <w:hideMark/>
          </w:tcPr>
          <w:p w:rsidR="004E0123" w:rsidRPr="00CE53F1" w:rsidRDefault="004E0123" w:rsidP="00CE53F1">
            <w:pPr>
              <w:widowControl/>
              <w:wordWrap/>
              <w:autoSpaceDE/>
              <w:autoSpaceDN/>
              <w:spacing w:after="0" w:line="240" w:lineRule="auto"/>
              <w:jc w:val="center"/>
              <w:rPr>
                <w:rFonts w:ascii="HY신명조" w:eastAsia="HY신명조" w:hAnsi="Times New Roman" w:cs="Times New Roman"/>
                <w:color w:val="000000"/>
                <w:kern w:val="0"/>
                <w:sz w:val="16"/>
                <w:szCs w:val="16"/>
              </w:rPr>
            </w:pPr>
          </w:p>
        </w:tc>
      </w:tr>
    </w:tbl>
    <w:p w:rsidR="004E0123" w:rsidRPr="00EF27B2" w:rsidRDefault="004E0123" w:rsidP="0078411E">
      <w:pPr>
        <w:tabs>
          <w:tab w:val="left" w:pos="1197"/>
        </w:tabs>
        <w:rPr>
          <w:rFonts w:ascii="HY신명조" w:eastAsia="HY신명조" w:hAnsi="Times New Roman" w:cs="Times New Roman"/>
          <w:szCs w:val="20"/>
        </w:rPr>
        <w:sectPr w:rsidR="004E0123" w:rsidRPr="00EF27B2" w:rsidSect="00FD6E7C">
          <w:pgSz w:w="16838" w:h="11906" w:orient="landscape"/>
          <w:pgMar w:top="1440" w:right="1701" w:bottom="1440" w:left="1440" w:header="851" w:footer="992" w:gutter="0"/>
          <w:cols w:space="425"/>
          <w:docGrid w:linePitch="360"/>
        </w:sectPr>
      </w:pPr>
    </w:p>
    <w:p w:rsidR="00CE53F1" w:rsidRPr="00E111F6" w:rsidRDefault="00CE53F1" w:rsidP="00CE53F1">
      <w:pPr>
        <w:tabs>
          <w:tab w:val="left" w:pos="1140"/>
        </w:tabs>
        <w:spacing w:line="420" w:lineRule="auto"/>
        <w:jc w:val="center"/>
        <w:rPr>
          <w:rFonts w:ascii="HY신명조" w:eastAsia="HY신명조" w:hAnsi="Times New Roman" w:cs="Times New Roman"/>
          <w:sz w:val="18"/>
          <w:szCs w:val="18"/>
        </w:rPr>
      </w:pPr>
      <w:r w:rsidRPr="00E111F6">
        <w:rPr>
          <w:rFonts w:ascii="HY신명조" w:eastAsia="HY신명조" w:hAnsi="Times New Roman" w:cs="Times New Roman" w:hint="eastAsia"/>
          <w:sz w:val="18"/>
          <w:szCs w:val="18"/>
        </w:rPr>
        <w:lastRenderedPageBreak/>
        <w:t xml:space="preserve">&lt;표 </w:t>
      </w:r>
      <w:r>
        <w:rPr>
          <w:rFonts w:ascii="HY신명조" w:eastAsia="HY신명조" w:hAnsi="Times New Roman" w:cs="Times New Roman"/>
          <w:sz w:val="18"/>
          <w:szCs w:val="18"/>
        </w:rPr>
        <w:t>8</w:t>
      </w:r>
      <w:r w:rsidRPr="00E111F6">
        <w:rPr>
          <w:rFonts w:ascii="HY신명조" w:eastAsia="HY신명조" w:hAnsi="Times New Roman" w:cs="Times New Roman" w:hint="eastAsia"/>
          <w:sz w:val="18"/>
          <w:szCs w:val="18"/>
        </w:rPr>
        <w:t xml:space="preserve">&gt; </w:t>
      </w:r>
      <w:r>
        <w:rPr>
          <w:rFonts w:ascii="HY신명조" w:eastAsia="HY신명조" w:hAnsi="Times New Roman" w:cs="Times New Roman" w:hint="eastAsia"/>
          <w:sz w:val="18"/>
          <w:szCs w:val="18"/>
        </w:rPr>
        <w:t>기대왜도 임계값</w:t>
      </w:r>
      <w:r w:rsidR="00FF7A4F">
        <w:rPr>
          <w:rFonts w:ascii="HY신명조" w:eastAsia="HY신명조" w:hAnsi="Times New Roman" w:cs="Times New Roman" w:hint="eastAsia"/>
          <w:sz w:val="18"/>
          <w:szCs w:val="18"/>
        </w:rPr>
        <w:t xml:space="preserve">에 대한 </w:t>
      </w:r>
      <w:r w:rsidR="00E66711">
        <w:rPr>
          <w:rFonts w:ascii="HY신명조" w:eastAsia="HY신명조" w:hAnsi="Times New Roman" w:cs="Times New Roman" w:hint="eastAsia"/>
          <w:sz w:val="18"/>
          <w:szCs w:val="18"/>
        </w:rPr>
        <w:t>강건성</w:t>
      </w:r>
      <w:r w:rsidR="002C5DA0">
        <w:rPr>
          <w:rFonts w:ascii="HY신명조" w:eastAsia="HY신명조" w:hAnsi="Times New Roman" w:cs="Times New Roman" w:hint="eastAsia"/>
          <w:sz w:val="18"/>
          <w:szCs w:val="18"/>
        </w:rPr>
        <w:t>검정</w:t>
      </w:r>
    </w:p>
    <w:p w:rsidR="004E0123" w:rsidRPr="00FF7A4F" w:rsidRDefault="00FF7A4F" w:rsidP="00FF7A4F">
      <w:pPr>
        <w:spacing w:line="420" w:lineRule="auto"/>
        <w:rPr>
          <w:rFonts w:ascii="HY신명조" w:eastAsia="HY신명조" w:hAnsi="Times New Roman" w:cs="Times New Roman"/>
          <w:sz w:val="18"/>
          <w:szCs w:val="18"/>
        </w:rPr>
      </w:pPr>
      <w:r>
        <w:rPr>
          <w:rFonts w:ascii="HY신명조" w:eastAsia="HY신명조" w:hAnsi="Times New Roman" w:cs="Times New Roman" w:hint="eastAsia"/>
          <w:sz w:val="18"/>
          <w:szCs w:val="18"/>
        </w:rPr>
        <w:t xml:space="preserve">본 표는 &lt;표 </w:t>
      </w:r>
      <w:r>
        <w:rPr>
          <w:rFonts w:ascii="HY신명조" w:eastAsia="HY신명조" w:hAnsi="Times New Roman" w:cs="Times New Roman"/>
          <w:sz w:val="18"/>
          <w:szCs w:val="18"/>
        </w:rPr>
        <w:t>4&gt;</w:t>
      </w:r>
      <w:r>
        <w:rPr>
          <w:rFonts w:ascii="HY신명조" w:eastAsia="HY신명조" w:hAnsi="Times New Roman" w:cs="Times New Roman" w:hint="eastAsia"/>
          <w:sz w:val="18"/>
          <w:szCs w:val="18"/>
        </w:rPr>
        <w:t>의</w:t>
      </w:r>
      <w:r>
        <w:rPr>
          <w:rFonts w:ascii="HY신명조" w:eastAsia="HY신명조" w:hAnsi="Times New Roman" w:cs="Times New Roman"/>
          <w:sz w:val="18"/>
          <w:szCs w:val="18"/>
        </w:rPr>
        <w:t xml:space="preserve"> </w:t>
      </w:r>
      <w:r>
        <w:rPr>
          <w:rFonts w:ascii="HY신명조" w:eastAsia="HY신명조" w:hAnsi="Times New Roman" w:cs="Times New Roman" w:hint="eastAsia"/>
          <w:sz w:val="18"/>
          <w:szCs w:val="18"/>
        </w:rPr>
        <w:t xml:space="preserve">회귀분석을 반복하되 기대왜도 추정시 임계값을 </w:t>
      </w:r>
      <w:r>
        <w:rPr>
          <w:rFonts w:ascii="HY신명조" w:eastAsia="HY신명조" w:hAnsi="Times New Roman" w:cs="Times New Roman"/>
          <w:sz w:val="18"/>
          <w:szCs w:val="18"/>
        </w:rPr>
        <w:t>5-th percentile</w:t>
      </w:r>
      <w:r>
        <w:rPr>
          <w:rFonts w:ascii="HY신명조" w:eastAsia="HY신명조" w:hAnsi="Times New Roman" w:cs="Times New Roman" w:hint="eastAsia"/>
          <w:sz w:val="18"/>
          <w:szCs w:val="18"/>
        </w:rPr>
        <w:t>이 아닌 1-st,</w:t>
      </w:r>
      <w:r>
        <w:rPr>
          <w:rFonts w:ascii="HY신명조" w:eastAsia="HY신명조" w:hAnsi="Times New Roman" w:cs="Times New Roman"/>
          <w:sz w:val="18"/>
          <w:szCs w:val="18"/>
        </w:rPr>
        <w:t xml:space="preserve"> 3-rd, </w:t>
      </w:r>
      <w:r>
        <w:rPr>
          <w:rFonts w:ascii="HY신명조" w:eastAsia="HY신명조" w:hAnsi="Times New Roman" w:cs="Times New Roman" w:hint="eastAsia"/>
          <w:sz w:val="18"/>
          <w:szCs w:val="18"/>
        </w:rPr>
        <w:t xml:space="preserve">그리고 </w:t>
      </w:r>
      <w:r>
        <w:rPr>
          <w:rFonts w:ascii="HY신명조" w:eastAsia="HY신명조" w:hAnsi="Times New Roman" w:cs="Times New Roman"/>
          <w:sz w:val="18"/>
          <w:szCs w:val="18"/>
        </w:rPr>
        <w:t>10-th percentile</w:t>
      </w:r>
      <w:r>
        <w:rPr>
          <w:rFonts w:ascii="HY신명조" w:eastAsia="HY신명조" w:hAnsi="Times New Roman" w:cs="Times New Roman" w:hint="eastAsia"/>
          <w:sz w:val="18"/>
          <w:szCs w:val="18"/>
        </w:rPr>
        <w:t>으로 대체한 결과를 나타낸다.</w:t>
      </w:r>
      <w:r>
        <w:rPr>
          <w:rFonts w:ascii="HY신명조" w:eastAsia="HY신명조" w:hAnsi="Times New Roman" w:cs="Times New Roman"/>
          <w:sz w:val="18"/>
          <w:szCs w:val="18"/>
        </w:rPr>
        <w:t xml:space="preserve"> </w:t>
      </w:r>
      <w:r w:rsidR="00CE53F1" w:rsidRPr="00CE53F1">
        <w:rPr>
          <w:rFonts w:ascii="HY신명조" w:eastAsia="HY신명조" w:hAnsi="Times New Roman" w:cs="Times New Roman" w:hint="eastAsia"/>
          <w:sz w:val="18"/>
          <w:szCs w:val="18"/>
        </w:rPr>
        <w:t xml:space="preserve">종속변수는 IPO 상장일 종가와 공모가의 차이로 구한 IPO 상장일 수익률이다. </w:t>
      </w:r>
      <w:r w:rsidR="003904E7" w:rsidRPr="008047A9">
        <w:rPr>
          <w:rFonts w:ascii="HY신명조" w:eastAsia="HY신명조" w:hAnsi="Times New Roman" w:cs="Times New Roman" w:hint="eastAsia"/>
          <w:sz w:val="18"/>
          <w:szCs w:val="18"/>
        </w:rPr>
        <w:t xml:space="preserve">각 변수의 정의는 </w:t>
      </w:r>
      <w:r w:rsidR="003904E7" w:rsidRPr="008047A9">
        <w:rPr>
          <w:rFonts w:ascii="HY신명조" w:eastAsia="HY신명조" w:hAnsi="Times New Roman" w:cs="Times New Roman"/>
          <w:sz w:val="18"/>
          <w:szCs w:val="18"/>
        </w:rPr>
        <w:t>&lt;</w:t>
      </w:r>
      <w:r w:rsidR="003904E7" w:rsidRPr="008047A9">
        <w:rPr>
          <w:rFonts w:ascii="HY신명조" w:eastAsia="HY신명조" w:hAnsi="Times New Roman" w:cs="Times New Roman" w:hint="eastAsia"/>
          <w:sz w:val="18"/>
          <w:szCs w:val="18"/>
        </w:rPr>
        <w:t xml:space="preserve">표 </w:t>
      </w:r>
      <w:r w:rsidR="003904E7" w:rsidRPr="008047A9">
        <w:rPr>
          <w:rFonts w:ascii="HY신명조" w:eastAsia="HY신명조" w:hAnsi="Times New Roman" w:cs="Times New Roman"/>
          <w:sz w:val="18"/>
          <w:szCs w:val="18"/>
        </w:rPr>
        <w:t>1&gt;</w:t>
      </w:r>
      <w:r w:rsidR="003904E7" w:rsidRPr="008047A9">
        <w:rPr>
          <w:rFonts w:ascii="HY신명조" w:eastAsia="HY신명조" w:hAnsi="Times New Roman" w:cs="Times New Roman" w:hint="eastAsia"/>
          <w:sz w:val="18"/>
          <w:szCs w:val="18"/>
        </w:rPr>
        <w:t>에 정리하였다.</w:t>
      </w:r>
      <w:r w:rsidR="003904E7" w:rsidRPr="008047A9">
        <w:rPr>
          <w:rFonts w:ascii="HY신명조" w:eastAsia="HY신명조" w:hAnsi="Times New Roman" w:cs="Times New Roman"/>
          <w:sz w:val="18"/>
          <w:szCs w:val="18"/>
        </w:rPr>
        <w:t xml:space="preserve"> </w:t>
      </w:r>
      <w:r w:rsidR="00CE53F1" w:rsidRPr="00CE53F1">
        <w:rPr>
          <w:rFonts w:ascii="HY신명조" w:eastAsia="HY신명조" w:hAnsi="Times New Roman" w:cs="Times New Roman" w:hint="eastAsia"/>
          <w:sz w:val="18"/>
          <w:szCs w:val="18"/>
        </w:rPr>
        <w:t>t-통계량은 White(1980)의 이분산성 보정 표준오차(heteroskedasticity-consistent standard error)를 이용하여 계산되었고, 괄호안에 표시하였다. ***, **, *는 각각 유의수준 1%, 5%, 10%에서 통계적으로 유의함을 나타낸다.</w:t>
      </w:r>
    </w:p>
    <w:tbl>
      <w:tblPr>
        <w:tblW w:w="9141" w:type="dxa"/>
        <w:tblCellMar>
          <w:left w:w="99" w:type="dxa"/>
          <w:right w:w="99" w:type="dxa"/>
        </w:tblCellMar>
        <w:tblLook w:val="04A0" w:firstRow="1" w:lastRow="0" w:firstColumn="1" w:lastColumn="0" w:noHBand="0" w:noVBand="1"/>
      </w:tblPr>
      <w:tblGrid>
        <w:gridCol w:w="2282"/>
        <w:gridCol w:w="1141"/>
        <w:gridCol w:w="999"/>
        <w:gridCol w:w="219"/>
        <w:gridCol w:w="1063"/>
        <w:gridCol w:w="956"/>
        <w:gridCol w:w="285"/>
        <w:gridCol w:w="1041"/>
        <w:gridCol w:w="1155"/>
      </w:tblGrid>
      <w:tr w:rsidR="004E0123" w:rsidRPr="00FF7A4F" w:rsidTr="00243EFA">
        <w:trPr>
          <w:trHeight w:val="357"/>
        </w:trPr>
        <w:tc>
          <w:tcPr>
            <w:tcW w:w="2282" w:type="dxa"/>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 xml:space="preserve">　</w:t>
            </w:r>
          </w:p>
        </w:tc>
        <w:tc>
          <w:tcPr>
            <w:tcW w:w="2140" w:type="dxa"/>
            <w:gridSpan w:val="2"/>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int="eastAsia"/>
                <w:sz w:val="18"/>
                <w:szCs w:val="18"/>
              </w:rPr>
              <w:t>1st</w:t>
            </w:r>
            <w:r w:rsidRPr="00FF7A4F">
              <w:rPr>
                <w:rFonts w:ascii="HY신명조" w:eastAsia="HY신명조" w:hAnsi="Times New Roman" w:cs="Times New Roman" w:hint="eastAsia"/>
                <w:color w:val="000000"/>
                <w:kern w:val="0"/>
                <w:sz w:val="18"/>
                <w:szCs w:val="18"/>
              </w:rPr>
              <w:t>-pect. threshold</w:t>
            </w:r>
          </w:p>
        </w:tc>
        <w:tc>
          <w:tcPr>
            <w:tcW w:w="219" w:type="dxa"/>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 xml:space="preserve">　</w:t>
            </w:r>
          </w:p>
        </w:tc>
        <w:tc>
          <w:tcPr>
            <w:tcW w:w="2019" w:type="dxa"/>
            <w:gridSpan w:val="2"/>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int="eastAsia"/>
                <w:sz w:val="18"/>
                <w:szCs w:val="18"/>
              </w:rPr>
              <w:t>3rd</w:t>
            </w:r>
            <w:r w:rsidRPr="00FF7A4F">
              <w:rPr>
                <w:rFonts w:ascii="HY신명조" w:eastAsia="HY신명조" w:hAnsi="Times New Roman" w:cs="Times New Roman" w:hint="eastAsia"/>
                <w:color w:val="000000"/>
                <w:kern w:val="0"/>
                <w:sz w:val="18"/>
                <w:szCs w:val="18"/>
              </w:rPr>
              <w:t>-pect. threshold</w:t>
            </w:r>
          </w:p>
        </w:tc>
        <w:tc>
          <w:tcPr>
            <w:tcW w:w="285" w:type="dxa"/>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2196" w:type="dxa"/>
            <w:gridSpan w:val="2"/>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int="eastAsia"/>
                <w:sz w:val="18"/>
                <w:szCs w:val="18"/>
              </w:rPr>
              <w:t>10th</w:t>
            </w:r>
            <w:r w:rsidRPr="00FF7A4F">
              <w:rPr>
                <w:rFonts w:ascii="HY신명조" w:eastAsia="HY신명조" w:hAnsi="Times New Roman" w:cs="Times New Roman" w:hint="eastAsia"/>
                <w:color w:val="000000"/>
                <w:kern w:val="0"/>
                <w:sz w:val="18"/>
                <w:szCs w:val="18"/>
              </w:rPr>
              <w:t>-pect. threshold</w:t>
            </w:r>
          </w:p>
        </w:tc>
      </w:tr>
      <w:tr w:rsidR="004E0123" w:rsidRPr="00FF7A4F" w:rsidTr="00243EFA">
        <w:trPr>
          <w:trHeight w:val="372"/>
        </w:trPr>
        <w:tc>
          <w:tcPr>
            <w:tcW w:w="2282" w:type="dxa"/>
            <w:tcBorders>
              <w:top w:val="nil"/>
              <w:left w:val="nil"/>
              <w:bottom w:val="double" w:sz="6"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 xml:space="preserve">　</w:t>
            </w:r>
          </w:p>
        </w:tc>
        <w:tc>
          <w:tcPr>
            <w:tcW w:w="1141" w:type="dxa"/>
            <w:tcBorders>
              <w:top w:val="single" w:sz="4" w:space="0" w:color="auto"/>
              <w:left w:val="nil"/>
              <w:bottom w:val="double" w:sz="6"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Coeff.</w:t>
            </w:r>
          </w:p>
        </w:tc>
        <w:tc>
          <w:tcPr>
            <w:tcW w:w="999" w:type="dxa"/>
            <w:tcBorders>
              <w:top w:val="single" w:sz="4" w:space="0" w:color="auto"/>
              <w:left w:val="nil"/>
              <w:bottom w:val="double" w:sz="6"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t-stat</w:t>
            </w: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single" w:sz="4" w:space="0" w:color="auto"/>
              <w:left w:val="nil"/>
              <w:bottom w:val="double" w:sz="6"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Coeff.</w:t>
            </w:r>
          </w:p>
        </w:tc>
        <w:tc>
          <w:tcPr>
            <w:tcW w:w="956" w:type="dxa"/>
            <w:tcBorders>
              <w:top w:val="single" w:sz="4" w:space="0" w:color="auto"/>
              <w:left w:val="nil"/>
              <w:bottom w:val="double" w:sz="6"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t-stat</w:t>
            </w: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single" w:sz="4" w:space="0" w:color="auto"/>
              <w:left w:val="nil"/>
              <w:bottom w:val="double" w:sz="6"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Coeff.</w:t>
            </w:r>
          </w:p>
        </w:tc>
        <w:tc>
          <w:tcPr>
            <w:tcW w:w="1155" w:type="dxa"/>
            <w:tcBorders>
              <w:top w:val="single" w:sz="4" w:space="0" w:color="auto"/>
              <w:left w:val="nil"/>
              <w:bottom w:val="double" w:sz="6"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t-stat</w:t>
            </w:r>
          </w:p>
        </w:tc>
      </w:tr>
      <w:tr w:rsidR="004E0123" w:rsidRPr="00FF7A4F" w:rsidTr="00243EFA">
        <w:trPr>
          <w:trHeight w:val="372"/>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kern w:val="0"/>
                <w:sz w:val="18"/>
                <w:szCs w:val="18"/>
              </w:rPr>
            </w:pP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b/>
                <w:bCs/>
                <w:color w:val="000000"/>
                <w:kern w:val="0"/>
                <w:sz w:val="18"/>
                <w:szCs w:val="18"/>
              </w:rPr>
            </w:pPr>
            <w:r w:rsidRPr="00FF7A4F">
              <w:rPr>
                <w:rFonts w:ascii="HY신명조" w:eastAsia="HY신명조" w:hAnsi="Times New Roman" w:cs="Times New Roman" w:hint="eastAsia"/>
                <w:b/>
                <w:bCs/>
                <w:color w:val="000000"/>
                <w:kern w:val="0"/>
                <w:sz w:val="18"/>
                <w:szCs w:val="18"/>
              </w:rPr>
              <w:t>Skewness</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righ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0.43**</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(2.15)</w:t>
            </w: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0.42**</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(2.08)</w:t>
            </w: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0.92***</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(4.12)</w:t>
            </w: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right"/>
              <w:rPr>
                <w:rFonts w:ascii="HY신명조" w:eastAsia="HY신명조" w:hAnsi="Times New Roman" w:cs="Times New Roman"/>
                <w:kern w:val="0"/>
                <w:sz w:val="18"/>
                <w:szCs w:val="18"/>
              </w:rPr>
            </w:pP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r>
      <w:tr w:rsidR="00FF7A4F" w:rsidRPr="00FF7A4F" w:rsidTr="00243EFA">
        <w:trPr>
          <w:trHeight w:val="357"/>
        </w:trPr>
        <w:tc>
          <w:tcPr>
            <w:tcW w:w="3422" w:type="dxa"/>
            <w:gridSpan w:val="2"/>
            <w:tcBorders>
              <w:top w:val="nil"/>
              <w:left w:val="nil"/>
              <w:bottom w:val="nil"/>
              <w:right w:val="nil"/>
            </w:tcBorders>
            <w:shd w:val="clear" w:color="auto" w:fill="auto"/>
            <w:hideMark/>
          </w:tcPr>
          <w:p w:rsidR="00FF7A4F" w:rsidRPr="00FF7A4F" w:rsidRDefault="00FF7A4F" w:rsidP="00FF7A4F">
            <w:pPr>
              <w:widowControl/>
              <w:wordWrap/>
              <w:autoSpaceDE/>
              <w:autoSpaceDN/>
              <w:spacing w:after="0" w:line="240" w:lineRule="auto"/>
              <w:jc w:val="left"/>
              <w:rPr>
                <w:rFonts w:ascii="HY신명조" w:eastAsia="HY신명조" w:hAnsi="Times New Roman" w:cs="Times New Roman"/>
                <w:color w:val="000000"/>
                <w:kern w:val="0"/>
                <w:sz w:val="18"/>
                <w:szCs w:val="18"/>
                <w:u w:val="single"/>
              </w:rPr>
            </w:pPr>
            <w:r w:rsidRPr="007D4A95">
              <w:rPr>
                <w:rFonts w:ascii="HY신명조" w:eastAsia="HY신명조" w:hAnsi="Times New Roman" w:cs="Times New Roman" w:hint="eastAsia"/>
                <w:color w:val="000000"/>
                <w:kern w:val="0"/>
                <w:sz w:val="18"/>
                <w:szCs w:val="18"/>
                <w:u w:val="single"/>
              </w:rPr>
              <w:t>IPO &amp; 기업의 특성변수</w:t>
            </w:r>
          </w:p>
        </w:tc>
        <w:tc>
          <w:tcPr>
            <w:tcW w:w="999" w:type="dxa"/>
            <w:tcBorders>
              <w:top w:val="nil"/>
              <w:left w:val="nil"/>
              <w:bottom w:val="nil"/>
              <w:right w:val="nil"/>
            </w:tcBorders>
            <w:shd w:val="clear" w:color="auto" w:fill="auto"/>
            <w:noWrap/>
            <w:vAlign w:val="center"/>
            <w:hideMark/>
          </w:tcPr>
          <w:p w:rsidR="00FF7A4F" w:rsidRPr="00FF7A4F" w:rsidRDefault="00FF7A4F"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19" w:type="dxa"/>
            <w:tcBorders>
              <w:top w:val="nil"/>
              <w:left w:val="nil"/>
              <w:bottom w:val="nil"/>
              <w:right w:val="nil"/>
            </w:tcBorders>
            <w:shd w:val="clear" w:color="auto" w:fill="auto"/>
            <w:noWrap/>
            <w:vAlign w:val="center"/>
            <w:hideMark/>
          </w:tcPr>
          <w:p w:rsidR="00FF7A4F" w:rsidRPr="00FF7A4F" w:rsidRDefault="00FF7A4F"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63" w:type="dxa"/>
            <w:tcBorders>
              <w:top w:val="nil"/>
              <w:left w:val="nil"/>
              <w:bottom w:val="nil"/>
              <w:right w:val="nil"/>
            </w:tcBorders>
            <w:shd w:val="clear" w:color="auto" w:fill="auto"/>
            <w:noWrap/>
            <w:vAlign w:val="center"/>
            <w:hideMark/>
          </w:tcPr>
          <w:p w:rsidR="00FF7A4F" w:rsidRPr="00FF7A4F" w:rsidRDefault="00FF7A4F"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956" w:type="dxa"/>
            <w:tcBorders>
              <w:top w:val="nil"/>
              <w:left w:val="nil"/>
              <w:bottom w:val="nil"/>
              <w:right w:val="nil"/>
            </w:tcBorders>
            <w:shd w:val="clear" w:color="auto" w:fill="auto"/>
            <w:noWrap/>
            <w:vAlign w:val="center"/>
            <w:hideMark/>
          </w:tcPr>
          <w:p w:rsidR="00FF7A4F" w:rsidRPr="00FF7A4F" w:rsidRDefault="00FF7A4F"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85" w:type="dxa"/>
            <w:tcBorders>
              <w:top w:val="nil"/>
              <w:left w:val="nil"/>
              <w:bottom w:val="nil"/>
              <w:right w:val="nil"/>
            </w:tcBorders>
            <w:shd w:val="clear" w:color="auto" w:fill="auto"/>
            <w:noWrap/>
            <w:vAlign w:val="center"/>
            <w:hideMark/>
          </w:tcPr>
          <w:p w:rsidR="00FF7A4F" w:rsidRPr="00FF7A4F" w:rsidRDefault="00FF7A4F"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41" w:type="dxa"/>
            <w:tcBorders>
              <w:top w:val="nil"/>
              <w:left w:val="nil"/>
              <w:bottom w:val="nil"/>
              <w:right w:val="nil"/>
            </w:tcBorders>
            <w:shd w:val="clear" w:color="auto" w:fill="auto"/>
            <w:noWrap/>
            <w:vAlign w:val="center"/>
            <w:hideMark/>
          </w:tcPr>
          <w:p w:rsidR="00FF7A4F" w:rsidRPr="00FF7A4F" w:rsidRDefault="00FF7A4F"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155" w:type="dxa"/>
            <w:tcBorders>
              <w:top w:val="nil"/>
              <w:left w:val="nil"/>
              <w:bottom w:val="nil"/>
              <w:right w:val="nil"/>
            </w:tcBorders>
            <w:shd w:val="clear" w:color="auto" w:fill="auto"/>
            <w:noWrap/>
            <w:vAlign w:val="center"/>
            <w:hideMark/>
          </w:tcPr>
          <w:p w:rsidR="00FF7A4F" w:rsidRPr="00FF7A4F" w:rsidRDefault="00FF7A4F" w:rsidP="00FD6E7C">
            <w:pPr>
              <w:widowControl/>
              <w:wordWrap/>
              <w:autoSpaceDE/>
              <w:autoSpaceDN/>
              <w:spacing w:after="0" w:line="240" w:lineRule="auto"/>
              <w:jc w:val="center"/>
              <w:rPr>
                <w:rFonts w:ascii="HY신명조" w:eastAsia="HY신명조" w:hAnsi="Times New Roman" w:cs="Times New Roman"/>
                <w:kern w:val="0"/>
                <w:sz w:val="18"/>
                <w:szCs w:val="18"/>
              </w:rPr>
            </w:pP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Offer Size</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-0.10***</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-(6.60)</w:t>
            </w: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-0.10***</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-(6.72)</w:t>
            </w: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-0.10***</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-(6.51)</w:t>
            </w: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Top-Tier Underwriter</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0.08***</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(3.61)</w:t>
            </w: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0.08***</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(3.53)</w:t>
            </w: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0.08***</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(3.50)</w:t>
            </w: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Firm Age</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0.08***</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(5.66)</w:t>
            </w: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0.08***</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(5.68)</w:t>
            </w: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0.08***</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(5.59)</w:t>
            </w: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Tech</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-0.02</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-(0.61)</w:t>
            </w: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-0.02</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-(0.67)</w:t>
            </w: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-0.02</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-(0.66)</w:t>
            </w: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KSE Dummy</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0.17</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(0.02)</w:t>
            </w: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0.06</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(0.01)</w:t>
            </w: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0.42</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(0.06)</w:t>
            </w: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FF7A4F" w:rsidP="00FD6E7C">
            <w:pPr>
              <w:widowControl/>
              <w:wordWrap/>
              <w:autoSpaceDE/>
              <w:autoSpaceDN/>
              <w:spacing w:after="0" w:line="240" w:lineRule="auto"/>
              <w:jc w:val="left"/>
              <w:rPr>
                <w:rFonts w:ascii="HY신명조" w:eastAsia="HY신명조" w:hAnsi="Times New Roman" w:cs="Times New Roman"/>
                <w:color w:val="000000"/>
                <w:kern w:val="0"/>
                <w:sz w:val="18"/>
                <w:szCs w:val="18"/>
                <w:u w:val="single"/>
              </w:rPr>
            </w:pPr>
            <w:r>
              <w:rPr>
                <w:rFonts w:ascii="HY신명조" w:eastAsia="HY신명조" w:hAnsi="Times New Roman" w:cs="Times New Roman" w:hint="eastAsia"/>
                <w:color w:val="000000"/>
                <w:kern w:val="0"/>
                <w:sz w:val="18"/>
                <w:szCs w:val="18"/>
                <w:u w:val="single"/>
              </w:rPr>
              <w:t>시장 특성변수</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u w:val="single"/>
              </w:rPr>
            </w:pP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243EFA"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 xml:space="preserve">MKTRET </w:t>
            </w:r>
            <w:r w:rsidR="004E0123" w:rsidRPr="00FF7A4F">
              <w:rPr>
                <w:rFonts w:ascii="HY신명조" w:eastAsia="HY신명조" w:hAnsi="Times New Roman" w:cs="Times New Roman" w:hint="eastAsia"/>
                <w:color w:val="000000"/>
                <w:kern w:val="0"/>
                <w:sz w:val="18"/>
                <w:szCs w:val="18"/>
              </w:rPr>
              <w:t>(t-1)</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0.01***</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(4.43)</w:t>
            </w: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0.01***</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(4.37)</w:t>
            </w: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0.00***</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(2.65)</w:t>
            </w: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243EFA"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 xml:space="preserve">MKTTO </w:t>
            </w:r>
            <w:r w:rsidR="004E0123" w:rsidRPr="00FF7A4F">
              <w:rPr>
                <w:rFonts w:ascii="HY신명조" w:eastAsia="HY신명조" w:hAnsi="Times New Roman" w:cs="Times New Roman" w:hint="eastAsia"/>
                <w:color w:val="000000"/>
                <w:kern w:val="0"/>
                <w:sz w:val="18"/>
                <w:szCs w:val="18"/>
              </w:rPr>
              <w:t>(t-1)</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0.50***</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(3.58)</w:t>
            </w: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0.43***</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(2.96)</w:t>
            </w: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0.42***</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(3.00)</w:t>
            </w: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IPO Hot/Cold</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-0.04</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-(1.16)</w:t>
            </w: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-0.04</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-(1.21)</w:t>
            </w: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-0.04</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-(1.21)</w:t>
            </w: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243EFA"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Pr>
                <w:rFonts w:ascii="HY신명조" w:eastAsia="HY신명조" w:hAnsi="Times New Roman" w:cs="Times New Roman" w:hint="eastAsia"/>
                <w:color w:val="000000"/>
                <w:kern w:val="0"/>
                <w:sz w:val="18"/>
                <w:szCs w:val="18"/>
              </w:rPr>
              <w:t>IPOVOL</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0.20</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(1.57)</w:t>
            </w: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0.22*</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(1.75)</w:t>
            </w: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0.25**</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(2.03)</w:t>
            </w: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Intercept</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-0.14</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-(1.40)</w:t>
            </w: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-0.15</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-(1.53)</w:t>
            </w: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-0.21</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-(2.18)</w:t>
            </w: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Year Fixed-effects</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YES</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YES</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YES</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r>
      <w:tr w:rsidR="004E0123" w:rsidRPr="00FF7A4F" w:rsidTr="00243EFA">
        <w:trPr>
          <w:trHeight w:val="357"/>
        </w:trPr>
        <w:tc>
          <w:tcPr>
            <w:tcW w:w="2282"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Industry Fixed-effects</w:t>
            </w:r>
          </w:p>
        </w:tc>
        <w:tc>
          <w:tcPr>
            <w:tcW w:w="11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YES</w:t>
            </w:r>
          </w:p>
        </w:tc>
        <w:tc>
          <w:tcPr>
            <w:tcW w:w="99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219"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63"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YES</w:t>
            </w:r>
          </w:p>
        </w:tc>
        <w:tc>
          <w:tcPr>
            <w:tcW w:w="956"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28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kern w:val="0"/>
                <w:sz w:val="18"/>
                <w:szCs w:val="18"/>
              </w:rPr>
            </w:pPr>
          </w:p>
        </w:tc>
        <w:tc>
          <w:tcPr>
            <w:tcW w:w="1041"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YES</w:t>
            </w:r>
          </w:p>
        </w:tc>
        <w:tc>
          <w:tcPr>
            <w:tcW w:w="1155" w:type="dxa"/>
            <w:tcBorders>
              <w:top w:val="nil"/>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r>
      <w:tr w:rsidR="004E0123" w:rsidRPr="00FF7A4F" w:rsidTr="00243EFA">
        <w:trPr>
          <w:trHeight w:val="357"/>
        </w:trPr>
        <w:tc>
          <w:tcPr>
            <w:tcW w:w="2282" w:type="dxa"/>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Observations</w:t>
            </w:r>
          </w:p>
        </w:tc>
        <w:tc>
          <w:tcPr>
            <w:tcW w:w="1141" w:type="dxa"/>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1,206</w:t>
            </w:r>
          </w:p>
        </w:tc>
        <w:tc>
          <w:tcPr>
            <w:tcW w:w="999" w:type="dxa"/>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219" w:type="dxa"/>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1,206</w:t>
            </w:r>
          </w:p>
        </w:tc>
        <w:tc>
          <w:tcPr>
            <w:tcW w:w="956" w:type="dxa"/>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285" w:type="dxa"/>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1,206</w:t>
            </w:r>
          </w:p>
        </w:tc>
        <w:tc>
          <w:tcPr>
            <w:tcW w:w="1155" w:type="dxa"/>
            <w:tcBorders>
              <w:top w:val="single" w:sz="4" w:space="0" w:color="auto"/>
              <w:left w:val="nil"/>
              <w:bottom w:val="nil"/>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 xml:space="preserve">　</w:t>
            </w:r>
          </w:p>
        </w:tc>
      </w:tr>
      <w:tr w:rsidR="004E0123" w:rsidRPr="00FF7A4F" w:rsidTr="00243EFA">
        <w:trPr>
          <w:trHeight w:val="372"/>
        </w:trPr>
        <w:tc>
          <w:tcPr>
            <w:tcW w:w="2282" w:type="dxa"/>
            <w:tcBorders>
              <w:top w:val="nil"/>
              <w:left w:val="nil"/>
              <w:bottom w:val="single" w:sz="8"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left"/>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Adjusted R2</w:t>
            </w:r>
          </w:p>
        </w:tc>
        <w:tc>
          <w:tcPr>
            <w:tcW w:w="1141" w:type="dxa"/>
            <w:tcBorders>
              <w:top w:val="nil"/>
              <w:left w:val="nil"/>
              <w:bottom w:val="single" w:sz="8"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0.257</w:t>
            </w:r>
          </w:p>
        </w:tc>
        <w:tc>
          <w:tcPr>
            <w:tcW w:w="999" w:type="dxa"/>
            <w:tcBorders>
              <w:top w:val="nil"/>
              <w:left w:val="nil"/>
              <w:bottom w:val="single" w:sz="8"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219" w:type="dxa"/>
            <w:tcBorders>
              <w:top w:val="nil"/>
              <w:left w:val="nil"/>
              <w:bottom w:val="single" w:sz="8"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63" w:type="dxa"/>
            <w:tcBorders>
              <w:top w:val="nil"/>
              <w:left w:val="nil"/>
              <w:bottom w:val="single" w:sz="8"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0.257</w:t>
            </w:r>
          </w:p>
        </w:tc>
        <w:tc>
          <w:tcPr>
            <w:tcW w:w="956" w:type="dxa"/>
            <w:tcBorders>
              <w:top w:val="nil"/>
              <w:left w:val="nil"/>
              <w:bottom w:val="single" w:sz="8"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285" w:type="dxa"/>
            <w:tcBorders>
              <w:top w:val="nil"/>
              <w:left w:val="nil"/>
              <w:bottom w:val="single" w:sz="8"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p>
        </w:tc>
        <w:tc>
          <w:tcPr>
            <w:tcW w:w="1041" w:type="dxa"/>
            <w:tcBorders>
              <w:top w:val="nil"/>
              <w:left w:val="nil"/>
              <w:bottom w:val="single" w:sz="8"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0.264</w:t>
            </w:r>
          </w:p>
        </w:tc>
        <w:tc>
          <w:tcPr>
            <w:tcW w:w="1155" w:type="dxa"/>
            <w:tcBorders>
              <w:top w:val="nil"/>
              <w:left w:val="nil"/>
              <w:bottom w:val="single" w:sz="8" w:space="0" w:color="auto"/>
              <w:right w:val="nil"/>
            </w:tcBorders>
            <w:shd w:val="clear" w:color="auto" w:fill="auto"/>
            <w:noWrap/>
            <w:vAlign w:val="center"/>
            <w:hideMark/>
          </w:tcPr>
          <w:p w:rsidR="004E0123" w:rsidRPr="00FF7A4F" w:rsidRDefault="004E0123" w:rsidP="00FD6E7C">
            <w:pPr>
              <w:widowControl/>
              <w:wordWrap/>
              <w:autoSpaceDE/>
              <w:autoSpaceDN/>
              <w:spacing w:after="0" w:line="240" w:lineRule="auto"/>
              <w:jc w:val="center"/>
              <w:rPr>
                <w:rFonts w:ascii="HY신명조" w:eastAsia="HY신명조" w:hAnsi="Times New Roman" w:cs="Times New Roman"/>
                <w:color w:val="000000"/>
                <w:kern w:val="0"/>
                <w:sz w:val="18"/>
                <w:szCs w:val="18"/>
              </w:rPr>
            </w:pPr>
            <w:r w:rsidRPr="00FF7A4F">
              <w:rPr>
                <w:rFonts w:ascii="HY신명조" w:eastAsia="HY신명조" w:hAnsi="Times New Roman" w:cs="Times New Roman" w:hint="eastAsia"/>
                <w:color w:val="000000"/>
                <w:kern w:val="0"/>
                <w:sz w:val="18"/>
                <w:szCs w:val="18"/>
              </w:rPr>
              <w:t xml:space="preserve">　</w:t>
            </w:r>
          </w:p>
        </w:tc>
      </w:tr>
    </w:tbl>
    <w:p w:rsidR="004E0123" w:rsidRPr="00EF27B2" w:rsidRDefault="004E0123" w:rsidP="004E0123">
      <w:pPr>
        <w:tabs>
          <w:tab w:val="left" w:pos="1530"/>
        </w:tabs>
        <w:rPr>
          <w:rFonts w:ascii="HY신명조" w:eastAsia="HY신명조"/>
        </w:rPr>
      </w:pPr>
    </w:p>
    <w:p w:rsidR="00511864" w:rsidRDefault="00511864"/>
    <w:p w:rsidR="00511864" w:rsidRDefault="00511864"/>
    <w:p w:rsidR="00511864" w:rsidRDefault="00511864"/>
    <w:p w:rsidR="0051463F" w:rsidRDefault="0051463F" w:rsidP="0051463F">
      <w:pPr>
        <w:jc w:val="center"/>
      </w:pPr>
    </w:p>
    <w:p w:rsidR="0051463F" w:rsidRDefault="0051463F" w:rsidP="0051463F">
      <w:pPr>
        <w:jc w:val="center"/>
      </w:pPr>
    </w:p>
    <w:p w:rsidR="0051463F" w:rsidRDefault="0051463F" w:rsidP="0051463F">
      <w:pPr>
        <w:jc w:val="center"/>
      </w:pPr>
    </w:p>
    <w:p w:rsidR="0051463F" w:rsidRPr="00B10BDE" w:rsidRDefault="0051463F" w:rsidP="0051463F">
      <w:pPr>
        <w:jc w:val="center"/>
        <w:rPr>
          <w:rFonts w:ascii="HY견명조" w:eastAsia="HY견명조"/>
          <w:sz w:val="46"/>
          <w:szCs w:val="46"/>
        </w:rPr>
      </w:pPr>
      <w:r w:rsidRPr="00B10BDE">
        <w:rPr>
          <w:rFonts w:ascii="HY견명조" w:eastAsia="HY견명조" w:hint="eastAsia"/>
          <w:sz w:val="46"/>
          <w:szCs w:val="46"/>
        </w:rPr>
        <w:t>IPO Underpricing and the Preference for Skewness</w:t>
      </w:r>
      <w:r>
        <w:rPr>
          <w:rStyle w:val="a5"/>
          <w:rFonts w:ascii="HY견명조" w:eastAsia="HY견명조"/>
          <w:sz w:val="46"/>
          <w:szCs w:val="46"/>
        </w:rPr>
        <w:footnoteReference w:customMarkFollows="1" w:id="11"/>
        <w:t>*</w:t>
      </w:r>
    </w:p>
    <w:p w:rsidR="0051463F" w:rsidRDefault="0051463F" w:rsidP="0051463F">
      <w:pPr>
        <w:jc w:val="center"/>
      </w:pPr>
    </w:p>
    <w:p w:rsidR="0051463F" w:rsidRPr="009E327E" w:rsidRDefault="0051463F" w:rsidP="0051463F">
      <w:pPr>
        <w:spacing w:line="360" w:lineRule="auto"/>
        <w:jc w:val="center"/>
        <w:rPr>
          <w:rFonts w:ascii="HY신명조" w:eastAsia="HY신명조" w:hAnsiTheme="minorEastAsia"/>
          <w:sz w:val="32"/>
          <w:szCs w:val="32"/>
        </w:rPr>
      </w:pPr>
      <w:r w:rsidRPr="009E327E">
        <w:rPr>
          <w:rFonts w:ascii="HY신명조" w:eastAsia="HY신명조" w:hAnsiTheme="minorEastAsia" w:hint="eastAsia"/>
          <w:sz w:val="32"/>
          <w:szCs w:val="32"/>
        </w:rPr>
        <w:t>Joung Hwa Choi</w:t>
      </w:r>
      <w:r w:rsidRPr="009E327E">
        <w:rPr>
          <w:rStyle w:val="a5"/>
          <w:rFonts w:ascii="HY신명조" w:eastAsia="HY신명조" w:hAnsiTheme="minorEastAsia"/>
          <w:sz w:val="32"/>
          <w:szCs w:val="32"/>
        </w:rPr>
        <w:footnoteReference w:customMarkFollows="1" w:id="12"/>
        <w:t>**</w:t>
      </w:r>
      <w:r w:rsidRPr="00DB6CC8">
        <w:rPr>
          <w:rFonts w:ascii="HY신명조" w:eastAsia="HY신명조" w:hAnsiTheme="minorEastAsia" w:hint="eastAsia"/>
          <w:sz w:val="32"/>
          <w:szCs w:val="32"/>
        </w:rPr>
        <w:t xml:space="preserve"> </w:t>
      </w:r>
      <w:r>
        <w:rPr>
          <w:rFonts w:ascii="HY신명조" w:eastAsia="HY신명조" w:hAnsiTheme="minorEastAsia"/>
          <w:sz w:val="32"/>
          <w:szCs w:val="32"/>
        </w:rPr>
        <w:t xml:space="preserve">, </w:t>
      </w:r>
      <w:r w:rsidRPr="009E327E">
        <w:rPr>
          <w:rFonts w:ascii="HY신명조" w:eastAsia="HY신명조" w:hAnsiTheme="minorEastAsia" w:hint="eastAsia"/>
          <w:sz w:val="32"/>
          <w:szCs w:val="32"/>
        </w:rPr>
        <w:t>Eunyoung Cho</w:t>
      </w:r>
      <w:r>
        <w:rPr>
          <w:rStyle w:val="a5"/>
          <w:rFonts w:ascii="HY신명조" w:eastAsia="HY신명조" w:hAnsiTheme="minorEastAsia"/>
          <w:sz w:val="32"/>
          <w:szCs w:val="32"/>
        </w:rPr>
        <w:footnoteReference w:customMarkFollows="1" w:id="13"/>
        <w:t>***</w:t>
      </w:r>
    </w:p>
    <w:p w:rsidR="0051463F" w:rsidRDefault="0051463F" w:rsidP="0051463F"/>
    <w:p w:rsidR="0051463F" w:rsidRPr="00605C6E" w:rsidRDefault="0051463F" w:rsidP="0051463F">
      <w:pPr>
        <w:spacing w:line="420" w:lineRule="auto"/>
        <w:rPr>
          <w:rFonts w:ascii="HY신명조" w:eastAsia="HY신명조"/>
          <w:sz w:val="17"/>
          <w:szCs w:val="17"/>
        </w:rPr>
      </w:pPr>
      <w:r>
        <w:rPr>
          <w:rFonts w:ascii="HY신명조" w:eastAsia="HY신명조"/>
          <w:sz w:val="17"/>
          <w:szCs w:val="17"/>
        </w:rPr>
        <w:t>A</w:t>
      </w:r>
      <w:r w:rsidRPr="00605C6E">
        <w:rPr>
          <w:rFonts w:ascii="HY신명조" w:eastAsia="HY신명조" w:hint="eastAsia"/>
          <w:sz w:val="17"/>
          <w:szCs w:val="17"/>
        </w:rPr>
        <w:t>bstract</w:t>
      </w:r>
      <w:r>
        <w:rPr>
          <w:rFonts w:ascii="HY신명조" w:eastAsia="HY신명조"/>
          <w:sz w:val="17"/>
          <w:szCs w:val="17"/>
        </w:rPr>
        <w:t>:</w:t>
      </w:r>
    </w:p>
    <w:p w:rsidR="0051463F" w:rsidRDefault="0051463F" w:rsidP="0051463F">
      <w:pPr>
        <w:spacing w:line="420" w:lineRule="auto"/>
        <w:rPr>
          <w:rFonts w:ascii="HY신명조" w:eastAsia="HY신명조"/>
          <w:sz w:val="17"/>
          <w:szCs w:val="17"/>
        </w:rPr>
      </w:pPr>
      <w:r>
        <w:rPr>
          <w:rFonts w:ascii="HY신명조" w:eastAsia="HY신명조"/>
          <w:sz w:val="17"/>
          <w:szCs w:val="17"/>
        </w:rPr>
        <w:t>This paper examines</w:t>
      </w:r>
      <w:r>
        <w:rPr>
          <w:rFonts w:ascii="HY신명조" w:eastAsia="HY신명조" w:hint="eastAsia"/>
          <w:sz w:val="17"/>
          <w:szCs w:val="17"/>
        </w:rPr>
        <w:t xml:space="preserve"> the relationship bet</w:t>
      </w:r>
      <w:r>
        <w:rPr>
          <w:rFonts w:ascii="HY신명조" w:eastAsia="HY신명조"/>
          <w:sz w:val="17"/>
          <w:szCs w:val="17"/>
        </w:rPr>
        <w:t>ween IPO underpricing and investor</w:t>
      </w:r>
      <w:r>
        <w:rPr>
          <w:rFonts w:ascii="HY신명조" w:eastAsia="HY신명조"/>
          <w:sz w:val="17"/>
          <w:szCs w:val="17"/>
        </w:rPr>
        <w:t>’</w:t>
      </w:r>
      <w:r>
        <w:rPr>
          <w:rFonts w:ascii="HY신명조" w:eastAsia="HY신명조"/>
          <w:sz w:val="17"/>
          <w:szCs w:val="17"/>
        </w:rPr>
        <w:t>s skewness preference with IPO stocks in the KSE and KOSDAQ markets between January 2000 and September 2016. We first divide the IPO stocks into three groups based on the expected skewness of the market and then calculate the IPO first-day returns of each group. The difference in the first-day returns between the group</w:t>
      </w:r>
      <w:r w:rsidR="009D40F1">
        <w:rPr>
          <w:rFonts w:ascii="HY신명조" w:eastAsia="HY신명조"/>
          <w:sz w:val="17"/>
          <w:szCs w:val="17"/>
        </w:rPr>
        <w:t xml:space="preserve">s of </w:t>
      </w:r>
      <w:r>
        <w:rPr>
          <w:rFonts w:ascii="HY신명조" w:eastAsia="HY신명조"/>
          <w:sz w:val="17"/>
          <w:szCs w:val="17"/>
        </w:rPr>
        <w:t>highest expected skewness (H) and the lowest skewness (L) is 43.2%. In addition, the difference in 12-month long-term returns between (</w:t>
      </w:r>
      <w:r>
        <w:rPr>
          <w:rFonts w:ascii="HY신명조" w:eastAsia="HY신명조" w:hint="eastAsia"/>
          <w:sz w:val="17"/>
          <w:szCs w:val="17"/>
        </w:rPr>
        <w:t>H</w:t>
      </w:r>
      <w:r>
        <w:rPr>
          <w:rFonts w:ascii="HY신명조" w:eastAsia="HY신명조"/>
          <w:sz w:val="17"/>
          <w:szCs w:val="17"/>
        </w:rPr>
        <w:t>)</w:t>
      </w:r>
      <w:r>
        <w:rPr>
          <w:rFonts w:ascii="HY신명조" w:eastAsia="HY신명조" w:hint="eastAsia"/>
          <w:sz w:val="17"/>
          <w:szCs w:val="17"/>
        </w:rPr>
        <w:t xml:space="preserve"> </w:t>
      </w:r>
      <w:r>
        <w:rPr>
          <w:rFonts w:ascii="HY신명조" w:eastAsia="HY신명조"/>
          <w:sz w:val="17"/>
          <w:szCs w:val="17"/>
        </w:rPr>
        <w:t>and (L) is -31.7%. The skewness effect is also statistically significant in the regression analysis and the robustness test with the subsamples. Our results suggest that the expectation bias effect is a</w:t>
      </w:r>
      <w:r w:rsidR="009D40F1">
        <w:rPr>
          <w:rFonts w:ascii="HY신명조" w:eastAsia="HY신명조"/>
          <w:sz w:val="17"/>
          <w:szCs w:val="17"/>
        </w:rPr>
        <w:t xml:space="preserve">n additional </w:t>
      </w:r>
      <w:bookmarkStart w:id="16" w:name="_GoBack"/>
      <w:bookmarkEnd w:id="16"/>
      <w:r>
        <w:rPr>
          <w:rFonts w:ascii="HY신명조" w:eastAsia="HY신명조"/>
          <w:sz w:val="17"/>
          <w:szCs w:val="17"/>
        </w:rPr>
        <w:t xml:space="preserve">factor explaining the IPO underpricing in Korean stock market. </w:t>
      </w:r>
    </w:p>
    <w:p w:rsidR="0051463F" w:rsidRPr="00320C52" w:rsidRDefault="0051463F" w:rsidP="0051463F">
      <w:pPr>
        <w:spacing w:line="420" w:lineRule="auto"/>
        <w:rPr>
          <w:rFonts w:ascii="HY신명조" w:eastAsia="HY신명조"/>
          <w:sz w:val="17"/>
          <w:szCs w:val="17"/>
        </w:rPr>
      </w:pPr>
    </w:p>
    <w:p w:rsidR="0051463F" w:rsidRPr="00605C6E" w:rsidRDefault="0051463F" w:rsidP="0051463F">
      <w:pPr>
        <w:spacing w:line="420" w:lineRule="auto"/>
        <w:rPr>
          <w:rFonts w:ascii="HY신명조" w:eastAsia="HY신명조"/>
          <w:sz w:val="17"/>
          <w:szCs w:val="17"/>
        </w:rPr>
      </w:pPr>
      <w:r w:rsidRPr="00605C6E">
        <w:rPr>
          <w:rFonts w:ascii="HY신명조" w:eastAsia="HY신명조" w:hint="eastAsia"/>
          <w:sz w:val="17"/>
          <w:szCs w:val="17"/>
        </w:rPr>
        <w:t xml:space="preserve">Keywords: </w:t>
      </w:r>
      <w:r>
        <w:rPr>
          <w:rFonts w:ascii="HY신명조" w:eastAsia="HY신명조"/>
          <w:sz w:val="17"/>
          <w:szCs w:val="17"/>
        </w:rPr>
        <w:t>IPO, Skewness, Prospect Theory, Investor Behavior, Behavioral Finance</w:t>
      </w:r>
    </w:p>
    <w:p w:rsidR="0051463F" w:rsidRPr="0051463F" w:rsidRDefault="0051463F"/>
    <w:sectPr w:rsidR="0051463F" w:rsidRPr="0051463F">
      <w:footerReference w:type="default" r:id="rId10"/>
      <w:footnotePr>
        <w:numRestart w:val="eachSect"/>
      </w:foot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22C4" w:rsidRDefault="00AC22C4" w:rsidP="005952F9">
      <w:pPr>
        <w:spacing w:after="0" w:line="240" w:lineRule="auto"/>
      </w:pPr>
      <w:r>
        <w:separator/>
      </w:r>
    </w:p>
  </w:endnote>
  <w:endnote w:type="continuationSeparator" w:id="0">
    <w:p w:rsidR="00AC22C4" w:rsidRDefault="00AC22C4" w:rsidP="005952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한양신명조">
    <w:altName w:val="바탕"/>
    <w:panose1 w:val="00000000000000000000"/>
    <w:charset w:val="81"/>
    <w:family w:val="roman"/>
    <w:notTrueType/>
    <w:pitch w:val="default"/>
    <w:sig w:usb0="00000001" w:usb1="09060000"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HY견명조">
    <w:panose1 w:val="02030600000101010101"/>
    <w:charset w:val="81"/>
    <w:family w:val="roman"/>
    <w:pitch w:val="variable"/>
    <w:sig w:usb0="900002A7" w:usb1="29D77CF9" w:usb2="00000010" w:usb3="00000000" w:csb0="00080000" w:csb1="00000000"/>
  </w:font>
  <w:font w:name="HY신명조">
    <w:panose1 w:val="02030600000101010101"/>
    <w:charset w:val="81"/>
    <w:family w:val="roman"/>
    <w:pitch w:val="variable"/>
    <w:sig w:usb0="900002A7" w:usb1="29D77CF9" w:usb2="00000010" w:usb3="00000000" w:csb0="00080000" w:csb1="00000000"/>
  </w:font>
  <w:font w:name="바탕체">
    <w:panose1 w:val="02030609000101010101"/>
    <w:charset w:val="81"/>
    <w:family w:val="roman"/>
    <w:pitch w:val="fixed"/>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바탕">
    <w:altName w:val="Batang"/>
    <w:panose1 w:val="02030600000101010101"/>
    <w:charset w:val="81"/>
    <w:family w:val="roman"/>
    <w:pitch w:val="variable"/>
    <w:sig w:usb0="B00002AF" w:usb1="69D77CFB" w:usb2="00000030" w:usb3="00000000" w:csb0="0008009F" w:csb1="00000000"/>
  </w:font>
  <w:font w:name="MS Mincho">
    <w:altName w:val="MS Gothic"/>
    <w:panose1 w:val="02020609040205080304"/>
    <w:charset w:val="80"/>
    <w:family w:val="roman"/>
    <w:notTrueType/>
    <w:pitch w:val="fixed"/>
    <w:sig w:usb0="00000000"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3597161"/>
      <w:docPartObj>
        <w:docPartGallery w:val="Page Numbers (Bottom of Page)"/>
        <w:docPartUnique/>
      </w:docPartObj>
    </w:sdtPr>
    <w:sdtEndPr>
      <w:rPr>
        <w:rFonts w:ascii="HY신명조" w:eastAsia="HY신명조" w:hint="eastAsia"/>
      </w:rPr>
    </w:sdtEndPr>
    <w:sdtContent>
      <w:p w:rsidR="007F4938" w:rsidRPr="00341DCC" w:rsidRDefault="007F4938">
        <w:pPr>
          <w:pStyle w:val="a7"/>
          <w:jc w:val="center"/>
          <w:rPr>
            <w:rFonts w:ascii="HY신명조" w:eastAsia="HY신명조"/>
          </w:rPr>
        </w:pPr>
        <w:r w:rsidRPr="00341DCC">
          <w:rPr>
            <w:rFonts w:ascii="HY신명조" w:eastAsia="HY신명조" w:hint="eastAsia"/>
          </w:rPr>
          <w:fldChar w:fldCharType="begin"/>
        </w:r>
        <w:r w:rsidRPr="00341DCC">
          <w:rPr>
            <w:rFonts w:ascii="HY신명조" w:eastAsia="HY신명조" w:hint="eastAsia"/>
          </w:rPr>
          <w:instrText>PAGE   \* MERGEFORMAT</w:instrText>
        </w:r>
        <w:r w:rsidRPr="00341DCC">
          <w:rPr>
            <w:rFonts w:ascii="HY신명조" w:eastAsia="HY신명조" w:hint="eastAsia"/>
          </w:rPr>
          <w:fldChar w:fldCharType="separate"/>
        </w:r>
        <w:r w:rsidR="009D40F1" w:rsidRPr="009D40F1">
          <w:rPr>
            <w:rFonts w:ascii="HY신명조" w:eastAsia="HY신명조"/>
            <w:noProof/>
            <w:lang w:val="ko-KR"/>
          </w:rPr>
          <w:t>32</w:t>
        </w:r>
        <w:r w:rsidRPr="00341DCC">
          <w:rPr>
            <w:rFonts w:ascii="HY신명조" w:eastAsia="HY신명조" w:hint="eastAsia"/>
          </w:rPr>
          <w:fldChar w:fldCharType="end"/>
        </w:r>
      </w:p>
    </w:sdtContent>
  </w:sdt>
  <w:p w:rsidR="007F4938" w:rsidRDefault="007F4938">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1099918"/>
      <w:docPartObj>
        <w:docPartGallery w:val="Page Numbers (Bottom of Page)"/>
        <w:docPartUnique/>
      </w:docPartObj>
    </w:sdtPr>
    <w:sdtEndPr/>
    <w:sdtContent>
      <w:p w:rsidR="007F4938" w:rsidRDefault="007F4938">
        <w:pPr>
          <w:pStyle w:val="a7"/>
          <w:jc w:val="center"/>
        </w:pPr>
        <w:r>
          <w:fldChar w:fldCharType="begin"/>
        </w:r>
        <w:r>
          <w:instrText>PAGE   \* MERGEFORMAT</w:instrText>
        </w:r>
        <w:r>
          <w:fldChar w:fldCharType="separate"/>
        </w:r>
        <w:r w:rsidR="009D40F1" w:rsidRPr="009D40F1">
          <w:rPr>
            <w:noProof/>
            <w:lang w:val="ko-KR"/>
          </w:rPr>
          <w:t>34</w:t>
        </w:r>
        <w:r>
          <w:fldChar w:fldCharType="end"/>
        </w:r>
      </w:p>
    </w:sdtContent>
  </w:sdt>
  <w:p w:rsidR="007F4938" w:rsidRDefault="007F493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22C4" w:rsidRDefault="00AC22C4" w:rsidP="005952F9">
      <w:pPr>
        <w:spacing w:after="0" w:line="240" w:lineRule="auto"/>
      </w:pPr>
      <w:r>
        <w:separator/>
      </w:r>
    </w:p>
  </w:footnote>
  <w:footnote w:type="continuationSeparator" w:id="0">
    <w:p w:rsidR="00AC22C4" w:rsidRDefault="00AC22C4" w:rsidP="005952F9">
      <w:pPr>
        <w:spacing w:after="0" w:line="240" w:lineRule="auto"/>
      </w:pPr>
      <w:r>
        <w:continuationSeparator/>
      </w:r>
    </w:p>
  </w:footnote>
  <w:footnote w:id="1">
    <w:p w:rsidR="007F4938" w:rsidRDefault="007F4938">
      <w:pPr>
        <w:pStyle w:val="a4"/>
      </w:pPr>
      <w:r>
        <w:rPr>
          <w:rFonts w:hint="eastAsia"/>
        </w:rPr>
        <w:t>*</w:t>
      </w:r>
      <w:r>
        <w:t xml:space="preserve">   </w:t>
      </w:r>
      <w:r>
        <w:rPr>
          <w:rFonts w:ascii="HY신명조" w:eastAsia="HY신명조" w:hint="eastAsia"/>
        </w:rPr>
        <w:t xml:space="preserve">본 연구는 </w:t>
      </w:r>
      <w:r>
        <w:rPr>
          <w:rFonts w:ascii="HY신명조" w:eastAsia="HY신명조"/>
        </w:rPr>
        <w:t>2017</w:t>
      </w:r>
      <w:r>
        <w:rPr>
          <w:rFonts w:ascii="HY신명조" w:eastAsia="HY신명조" w:hint="eastAsia"/>
        </w:rPr>
        <w:t>년도 강남대학교 교내연구비 지원에 의해 수행되었음</w:t>
      </w:r>
    </w:p>
    <w:p w:rsidR="007F4938" w:rsidRPr="0045732E" w:rsidRDefault="007F4938">
      <w:pPr>
        <w:pStyle w:val="a4"/>
        <w:rPr>
          <w:rStyle w:val="a5"/>
          <w:b/>
        </w:rPr>
      </w:pPr>
      <w:r>
        <w:t xml:space="preserve">**  </w:t>
      </w:r>
      <w:r>
        <w:rPr>
          <w:rFonts w:ascii="HY신명조" w:eastAsia="HY신명조" w:hint="eastAsia"/>
        </w:rPr>
        <w:t>제1저자,</w:t>
      </w:r>
      <w:r>
        <w:rPr>
          <w:rFonts w:ascii="HY신명조" w:eastAsia="HY신명조"/>
        </w:rPr>
        <w:t xml:space="preserve"> </w:t>
      </w:r>
      <w:r w:rsidRPr="0045732E">
        <w:rPr>
          <w:rFonts w:ascii="HY신명조" w:eastAsia="HY신명조" w:hint="eastAsia"/>
        </w:rPr>
        <w:t>강남대학교</w:t>
      </w:r>
      <w:r w:rsidRPr="0045732E">
        <w:rPr>
          <w:rFonts w:ascii="HY신명조" w:eastAsia="HY신명조"/>
        </w:rPr>
        <w:t xml:space="preserve"> 글로벌경영학부 조교수, E-mail: choi.jh@kangnam.ac.kr</w:t>
      </w:r>
    </w:p>
    <w:p w:rsidR="007F4938" w:rsidRPr="008D3907" w:rsidRDefault="007F4938">
      <w:pPr>
        <w:pStyle w:val="a4"/>
      </w:pPr>
      <w:r>
        <w:t>***</w:t>
      </w:r>
      <w:r w:rsidRPr="00EF27B2">
        <w:rPr>
          <w:rFonts w:ascii="HY신명조" w:eastAsia="HY신명조" w:hint="eastAsia"/>
        </w:rPr>
        <w:t xml:space="preserve"> </w:t>
      </w:r>
      <w:r>
        <w:rPr>
          <w:rFonts w:ascii="HY신명조" w:eastAsia="HY신명조" w:hint="eastAsia"/>
        </w:rPr>
        <w:t>교신저자,</w:t>
      </w:r>
      <w:r>
        <w:rPr>
          <w:rFonts w:ascii="HY신명조" w:eastAsia="HY신명조"/>
        </w:rPr>
        <w:t xml:space="preserve"> </w:t>
      </w:r>
      <w:r w:rsidRPr="00EF27B2">
        <w:rPr>
          <w:rFonts w:ascii="HY신명조" w:eastAsia="HY신명조" w:hint="eastAsia"/>
        </w:rPr>
        <w:t>서울대학교 경영대학 증권금융연구소</w:t>
      </w:r>
      <w:r>
        <w:rPr>
          <w:rFonts w:ascii="HY신명조" w:eastAsia="HY신명조" w:hint="eastAsia"/>
        </w:rPr>
        <w:t xml:space="preserve"> 객원연구원</w:t>
      </w:r>
      <w:r w:rsidRPr="00EF27B2">
        <w:rPr>
          <w:rFonts w:ascii="HY신명조" w:eastAsia="HY신명조" w:hint="eastAsia"/>
        </w:rPr>
        <w:t xml:space="preserve">, E-mail: eyocho@gmail.com </w:t>
      </w:r>
    </w:p>
  </w:footnote>
  <w:footnote w:id="2">
    <w:p w:rsidR="007F4938" w:rsidRPr="00FF7A4F" w:rsidRDefault="007F4938" w:rsidP="00A30A35">
      <w:pPr>
        <w:pStyle w:val="a4"/>
        <w:spacing w:line="420" w:lineRule="auto"/>
        <w:rPr>
          <w:rFonts w:ascii="HY신명조" w:eastAsia="HY신명조"/>
          <w:sz w:val="16"/>
          <w:szCs w:val="16"/>
        </w:rPr>
      </w:pPr>
      <w:r w:rsidRPr="00FF7A4F">
        <w:rPr>
          <w:rStyle w:val="a5"/>
          <w:rFonts w:ascii="HY신명조" w:eastAsia="HY신명조" w:hint="eastAsia"/>
          <w:sz w:val="16"/>
          <w:szCs w:val="16"/>
        </w:rPr>
        <w:footnoteRef/>
      </w:r>
      <w:r w:rsidRPr="00FF7A4F">
        <w:rPr>
          <w:rFonts w:ascii="HY신명조" w:eastAsia="HY신명조" w:hint="eastAsia"/>
          <w:sz w:val="16"/>
          <w:szCs w:val="16"/>
        </w:rPr>
        <w:t xml:space="preserve"> 정보 비대칭가설은 공모를 주선하는 주간사와 주식을 발행하는 발행기업간에 존재하는 정보 비대칭성(Baron, 1982) 또는 투자자사이의 정보력에 의해 발생되는 정보 비대칭성(Rock, 1986)으로 저가발행 현상을 설명하고 있다.</w:t>
      </w:r>
    </w:p>
  </w:footnote>
  <w:footnote w:id="3">
    <w:p w:rsidR="007F4938" w:rsidRPr="00FF7A4F" w:rsidRDefault="007F4938" w:rsidP="00A30A35">
      <w:pPr>
        <w:pStyle w:val="a4"/>
        <w:spacing w:line="420" w:lineRule="auto"/>
        <w:rPr>
          <w:rFonts w:ascii="HY신명조" w:eastAsia="HY신명조"/>
          <w:sz w:val="16"/>
          <w:szCs w:val="16"/>
        </w:rPr>
      </w:pPr>
      <w:r w:rsidRPr="00FF7A4F">
        <w:rPr>
          <w:rStyle w:val="a5"/>
          <w:rFonts w:ascii="HY신명조" w:eastAsia="HY신명조" w:hint="eastAsia"/>
          <w:sz w:val="16"/>
          <w:szCs w:val="16"/>
        </w:rPr>
        <w:footnoteRef/>
      </w:r>
      <w:r w:rsidRPr="00FF7A4F">
        <w:rPr>
          <w:rFonts w:ascii="HY신명조" w:eastAsia="HY신명조" w:hint="eastAsia"/>
          <w:sz w:val="16"/>
          <w:szCs w:val="16"/>
        </w:rPr>
        <w:t xml:space="preserve"> 신호 가설은 우량기업은 기업들이 저가로 발행할 수 있지만 저가치기업은 그렇지 못하기 때문에 기업들이 투자자들에게 신호를 보내게 위해서 저가발행을 할 유인이 있음으로 IPO 저평가 현상을 설명하고 있다(Allen and Faulhaber, 1989; Grinblatt and Hwang, 1989; Welch, 1989 등). 한편, Chemmanur (1993)는 IPO 초기 높은 수익률은 애널리스트나 투자자들의 관심을 집중시켜 미래의 높은 수익률을 야기시킨다는 결과를 제시하였다, </w:t>
      </w:r>
    </w:p>
  </w:footnote>
  <w:footnote w:id="4">
    <w:p w:rsidR="007F4938" w:rsidRPr="00FF7A4F" w:rsidRDefault="007F4938" w:rsidP="00FF7A4F">
      <w:pPr>
        <w:pStyle w:val="a4"/>
        <w:spacing w:line="420" w:lineRule="auto"/>
        <w:rPr>
          <w:rFonts w:ascii="HY신명조" w:eastAsia="HY신명조"/>
          <w:sz w:val="16"/>
          <w:szCs w:val="16"/>
        </w:rPr>
      </w:pPr>
      <w:r w:rsidRPr="00FF7A4F">
        <w:rPr>
          <w:rStyle w:val="a5"/>
          <w:rFonts w:ascii="HY신명조" w:eastAsia="HY신명조" w:hint="eastAsia"/>
          <w:sz w:val="16"/>
          <w:szCs w:val="16"/>
        </w:rPr>
        <w:footnoteRef/>
      </w:r>
      <w:r w:rsidRPr="00FF7A4F">
        <w:rPr>
          <w:rFonts w:ascii="HY신명조" w:eastAsia="HY신명조" w:hint="eastAsia"/>
          <w:sz w:val="16"/>
          <w:szCs w:val="16"/>
        </w:rPr>
        <w:t xml:space="preserve"> </w:t>
      </w:r>
      <w:r w:rsidRPr="00FF7A4F">
        <w:rPr>
          <w:rFonts w:ascii="HY신명조" w:eastAsia="HY신명조" w:hAnsi="Times New Roman" w:cs="Times New Roman" w:hint="eastAsia"/>
          <w:sz w:val="16"/>
          <w:szCs w:val="16"/>
        </w:rPr>
        <w:t>Lee, Shleifer, and Thaler, 1991; Lowry, 2003; Dorn, 2003; Cornelli, Goldreich, and Ljungqvist, 2006; Kumar and Lee, 2006</w:t>
      </w:r>
    </w:p>
  </w:footnote>
  <w:footnote w:id="5">
    <w:p w:rsidR="007F4938" w:rsidRPr="00FF7A4F" w:rsidRDefault="007F4938" w:rsidP="00FF7A4F">
      <w:pPr>
        <w:pStyle w:val="a4"/>
        <w:spacing w:line="420" w:lineRule="auto"/>
        <w:rPr>
          <w:rFonts w:ascii="HY신명조" w:eastAsia="HY신명조"/>
          <w:sz w:val="16"/>
          <w:szCs w:val="16"/>
        </w:rPr>
      </w:pPr>
      <w:r w:rsidRPr="00FF7A4F">
        <w:rPr>
          <w:rStyle w:val="a5"/>
          <w:rFonts w:ascii="HY신명조" w:eastAsia="HY신명조" w:hint="eastAsia"/>
          <w:sz w:val="16"/>
          <w:szCs w:val="16"/>
        </w:rPr>
        <w:footnoteRef/>
      </w:r>
      <w:r w:rsidRPr="00FF7A4F">
        <w:rPr>
          <w:rFonts w:ascii="HY신명조" w:eastAsia="HY신명조" w:hint="eastAsia"/>
          <w:sz w:val="16"/>
          <w:szCs w:val="16"/>
        </w:rPr>
        <w:t xml:space="preserve"> </w:t>
      </w:r>
      <w:r w:rsidRPr="00FF7A4F">
        <w:rPr>
          <w:rFonts w:ascii="HY신명조" w:eastAsia="HY신명조" w:hAnsi="Times New Roman" w:cs="Times New Roman" w:hint="eastAsia"/>
          <w:sz w:val="16"/>
          <w:szCs w:val="16"/>
        </w:rPr>
        <w:t xml:space="preserve">Kelly and Jiang (2014)는 극단치를 결정하는 값으로 5-th 백분위 임계값을 제시하였다. 그들 1-st나 3-rd 같이 임계값을 너무 작은 값으로 설정할 경우 잡음추정(noise estimation)의 결과를 가져올 수 있다고 주장하였다. Gabaix, Gopikreshnan, Plerou, and Stanley (2006)도 5-th 백분위값을 극단치의 임계값으로 제안하였다. 본 연구의 결과들은 1-st, 3-rd, 10-th 백분위값을 이용했을때도 5-th 백분위를 이용한 추정결과와 유사한 결과를 얻을 수 있었다.  </w:t>
      </w:r>
      <w:r w:rsidRPr="00FF7A4F">
        <w:rPr>
          <w:rFonts w:ascii="HY신명조" w:eastAsia="HY신명조" w:hAnsi="Times New Roman" w:cs="Times New Roman" w:hint="eastAsia"/>
          <w:sz w:val="16"/>
          <w:szCs w:val="16"/>
          <w:vertAlign w:val="superscript"/>
        </w:rPr>
        <w:t xml:space="preserve"> </w:t>
      </w:r>
    </w:p>
  </w:footnote>
  <w:footnote w:id="6">
    <w:p w:rsidR="007F4938" w:rsidRPr="00FF7A4F" w:rsidRDefault="007F4938" w:rsidP="00FF7A4F">
      <w:pPr>
        <w:pStyle w:val="a4"/>
        <w:spacing w:line="420" w:lineRule="auto"/>
        <w:rPr>
          <w:rFonts w:ascii="HY신명조" w:eastAsia="HY신명조"/>
          <w:sz w:val="16"/>
          <w:szCs w:val="16"/>
        </w:rPr>
      </w:pPr>
      <w:r w:rsidRPr="00FF7A4F">
        <w:rPr>
          <w:rStyle w:val="a5"/>
          <w:rFonts w:ascii="HY신명조" w:eastAsia="HY신명조" w:hint="eastAsia"/>
          <w:sz w:val="16"/>
          <w:szCs w:val="16"/>
        </w:rPr>
        <w:footnoteRef/>
      </w:r>
      <w:r w:rsidRPr="00FF7A4F">
        <w:rPr>
          <w:rFonts w:ascii="HY신명조" w:eastAsia="HY신명조" w:hint="eastAsia"/>
          <w:sz w:val="16"/>
          <w:szCs w:val="16"/>
        </w:rPr>
        <w:t xml:space="preserve"> 2000년대 중반부터 복수대표주</w:t>
      </w:r>
      <w:r>
        <w:rPr>
          <w:rFonts w:ascii="HY신명조" w:eastAsia="HY신명조" w:hint="eastAsia"/>
          <w:sz w:val="16"/>
          <w:szCs w:val="16"/>
        </w:rPr>
        <w:t>간</w:t>
      </w:r>
      <w:r w:rsidRPr="00FF7A4F">
        <w:rPr>
          <w:rFonts w:ascii="HY신명조" w:eastAsia="HY신명조" w:hint="eastAsia"/>
          <w:sz w:val="16"/>
          <w:szCs w:val="16"/>
        </w:rPr>
        <w:t xml:space="preserve"> 및 공동주</w:t>
      </w:r>
      <w:r>
        <w:rPr>
          <w:rFonts w:ascii="HY신명조" w:eastAsia="HY신명조" w:hint="eastAsia"/>
          <w:sz w:val="16"/>
          <w:szCs w:val="16"/>
        </w:rPr>
        <w:t>간</w:t>
      </w:r>
      <w:r w:rsidRPr="00FF7A4F">
        <w:rPr>
          <w:rFonts w:ascii="HY신명조" w:eastAsia="HY신명조" w:hint="eastAsia"/>
          <w:sz w:val="16"/>
          <w:szCs w:val="16"/>
        </w:rPr>
        <w:t xml:space="preserve"> IPO가 증가한 점을 반영하여, IPO 상장건수 상위 4위안에 드는 주</w:t>
      </w:r>
      <w:r>
        <w:rPr>
          <w:rFonts w:ascii="HY신명조" w:eastAsia="HY신명조" w:hint="eastAsia"/>
          <w:sz w:val="16"/>
          <w:szCs w:val="16"/>
        </w:rPr>
        <w:t>간</w:t>
      </w:r>
      <w:r w:rsidRPr="00FF7A4F">
        <w:rPr>
          <w:rFonts w:ascii="HY신명조" w:eastAsia="HY신명조" w:hint="eastAsia"/>
          <w:sz w:val="16"/>
          <w:szCs w:val="16"/>
        </w:rPr>
        <w:t>사가 포함될 경우에는 더미변수의 값을 1로 보았다. 상위 4개의 주</w:t>
      </w:r>
      <w:r>
        <w:rPr>
          <w:rFonts w:ascii="HY신명조" w:eastAsia="HY신명조" w:hint="eastAsia"/>
          <w:sz w:val="16"/>
          <w:szCs w:val="16"/>
        </w:rPr>
        <w:t>간</w:t>
      </w:r>
      <w:r w:rsidRPr="00FF7A4F">
        <w:rPr>
          <w:rFonts w:ascii="HY신명조" w:eastAsia="HY신명조" w:hint="eastAsia"/>
          <w:sz w:val="16"/>
          <w:szCs w:val="16"/>
        </w:rPr>
        <w:t>사는 교보증권, 미래에셋증권, 엔에이치투자증권, 한국투자증권이었다.</w:t>
      </w:r>
    </w:p>
  </w:footnote>
  <w:footnote w:id="7">
    <w:p w:rsidR="007F4938" w:rsidRPr="00FF7A4F" w:rsidRDefault="007F4938" w:rsidP="00FF7A4F">
      <w:pPr>
        <w:pStyle w:val="a4"/>
        <w:spacing w:line="420" w:lineRule="auto"/>
        <w:rPr>
          <w:rFonts w:ascii="HY신명조" w:eastAsia="HY신명조"/>
          <w:sz w:val="16"/>
          <w:szCs w:val="16"/>
        </w:rPr>
      </w:pPr>
      <w:r w:rsidRPr="00FF7A4F">
        <w:rPr>
          <w:rStyle w:val="a5"/>
          <w:rFonts w:ascii="HY신명조" w:eastAsia="HY신명조" w:hint="eastAsia"/>
          <w:sz w:val="16"/>
          <w:szCs w:val="16"/>
        </w:rPr>
        <w:footnoteRef/>
      </w:r>
      <w:r w:rsidRPr="00FF7A4F">
        <w:rPr>
          <w:rFonts w:ascii="HY신명조" w:eastAsia="HY신명조" w:hint="eastAsia"/>
          <w:sz w:val="16"/>
          <w:szCs w:val="16"/>
        </w:rPr>
        <w:t xml:space="preserve"> ‘산업집적활성화 및 공장설립에 관한 법률’ 15조에서 제시하고 있는 ‘첨단업종’을 대상으로 첨단산업을 분류하였다. 위의 법률에서는 한국표준산업분류표(9차)의 5자리 코드(5digit)를 이용하여 총 105개의 첨단업종을 지정하고 있다.</w:t>
      </w:r>
    </w:p>
  </w:footnote>
  <w:footnote w:id="8">
    <w:p w:rsidR="007F4938" w:rsidRPr="00FF7A4F" w:rsidRDefault="007F4938" w:rsidP="00FF7A4F">
      <w:pPr>
        <w:pStyle w:val="a4"/>
        <w:spacing w:line="420" w:lineRule="auto"/>
        <w:rPr>
          <w:rFonts w:ascii="HY신명조" w:eastAsia="HY신명조"/>
          <w:sz w:val="16"/>
          <w:szCs w:val="16"/>
        </w:rPr>
      </w:pPr>
      <w:r w:rsidRPr="00FF7A4F">
        <w:rPr>
          <w:rStyle w:val="a5"/>
          <w:rFonts w:ascii="HY신명조" w:eastAsia="HY신명조" w:hint="eastAsia"/>
          <w:sz w:val="16"/>
          <w:szCs w:val="16"/>
        </w:rPr>
        <w:footnoteRef/>
      </w:r>
      <w:r w:rsidRPr="00FF7A4F">
        <w:rPr>
          <w:rFonts w:ascii="HY신명조" w:eastAsia="HY신명조" w:hint="eastAsia"/>
          <w:sz w:val="16"/>
          <w:szCs w:val="16"/>
        </w:rPr>
        <w:t xml:space="preserve"> IPO시장이 </w:t>
      </w:r>
      <w:r>
        <w:rPr>
          <w:rFonts w:ascii="HY신명조" w:eastAsia="HY신명조" w:hint="eastAsia"/>
          <w:sz w:val="16"/>
          <w:szCs w:val="16"/>
        </w:rPr>
        <w:t>핫</w:t>
      </w:r>
      <w:r w:rsidRPr="00FF7A4F">
        <w:rPr>
          <w:rFonts w:ascii="HY신명조" w:eastAsia="HY신명조" w:hint="eastAsia"/>
          <w:sz w:val="16"/>
          <w:szCs w:val="16"/>
        </w:rPr>
        <w:t>마켓인지의 유무는 Alti(2006)의 방법론을 따라 구하였다: 매월 IPO 건수를 기준으로 3개월 중심항 이동평균(3-months moving average)을 구한 후, 그 값이 전체 표본기간의 중앙값보다 크면 hot 마켓으로 정의하였고, 그렇지 않으면 cold 마켓으로 정의하였다.</w:t>
      </w:r>
    </w:p>
  </w:footnote>
  <w:footnote w:id="9">
    <w:p w:rsidR="007F4938" w:rsidRPr="00FF7A4F" w:rsidRDefault="007F4938" w:rsidP="00FF7A4F">
      <w:pPr>
        <w:pStyle w:val="a4"/>
        <w:spacing w:line="420" w:lineRule="auto"/>
        <w:rPr>
          <w:rFonts w:ascii="HY신명조" w:eastAsia="HY신명조"/>
          <w:sz w:val="16"/>
          <w:szCs w:val="16"/>
        </w:rPr>
      </w:pPr>
      <w:r w:rsidRPr="00FF7A4F">
        <w:rPr>
          <w:rStyle w:val="a5"/>
          <w:rFonts w:ascii="HY신명조" w:eastAsia="HY신명조" w:hint="eastAsia"/>
          <w:sz w:val="16"/>
          <w:szCs w:val="16"/>
        </w:rPr>
        <w:footnoteRef/>
      </w:r>
      <w:r w:rsidRPr="00FF7A4F">
        <w:rPr>
          <w:rFonts w:ascii="HY신명조" w:eastAsia="HY신명조" w:hint="eastAsia"/>
          <w:sz w:val="16"/>
          <w:szCs w:val="16"/>
        </w:rPr>
        <w:t xml:space="preserve"> 김현아·정성창 (2008)과 이종룡·김진우 (2009)는 우리나라 IPO 시장에서 공모규모가 클수록 IPO 첫 날 저평가가 더 커진다는 결과를 보고했다. 주</w:t>
      </w:r>
      <w:r>
        <w:rPr>
          <w:rFonts w:ascii="HY신명조" w:eastAsia="HY신명조" w:hint="eastAsia"/>
          <w:sz w:val="16"/>
          <w:szCs w:val="16"/>
        </w:rPr>
        <w:t>간</w:t>
      </w:r>
      <w:r w:rsidRPr="00FF7A4F">
        <w:rPr>
          <w:rFonts w:ascii="HY신명조" w:eastAsia="HY신명조" w:hint="eastAsia"/>
          <w:sz w:val="16"/>
          <w:szCs w:val="16"/>
        </w:rPr>
        <w:t xml:space="preserve">사의 평판이 높을수록 IPO 저평가에 영향을 미친다는 결과는 엄승섭·홍재원 (2013)에 의해 발견되었다. 기업업력이 IPO 저평가에 미치는 효과에 대한 결과는 연구들에 따라 다르게 나타났다. 김성민·이상혁 (2006)은 기업업력이 낮을수록 IPO 저평가 현상이 크다는 결과를 보고하였지만, 이종룡·조성욱 (2007)과 김현아·정성찬 (2008)은 반대의 결과를 보고하였다. </w:t>
      </w:r>
    </w:p>
  </w:footnote>
  <w:footnote w:id="10">
    <w:p w:rsidR="007F4938" w:rsidRPr="00FF7A4F" w:rsidRDefault="007F4938" w:rsidP="00FF7A4F">
      <w:pPr>
        <w:pStyle w:val="a4"/>
        <w:spacing w:line="420" w:lineRule="auto"/>
        <w:rPr>
          <w:rFonts w:ascii="HY신명조" w:eastAsia="HY신명조"/>
          <w:sz w:val="16"/>
          <w:szCs w:val="16"/>
        </w:rPr>
      </w:pPr>
      <w:r w:rsidRPr="00FF7A4F">
        <w:rPr>
          <w:rStyle w:val="a5"/>
          <w:rFonts w:ascii="HY신명조" w:eastAsia="HY신명조" w:hint="eastAsia"/>
          <w:sz w:val="16"/>
          <w:szCs w:val="16"/>
        </w:rPr>
        <w:footnoteRef/>
      </w:r>
      <w:r w:rsidRPr="00FF7A4F">
        <w:rPr>
          <w:rFonts w:ascii="HY신명조" w:eastAsia="HY신명조" w:hint="eastAsia"/>
          <w:sz w:val="16"/>
          <w:szCs w:val="16"/>
        </w:rPr>
        <w:t xml:space="preserve"> 김성환·김진산·전성민(2011)은 국내 IPO 시장에서 풋-백 옵션의 폐지 전·후를 분석하여 풉-백옵션제도가 IPO 저평가에 유의한 영향을 준다는 결과를 발견했다. 풉-백옵션 폐지전과 폐지후를 비교하였을 때, 폐지전이 약 17% 더 저평가 시켰다. </w:t>
      </w:r>
    </w:p>
  </w:footnote>
  <w:footnote w:id="11">
    <w:p w:rsidR="0051463F" w:rsidRPr="0051463F" w:rsidRDefault="0051463F">
      <w:pPr>
        <w:pStyle w:val="a4"/>
        <w:rPr>
          <w:rFonts w:ascii="HY신명조" w:eastAsia="HY신명조"/>
          <w:sz w:val="17"/>
          <w:szCs w:val="17"/>
        </w:rPr>
      </w:pPr>
      <w:r w:rsidRPr="0051463F">
        <w:rPr>
          <w:rStyle w:val="a5"/>
          <w:rFonts w:ascii="HY신명조" w:eastAsia="HY신명조" w:hint="eastAsia"/>
          <w:sz w:val="17"/>
          <w:szCs w:val="17"/>
        </w:rPr>
        <w:t>*</w:t>
      </w:r>
      <w:r w:rsidRPr="0051463F">
        <w:rPr>
          <w:rFonts w:ascii="HY신명조" w:eastAsia="HY신명조" w:hint="eastAsia"/>
          <w:sz w:val="17"/>
          <w:szCs w:val="17"/>
        </w:rPr>
        <w:t xml:space="preserve"> </w:t>
      </w:r>
      <w:r w:rsidR="009D40F1">
        <w:rPr>
          <w:rFonts w:ascii="HY신명조" w:eastAsia="HY신명조"/>
          <w:sz w:val="17"/>
          <w:szCs w:val="17"/>
        </w:rPr>
        <w:t xml:space="preserve"> </w:t>
      </w:r>
      <w:r w:rsidRPr="0051463F">
        <w:rPr>
          <w:rFonts w:ascii="HY신명조" w:eastAsia="HY신명조" w:hint="eastAsia"/>
          <w:sz w:val="17"/>
          <w:szCs w:val="17"/>
        </w:rPr>
        <w:t xml:space="preserve">This </w:t>
      </w:r>
      <w:r w:rsidR="009D40F1">
        <w:rPr>
          <w:rFonts w:ascii="HY신명조" w:eastAsia="HY신명조"/>
          <w:sz w:val="17"/>
          <w:szCs w:val="17"/>
        </w:rPr>
        <w:t>research</w:t>
      </w:r>
      <w:r w:rsidRPr="0051463F">
        <w:rPr>
          <w:rFonts w:ascii="HY신명조" w:eastAsia="HY신명조" w:hint="eastAsia"/>
          <w:sz w:val="17"/>
          <w:szCs w:val="17"/>
        </w:rPr>
        <w:t xml:space="preserve"> was supported by Kangnam University </w:t>
      </w:r>
      <w:r w:rsidR="009D40F1">
        <w:rPr>
          <w:rFonts w:ascii="HY신명조" w:eastAsia="HY신명조"/>
          <w:sz w:val="17"/>
          <w:szCs w:val="17"/>
        </w:rPr>
        <w:t xml:space="preserve">Research Grants </w:t>
      </w:r>
      <w:r w:rsidRPr="0051463F">
        <w:rPr>
          <w:rFonts w:ascii="HY신명조" w:eastAsia="HY신명조" w:hint="eastAsia"/>
          <w:sz w:val="17"/>
          <w:szCs w:val="17"/>
        </w:rPr>
        <w:t>2017.</w:t>
      </w:r>
    </w:p>
  </w:footnote>
  <w:footnote w:id="12">
    <w:p w:rsidR="0051463F" w:rsidRPr="0051463F" w:rsidRDefault="0051463F" w:rsidP="0051463F">
      <w:pPr>
        <w:pStyle w:val="a4"/>
        <w:rPr>
          <w:rFonts w:ascii="HY신명조" w:eastAsia="HY신명조"/>
          <w:sz w:val="17"/>
          <w:szCs w:val="17"/>
        </w:rPr>
      </w:pPr>
      <w:r w:rsidRPr="0051463F">
        <w:rPr>
          <w:rStyle w:val="a5"/>
          <w:rFonts w:ascii="HY신명조" w:eastAsia="HY신명조" w:hint="eastAsia"/>
          <w:sz w:val="17"/>
          <w:szCs w:val="17"/>
        </w:rPr>
        <w:t>**</w:t>
      </w:r>
      <w:r w:rsidR="009D40F1">
        <w:rPr>
          <w:rFonts w:ascii="HY신명조" w:eastAsia="HY신명조"/>
          <w:sz w:val="17"/>
          <w:szCs w:val="17"/>
        </w:rPr>
        <w:t xml:space="preserve"> First Author, </w:t>
      </w:r>
      <w:r w:rsidRPr="0051463F">
        <w:rPr>
          <w:rFonts w:ascii="HY신명조" w:eastAsia="HY신명조" w:hint="eastAsia"/>
          <w:sz w:val="17"/>
          <w:szCs w:val="17"/>
        </w:rPr>
        <w:t xml:space="preserve">Division of Global Business Administration, Kangnam University, E-mail: </w:t>
      </w:r>
      <w:r w:rsidR="009D40F1">
        <w:rPr>
          <w:rFonts w:ascii="HY신명조" w:eastAsia="HY신명조"/>
          <w:sz w:val="17"/>
          <w:szCs w:val="17"/>
        </w:rPr>
        <w:t>c</w:t>
      </w:r>
      <w:r w:rsidRPr="0051463F">
        <w:rPr>
          <w:rFonts w:ascii="HY신명조" w:eastAsia="HY신명조" w:hint="eastAsia"/>
          <w:sz w:val="17"/>
          <w:szCs w:val="17"/>
        </w:rPr>
        <w:t>hoi.jh@kangnam.ac.kr</w:t>
      </w:r>
    </w:p>
  </w:footnote>
  <w:footnote w:id="13">
    <w:p w:rsidR="0051463F" w:rsidRDefault="0051463F" w:rsidP="0051463F">
      <w:pPr>
        <w:pStyle w:val="a4"/>
      </w:pPr>
      <w:r w:rsidRPr="0051463F">
        <w:rPr>
          <w:rStyle w:val="a5"/>
          <w:rFonts w:ascii="HY신명조" w:eastAsia="HY신명조" w:hint="eastAsia"/>
          <w:sz w:val="17"/>
          <w:szCs w:val="17"/>
        </w:rPr>
        <w:t>***</w:t>
      </w:r>
      <w:r w:rsidRPr="0051463F">
        <w:rPr>
          <w:rFonts w:ascii="HY신명조" w:eastAsia="HY신명조" w:hint="eastAsia"/>
          <w:sz w:val="17"/>
          <w:szCs w:val="17"/>
        </w:rPr>
        <w:t xml:space="preserve"> </w:t>
      </w:r>
      <w:r w:rsidR="009D40F1">
        <w:rPr>
          <w:rFonts w:ascii="HY신명조" w:eastAsia="HY신명조"/>
          <w:sz w:val="17"/>
          <w:szCs w:val="17"/>
        </w:rPr>
        <w:t xml:space="preserve">Corresponding Author, </w:t>
      </w:r>
      <w:r w:rsidRPr="0051463F">
        <w:rPr>
          <w:rFonts w:ascii="HY신명조" w:eastAsia="HY신명조" w:hint="eastAsia"/>
          <w:sz w:val="17"/>
          <w:szCs w:val="17"/>
        </w:rPr>
        <w:t>Institute of Finance and Banking, Seoul National University Business School, E-mail: eyocho@gmail.com</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numFmt w:val="chicago"/>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1864"/>
    <w:rsid w:val="00001DD3"/>
    <w:rsid w:val="00004D62"/>
    <w:rsid w:val="00015963"/>
    <w:rsid w:val="00020F71"/>
    <w:rsid w:val="00022925"/>
    <w:rsid w:val="00034CA2"/>
    <w:rsid w:val="00037B39"/>
    <w:rsid w:val="00047110"/>
    <w:rsid w:val="000474A8"/>
    <w:rsid w:val="00051432"/>
    <w:rsid w:val="0005288E"/>
    <w:rsid w:val="00056BC1"/>
    <w:rsid w:val="00057618"/>
    <w:rsid w:val="00067EBA"/>
    <w:rsid w:val="000C2E0D"/>
    <w:rsid w:val="000C6E97"/>
    <w:rsid w:val="000C7392"/>
    <w:rsid w:val="000E641C"/>
    <w:rsid w:val="000E6F6D"/>
    <w:rsid w:val="001047C9"/>
    <w:rsid w:val="00106976"/>
    <w:rsid w:val="0011677A"/>
    <w:rsid w:val="00123FEB"/>
    <w:rsid w:val="001257AA"/>
    <w:rsid w:val="001277B1"/>
    <w:rsid w:val="00134ADB"/>
    <w:rsid w:val="00141A98"/>
    <w:rsid w:val="00150117"/>
    <w:rsid w:val="00153B1B"/>
    <w:rsid w:val="00166B9F"/>
    <w:rsid w:val="0016751D"/>
    <w:rsid w:val="00171A09"/>
    <w:rsid w:val="00177DFE"/>
    <w:rsid w:val="00192068"/>
    <w:rsid w:val="00193CA3"/>
    <w:rsid w:val="00196DE1"/>
    <w:rsid w:val="001A0963"/>
    <w:rsid w:val="001B1FD3"/>
    <w:rsid w:val="001C086B"/>
    <w:rsid w:val="001C23DA"/>
    <w:rsid w:val="001C246C"/>
    <w:rsid w:val="001D2308"/>
    <w:rsid w:val="001E2CEB"/>
    <w:rsid w:val="001F02C2"/>
    <w:rsid w:val="001F4551"/>
    <w:rsid w:val="00241F88"/>
    <w:rsid w:val="00243EFA"/>
    <w:rsid w:val="00253175"/>
    <w:rsid w:val="00253839"/>
    <w:rsid w:val="00256859"/>
    <w:rsid w:val="002658AB"/>
    <w:rsid w:val="00267AA8"/>
    <w:rsid w:val="00267FD5"/>
    <w:rsid w:val="00271161"/>
    <w:rsid w:val="00277273"/>
    <w:rsid w:val="00283379"/>
    <w:rsid w:val="00286C24"/>
    <w:rsid w:val="002B0E49"/>
    <w:rsid w:val="002C4CA5"/>
    <w:rsid w:val="002C5DA0"/>
    <w:rsid w:val="002D1B07"/>
    <w:rsid w:val="002D778B"/>
    <w:rsid w:val="002E3D5A"/>
    <w:rsid w:val="002E756D"/>
    <w:rsid w:val="002F654B"/>
    <w:rsid w:val="0030127E"/>
    <w:rsid w:val="003025FC"/>
    <w:rsid w:val="00302897"/>
    <w:rsid w:val="003131E2"/>
    <w:rsid w:val="00315312"/>
    <w:rsid w:val="00341DCC"/>
    <w:rsid w:val="00345861"/>
    <w:rsid w:val="003520CE"/>
    <w:rsid w:val="0035427C"/>
    <w:rsid w:val="00364CFE"/>
    <w:rsid w:val="00371106"/>
    <w:rsid w:val="00375E45"/>
    <w:rsid w:val="003904E7"/>
    <w:rsid w:val="003A0A2A"/>
    <w:rsid w:val="003A5DBC"/>
    <w:rsid w:val="003B1A21"/>
    <w:rsid w:val="003E4DF8"/>
    <w:rsid w:val="003E6A26"/>
    <w:rsid w:val="003F1BF1"/>
    <w:rsid w:val="003F4C41"/>
    <w:rsid w:val="00403B3C"/>
    <w:rsid w:val="00412ED0"/>
    <w:rsid w:val="00413A74"/>
    <w:rsid w:val="00443079"/>
    <w:rsid w:val="0045022E"/>
    <w:rsid w:val="00454696"/>
    <w:rsid w:val="0045732E"/>
    <w:rsid w:val="00461C1B"/>
    <w:rsid w:val="00477FF3"/>
    <w:rsid w:val="00485189"/>
    <w:rsid w:val="004A07D4"/>
    <w:rsid w:val="004B0C1D"/>
    <w:rsid w:val="004B45CD"/>
    <w:rsid w:val="004C5196"/>
    <w:rsid w:val="004D3F63"/>
    <w:rsid w:val="004E0123"/>
    <w:rsid w:val="004E1D21"/>
    <w:rsid w:val="004F2E3E"/>
    <w:rsid w:val="004F47A3"/>
    <w:rsid w:val="004F6058"/>
    <w:rsid w:val="00511864"/>
    <w:rsid w:val="005124CE"/>
    <w:rsid w:val="0051463F"/>
    <w:rsid w:val="00517B09"/>
    <w:rsid w:val="005244A3"/>
    <w:rsid w:val="00525A4E"/>
    <w:rsid w:val="00527AAE"/>
    <w:rsid w:val="00532D5D"/>
    <w:rsid w:val="00541A61"/>
    <w:rsid w:val="00545D91"/>
    <w:rsid w:val="00573DD0"/>
    <w:rsid w:val="00576D19"/>
    <w:rsid w:val="00580D6A"/>
    <w:rsid w:val="00593BF2"/>
    <w:rsid w:val="00593E11"/>
    <w:rsid w:val="005952F9"/>
    <w:rsid w:val="005B0F3E"/>
    <w:rsid w:val="005D1370"/>
    <w:rsid w:val="00602571"/>
    <w:rsid w:val="006028EE"/>
    <w:rsid w:val="00620DA5"/>
    <w:rsid w:val="0063460C"/>
    <w:rsid w:val="00636D70"/>
    <w:rsid w:val="00640FE4"/>
    <w:rsid w:val="00641435"/>
    <w:rsid w:val="006554E3"/>
    <w:rsid w:val="006616D8"/>
    <w:rsid w:val="00670EC1"/>
    <w:rsid w:val="00674545"/>
    <w:rsid w:val="00696EF8"/>
    <w:rsid w:val="006B4C77"/>
    <w:rsid w:val="006E039A"/>
    <w:rsid w:val="006E3972"/>
    <w:rsid w:val="006F039D"/>
    <w:rsid w:val="006F635A"/>
    <w:rsid w:val="007151F5"/>
    <w:rsid w:val="00722972"/>
    <w:rsid w:val="00723171"/>
    <w:rsid w:val="00736FBD"/>
    <w:rsid w:val="00740A94"/>
    <w:rsid w:val="00743143"/>
    <w:rsid w:val="007576EB"/>
    <w:rsid w:val="00757E44"/>
    <w:rsid w:val="007613A3"/>
    <w:rsid w:val="00761F8E"/>
    <w:rsid w:val="0078411E"/>
    <w:rsid w:val="00790091"/>
    <w:rsid w:val="00792379"/>
    <w:rsid w:val="00792B01"/>
    <w:rsid w:val="00792D59"/>
    <w:rsid w:val="00795D6B"/>
    <w:rsid w:val="007A4951"/>
    <w:rsid w:val="007A67CF"/>
    <w:rsid w:val="007B3E74"/>
    <w:rsid w:val="007C5F74"/>
    <w:rsid w:val="007D4A95"/>
    <w:rsid w:val="007D7BAE"/>
    <w:rsid w:val="007E0668"/>
    <w:rsid w:val="007F4938"/>
    <w:rsid w:val="007F7B94"/>
    <w:rsid w:val="00800283"/>
    <w:rsid w:val="008047A9"/>
    <w:rsid w:val="00821183"/>
    <w:rsid w:val="0082210A"/>
    <w:rsid w:val="00827A8E"/>
    <w:rsid w:val="008314BD"/>
    <w:rsid w:val="008355EE"/>
    <w:rsid w:val="0083613C"/>
    <w:rsid w:val="008611E9"/>
    <w:rsid w:val="0087570D"/>
    <w:rsid w:val="0089675D"/>
    <w:rsid w:val="008A4F00"/>
    <w:rsid w:val="008B0146"/>
    <w:rsid w:val="008C13F0"/>
    <w:rsid w:val="008C71A4"/>
    <w:rsid w:val="008D3907"/>
    <w:rsid w:val="008F3F7F"/>
    <w:rsid w:val="00921952"/>
    <w:rsid w:val="0092677D"/>
    <w:rsid w:val="00930C87"/>
    <w:rsid w:val="00936F1A"/>
    <w:rsid w:val="00950BF2"/>
    <w:rsid w:val="00953425"/>
    <w:rsid w:val="00965A82"/>
    <w:rsid w:val="00987475"/>
    <w:rsid w:val="00987C5D"/>
    <w:rsid w:val="009908B2"/>
    <w:rsid w:val="00995FE5"/>
    <w:rsid w:val="009A0D9B"/>
    <w:rsid w:val="009C5222"/>
    <w:rsid w:val="009D40F1"/>
    <w:rsid w:val="009F1DE1"/>
    <w:rsid w:val="009F4C44"/>
    <w:rsid w:val="00A01678"/>
    <w:rsid w:val="00A0262A"/>
    <w:rsid w:val="00A10807"/>
    <w:rsid w:val="00A10B2F"/>
    <w:rsid w:val="00A1217A"/>
    <w:rsid w:val="00A1788A"/>
    <w:rsid w:val="00A17992"/>
    <w:rsid w:val="00A30A35"/>
    <w:rsid w:val="00A30D52"/>
    <w:rsid w:val="00A32C68"/>
    <w:rsid w:val="00A44937"/>
    <w:rsid w:val="00A5333D"/>
    <w:rsid w:val="00A60842"/>
    <w:rsid w:val="00A65B82"/>
    <w:rsid w:val="00A677FE"/>
    <w:rsid w:val="00A70B73"/>
    <w:rsid w:val="00A71E8D"/>
    <w:rsid w:val="00A7250B"/>
    <w:rsid w:val="00AA34E9"/>
    <w:rsid w:val="00AB2462"/>
    <w:rsid w:val="00AB6248"/>
    <w:rsid w:val="00AC22C4"/>
    <w:rsid w:val="00AE7C03"/>
    <w:rsid w:val="00AF3AD7"/>
    <w:rsid w:val="00AF46E5"/>
    <w:rsid w:val="00AF493B"/>
    <w:rsid w:val="00B05C32"/>
    <w:rsid w:val="00B10C07"/>
    <w:rsid w:val="00B13905"/>
    <w:rsid w:val="00B1631C"/>
    <w:rsid w:val="00B21635"/>
    <w:rsid w:val="00B3184D"/>
    <w:rsid w:val="00B34280"/>
    <w:rsid w:val="00B36FC0"/>
    <w:rsid w:val="00B41938"/>
    <w:rsid w:val="00B51821"/>
    <w:rsid w:val="00B70338"/>
    <w:rsid w:val="00B778B8"/>
    <w:rsid w:val="00B82387"/>
    <w:rsid w:val="00B9618E"/>
    <w:rsid w:val="00BA3DA1"/>
    <w:rsid w:val="00BA5C57"/>
    <w:rsid w:val="00BA7103"/>
    <w:rsid w:val="00BB1348"/>
    <w:rsid w:val="00BC3559"/>
    <w:rsid w:val="00BD6928"/>
    <w:rsid w:val="00BE2E33"/>
    <w:rsid w:val="00BF140B"/>
    <w:rsid w:val="00BF2A73"/>
    <w:rsid w:val="00C04099"/>
    <w:rsid w:val="00C120E5"/>
    <w:rsid w:val="00C13457"/>
    <w:rsid w:val="00C34997"/>
    <w:rsid w:val="00C41DBA"/>
    <w:rsid w:val="00C470C2"/>
    <w:rsid w:val="00C551A2"/>
    <w:rsid w:val="00C80E73"/>
    <w:rsid w:val="00C83D4B"/>
    <w:rsid w:val="00CD4684"/>
    <w:rsid w:val="00CD6525"/>
    <w:rsid w:val="00CE02F2"/>
    <w:rsid w:val="00CE369F"/>
    <w:rsid w:val="00CE53F1"/>
    <w:rsid w:val="00CF7698"/>
    <w:rsid w:val="00D10125"/>
    <w:rsid w:val="00D10C85"/>
    <w:rsid w:val="00D11769"/>
    <w:rsid w:val="00D328C6"/>
    <w:rsid w:val="00D37B7A"/>
    <w:rsid w:val="00D460B1"/>
    <w:rsid w:val="00D65229"/>
    <w:rsid w:val="00D7212D"/>
    <w:rsid w:val="00D73271"/>
    <w:rsid w:val="00D7478D"/>
    <w:rsid w:val="00D91651"/>
    <w:rsid w:val="00D91C24"/>
    <w:rsid w:val="00D95217"/>
    <w:rsid w:val="00DB3123"/>
    <w:rsid w:val="00DB4F68"/>
    <w:rsid w:val="00DC255B"/>
    <w:rsid w:val="00DC45CB"/>
    <w:rsid w:val="00DC4CDF"/>
    <w:rsid w:val="00DC56BB"/>
    <w:rsid w:val="00DE109D"/>
    <w:rsid w:val="00DF42EC"/>
    <w:rsid w:val="00E04E38"/>
    <w:rsid w:val="00E06E00"/>
    <w:rsid w:val="00E111F6"/>
    <w:rsid w:val="00E11CAE"/>
    <w:rsid w:val="00E17F42"/>
    <w:rsid w:val="00E24151"/>
    <w:rsid w:val="00E33F7D"/>
    <w:rsid w:val="00E34954"/>
    <w:rsid w:val="00E35AE1"/>
    <w:rsid w:val="00E418D1"/>
    <w:rsid w:val="00E66711"/>
    <w:rsid w:val="00E70AAA"/>
    <w:rsid w:val="00E75617"/>
    <w:rsid w:val="00EA18ED"/>
    <w:rsid w:val="00EA342B"/>
    <w:rsid w:val="00EA3719"/>
    <w:rsid w:val="00EA5A22"/>
    <w:rsid w:val="00EA6437"/>
    <w:rsid w:val="00EB37DA"/>
    <w:rsid w:val="00EB69B3"/>
    <w:rsid w:val="00EC3EDD"/>
    <w:rsid w:val="00ED1BB2"/>
    <w:rsid w:val="00ED31FF"/>
    <w:rsid w:val="00EE26D5"/>
    <w:rsid w:val="00EF27B2"/>
    <w:rsid w:val="00EF5AC5"/>
    <w:rsid w:val="00EF5C8A"/>
    <w:rsid w:val="00F108B8"/>
    <w:rsid w:val="00F27D09"/>
    <w:rsid w:val="00F345BA"/>
    <w:rsid w:val="00F4426C"/>
    <w:rsid w:val="00F50620"/>
    <w:rsid w:val="00F50DDD"/>
    <w:rsid w:val="00F55000"/>
    <w:rsid w:val="00F632B2"/>
    <w:rsid w:val="00F80286"/>
    <w:rsid w:val="00F95DC9"/>
    <w:rsid w:val="00FD0AF4"/>
    <w:rsid w:val="00FD6E7C"/>
    <w:rsid w:val="00FF06D5"/>
    <w:rsid w:val="00FF5F1B"/>
    <w:rsid w:val="00FF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19B3CF3-14D8-4A8F-AA34-02EF996F1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7BAE"/>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1864"/>
    <w:rPr>
      <w:color w:val="808080"/>
    </w:rPr>
  </w:style>
  <w:style w:type="paragraph" w:styleId="a4">
    <w:name w:val="footnote text"/>
    <w:basedOn w:val="a"/>
    <w:link w:val="Char"/>
    <w:uiPriority w:val="99"/>
    <w:semiHidden/>
    <w:unhideWhenUsed/>
    <w:rsid w:val="005952F9"/>
    <w:pPr>
      <w:snapToGrid w:val="0"/>
      <w:jc w:val="left"/>
    </w:pPr>
  </w:style>
  <w:style w:type="character" w:customStyle="1" w:styleId="Char">
    <w:name w:val="각주 텍스트 Char"/>
    <w:basedOn w:val="a0"/>
    <w:link w:val="a4"/>
    <w:uiPriority w:val="99"/>
    <w:semiHidden/>
    <w:rsid w:val="005952F9"/>
  </w:style>
  <w:style w:type="character" w:styleId="a5">
    <w:name w:val="footnote reference"/>
    <w:basedOn w:val="a0"/>
    <w:uiPriority w:val="99"/>
    <w:semiHidden/>
    <w:unhideWhenUsed/>
    <w:rsid w:val="005952F9"/>
    <w:rPr>
      <w:vertAlign w:val="superscript"/>
    </w:rPr>
  </w:style>
  <w:style w:type="paragraph" w:styleId="a6">
    <w:name w:val="header"/>
    <w:basedOn w:val="a"/>
    <w:link w:val="Char0"/>
    <w:uiPriority w:val="99"/>
    <w:unhideWhenUsed/>
    <w:rsid w:val="00364CFE"/>
    <w:pPr>
      <w:tabs>
        <w:tab w:val="center" w:pos="4513"/>
        <w:tab w:val="right" w:pos="9026"/>
      </w:tabs>
      <w:snapToGrid w:val="0"/>
    </w:pPr>
  </w:style>
  <w:style w:type="character" w:customStyle="1" w:styleId="Char0">
    <w:name w:val="머리글 Char"/>
    <w:basedOn w:val="a0"/>
    <w:link w:val="a6"/>
    <w:uiPriority w:val="99"/>
    <w:rsid w:val="00364CFE"/>
  </w:style>
  <w:style w:type="paragraph" w:styleId="a7">
    <w:name w:val="footer"/>
    <w:basedOn w:val="a"/>
    <w:link w:val="Char1"/>
    <w:uiPriority w:val="99"/>
    <w:unhideWhenUsed/>
    <w:rsid w:val="00364CFE"/>
    <w:pPr>
      <w:tabs>
        <w:tab w:val="center" w:pos="4513"/>
        <w:tab w:val="right" w:pos="9026"/>
      </w:tabs>
      <w:snapToGrid w:val="0"/>
    </w:pPr>
  </w:style>
  <w:style w:type="character" w:customStyle="1" w:styleId="Char1">
    <w:name w:val="바닥글 Char"/>
    <w:basedOn w:val="a0"/>
    <w:link w:val="a7"/>
    <w:uiPriority w:val="99"/>
    <w:rsid w:val="00364CFE"/>
  </w:style>
  <w:style w:type="paragraph" w:styleId="a8">
    <w:name w:val="Balloon Text"/>
    <w:basedOn w:val="a"/>
    <w:link w:val="Char2"/>
    <w:uiPriority w:val="99"/>
    <w:semiHidden/>
    <w:unhideWhenUsed/>
    <w:rsid w:val="00364CFE"/>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8"/>
    <w:uiPriority w:val="99"/>
    <w:semiHidden/>
    <w:rsid w:val="00364CFE"/>
    <w:rPr>
      <w:rFonts w:asciiTheme="majorHAnsi" w:eastAsiaTheme="majorEastAsia" w:hAnsiTheme="majorHAnsi" w:cstheme="majorBidi"/>
      <w:sz w:val="18"/>
      <w:szCs w:val="18"/>
    </w:rPr>
  </w:style>
  <w:style w:type="character" w:styleId="a9">
    <w:name w:val="Hyperlink"/>
    <w:basedOn w:val="a0"/>
    <w:uiPriority w:val="99"/>
    <w:semiHidden/>
    <w:unhideWhenUsed/>
    <w:rsid w:val="004E0123"/>
    <w:rPr>
      <w:color w:val="0000FF"/>
      <w:u w:val="single"/>
    </w:rPr>
  </w:style>
  <w:style w:type="paragraph" w:styleId="aa">
    <w:name w:val="No Spacing"/>
    <w:uiPriority w:val="1"/>
    <w:qFormat/>
    <w:rsid w:val="003520CE"/>
    <w:pPr>
      <w:widowControl w:val="0"/>
      <w:wordWrap w:val="0"/>
      <w:autoSpaceDE w:val="0"/>
      <w:autoSpaceDN w:val="0"/>
      <w:spacing w:after="0" w:line="240" w:lineRule="auto"/>
    </w:pPr>
  </w:style>
  <w:style w:type="table" w:customStyle="1" w:styleId="41">
    <w:name w:val="눈금 표 41"/>
    <w:basedOn w:val="a1"/>
    <w:uiPriority w:val="49"/>
    <w:rsid w:val="00670EC1"/>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21">
    <w:name w:val="목록 표 21"/>
    <w:basedOn w:val="a1"/>
    <w:uiPriority w:val="47"/>
    <w:rsid w:val="00670EC1"/>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b">
    <w:name w:val="@표내용"/>
    <w:basedOn w:val="a"/>
    <w:rsid w:val="00C80E73"/>
    <w:pPr>
      <w:wordWrap/>
      <w:snapToGrid w:val="0"/>
      <w:spacing w:after="0" w:line="312" w:lineRule="auto"/>
      <w:jc w:val="center"/>
      <w:textAlignment w:val="baseline"/>
    </w:pPr>
    <w:rPr>
      <w:rFonts w:ascii="한양신명조" w:eastAsia="굴림" w:hAnsi="굴림" w:cs="굴림"/>
      <w:color w:val="000000"/>
      <w:spacing w:val="-6"/>
      <w:w w:val="95"/>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77103">
      <w:bodyDiv w:val="1"/>
      <w:marLeft w:val="0"/>
      <w:marRight w:val="0"/>
      <w:marTop w:val="0"/>
      <w:marBottom w:val="0"/>
      <w:divBdr>
        <w:top w:val="none" w:sz="0" w:space="0" w:color="auto"/>
        <w:left w:val="none" w:sz="0" w:space="0" w:color="auto"/>
        <w:bottom w:val="none" w:sz="0" w:space="0" w:color="auto"/>
        <w:right w:val="none" w:sz="0" w:space="0" w:color="auto"/>
      </w:divBdr>
    </w:div>
    <w:div w:id="161702003">
      <w:bodyDiv w:val="1"/>
      <w:marLeft w:val="0"/>
      <w:marRight w:val="0"/>
      <w:marTop w:val="0"/>
      <w:marBottom w:val="0"/>
      <w:divBdr>
        <w:top w:val="none" w:sz="0" w:space="0" w:color="auto"/>
        <w:left w:val="none" w:sz="0" w:space="0" w:color="auto"/>
        <w:bottom w:val="none" w:sz="0" w:space="0" w:color="auto"/>
        <w:right w:val="none" w:sz="0" w:space="0" w:color="auto"/>
      </w:divBdr>
    </w:div>
    <w:div w:id="264071639">
      <w:bodyDiv w:val="1"/>
      <w:marLeft w:val="0"/>
      <w:marRight w:val="0"/>
      <w:marTop w:val="0"/>
      <w:marBottom w:val="0"/>
      <w:divBdr>
        <w:top w:val="none" w:sz="0" w:space="0" w:color="auto"/>
        <w:left w:val="none" w:sz="0" w:space="0" w:color="auto"/>
        <w:bottom w:val="none" w:sz="0" w:space="0" w:color="auto"/>
        <w:right w:val="none" w:sz="0" w:space="0" w:color="auto"/>
      </w:divBdr>
    </w:div>
    <w:div w:id="377120907">
      <w:bodyDiv w:val="1"/>
      <w:marLeft w:val="0"/>
      <w:marRight w:val="0"/>
      <w:marTop w:val="0"/>
      <w:marBottom w:val="0"/>
      <w:divBdr>
        <w:top w:val="none" w:sz="0" w:space="0" w:color="auto"/>
        <w:left w:val="none" w:sz="0" w:space="0" w:color="auto"/>
        <w:bottom w:val="none" w:sz="0" w:space="0" w:color="auto"/>
        <w:right w:val="none" w:sz="0" w:space="0" w:color="auto"/>
      </w:divBdr>
    </w:div>
    <w:div w:id="491603329">
      <w:bodyDiv w:val="1"/>
      <w:marLeft w:val="0"/>
      <w:marRight w:val="0"/>
      <w:marTop w:val="0"/>
      <w:marBottom w:val="0"/>
      <w:divBdr>
        <w:top w:val="none" w:sz="0" w:space="0" w:color="auto"/>
        <w:left w:val="none" w:sz="0" w:space="0" w:color="auto"/>
        <w:bottom w:val="none" w:sz="0" w:space="0" w:color="auto"/>
        <w:right w:val="none" w:sz="0" w:space="0" w:color="auto"/>
      </w:divBdr>
      <w:divsChild>
        <w:div w:id="1412044833">
          <w:marLeft w:val="0"/>
          <w:marRight w:val="0"/>
          <w:marTop w:val="0"/>
          <w:marBottom w:val="0"/>
          <w:divBdr>
            <w:top w:val="none" w:sz="0" w:space="0" w:color="auto"/>
            <w:left w:val="none" w:sz="0" w:space="0" w:color="auto"/>
            <w:bottom w:val="none" w:sz="0" w:space="0" w:color="auto"/>
            <w:right w:val="none" w:sz="0" w:space="0" w:color="auto"/>
          </w:divBdr>
        </w:div>
        <w:div w:id="1131434775">
          <w:marLeft w:val="0"/>
          <w:marRight w:val="0"/>
          <w:marTop w:val="0"/>
          <w:marBottom w:val="0"/>
          <w:divBdr>
            <w:top w:val="none" w:sz="0" w:space="0" w:color="auto"/>
            <w:left w:val="none" w:sz="0" w:space="0" w:color="auto"/>
            <w:bottom w:val="none" w:sz="0" w:space="0" w:color="auto"/>
            <w:right w:val="none" w:sz="0" w:space="0" w:color="auto"/>
          </w:divBdr>
        </w:div>
        <w:div w:id="992028029">
          <w:marLeft w:val="0"/>
          <w:marRight w:val="0"/>
          <w:marTop w:val="0"/>
          <w:marBottom w:val="0"/>
          <w:divBdr>
            <w:top w:val="none" w:sz="0" w:space="0" w:color="auto"/>
            <w:left w:val="none" w:sz="0" w:space="0" w:color="auto"/>
            <w:bottom w:val="none" w:sz="0" w:space="0" w:color="auto"/>
            <w:right w:val="none" w:sz="0" w:space="0" w:color="auto"/>
          </w:divBdr>
        </w:div>
        <w:div w:id="1237519514">
          <w:marLeft w:val="0"/>
          <w:marRight w:val="0"/>
          <w:marTop w:val="0"/>
          <w:marBottom w:val="0"/>
          <w:divBdr>
            <w:top w:val="none" w:sz="0" w:space="0" w:color="auto"/>
            <w:left w:val="none" w:sz="0" w:space="0" w:color="auto"/>
            <w:bottom w:val="none" w:sz="0" w:space="0" w:color="auto"/>
            <w:right w:val="none" w:sz="0" w:space="0" w:color="auto"/>
          </w:divBdr>
        </w:div>
        <w:div w:id="1801072080">
          <w:marLeft w:val="0"/>
          <w:marRight w:val="0"/>
          <w:marTop w:val="0"/>
          <w:marBottom w:val="0"/>
          <w:divBdr>
            <w:top w:val="none" w:sz="0" w:space="0" w:color="auto"/>
            <w:left w:val="none" w:sz="0" w:space="0" w:color="auto"/>
            <w:bottom w:val="none" w:sz="0" w:space="0" w:color="auto"/>
            <w:right w:val="none" w:sz="0" w:space="0" w:color="auto"/>
          </w:divBdr>
        </w:div>
        <w:div w:id="320235704">
          <w:marLeft w:val="0"/>
          <w:marRight w:val="0"/>
          <w:marTop w:val="0"/>
          <w:marBottom w:val="0"/>
          <w:divBdr>
            <w:top w:val="none" w:sz="0" w:space="0" w:color="auto"/>
            <w:left w:val="none" w:sz="0" w:space="0" w:color="auto"/>
            <w:bottom w:val="none" w:sz="0" w:space="0" w:color="auto"/>
            <w:right w:val="none" w:sz="0" w:space="0" w:color="auto"/>
          </w:divBdr>
        </w:div>
        <w:div w:id="267852570">
          <w:marLeft w:val="0"/>
          <w:marRight w:val="0"/>
          <w:marTop w:val="0"/>
          <w:marBottom w:val="0"/>
          <w:divBdr>
            <w:top w:val="none" w:sz="0" w:space="0" w:color="auto"/>
            <w:left w:val="none" w:sz="0" w:space="0" w:color="auto"/>
            <w:bottom w:val="none" w:sz="0" w:space="0" w:color="auto"/>
            <w:right w:val="none" w:sz="0" w:space="0" w:color="auto"/>
          </w:divBdr>
        </w:div>
        <w:div w:id="1108936838">
          <w:marLeft w:val="0"/>
          <w:marRight w:val="0"/>
          <w:marTop w:val="0"/>
          <w:marBottom w:val="0"/>
          <w:divBdr>
            <w:top w:val="none" w:sz="0" w:space="0" w:color="auto"/>
            <w:left w:val="none" w:sz="0" w:space="0" w:color="auto"/>
            <w:bottom w:val="none" w:sz="0" w:space="0" w:color="auto"/>
            <w:right w:val="none" w:sz="0" w:space="0" w:color="auto"/>
          </w:divBdr>
        </w:div>
        <w:div w:id="346447639">
          <w:marLeft w:val="0"/>
          <w:marRight w:val="0"/>
          <w:marTop w:val="0"/>
          <w:marBottom w:val="0"/>
          <w:divBdr>
            <w:top w:val="none" w:sz="0" w:space="0" w:color="auto"/>
            <w:left w:val="none" w:sz="0" w:space="0" w:color="auto"/>
            <w:bottom w:val="none" w:sz="0" w:space="0" w:color="auto"/>
            <w:right w:val="none" w:sz="0" w:space="0" w:color="auto"/>
          </w:divBdr>
        </w:div>
        <w:div w:id="433138521">
          <w:marLeft w:val="0"/>
          <w:marRight w:val="0"/>
          <w:marTop w:val="0"/>
          <w:marBottom w:val="0"/>
          <w:divBdr>
            <w:top w:val="none" w:sz="0" w:space="0" w:color="auto"/>
            <w:left w:val="none" w:sz="0" w:space="0" w:color="auto"/>
            <w:bottom w:val="none" w:sz="0" w:space="0" w:color="auto"/>
            <w:right w:val="none" w:sz="0" w:space="0" w:color="auto"/>
          </w:divBdr>
        </w:div>
        <w:div w:id="164709838">
          <w:marLeft w:val="0"/>
          <w:marRight w:val="0"/>
          <w:marTop w:val="0"/>
          <w:marBottom w:val="0"/>
          <w:divBdr>
            <w:top w:val="none" w:sz="0" w:space="0" w:color="auto"/>
            <w:left w:val="none" w:sz="0" w:space="0" w:color="auto"/>
            <w:bottom w:val="none" w:sz="0" w:space="0" w:color="auto"/>
            <w:right w:val="none" w:sz="0" w:space="0" w:color="auto"/>
          </w:divBdr>
        </w:div>
        <w:div w:id="98330200">
          <w:marLeft w:val="0"/>
          <w:marRight w:val="0"/>
          <w:marTop w:val="0"/>
          <w:marBottom w:val="0"/>
          <w:divBdr>
            <w:top w:val="none" w:sz="0" w:space="0" w:color="auto"/>
            <w:left w:val="none" w:sz="0" w:space="0" w:color="auto"/>
            <w:bottom w:val="none" w:sz="0" w:space="0" w:color="auto"/>
            <w:right w:val="none" w:sz="0" w:space="0" w:color="auto"/>
          </w:divBdr>
        </w:div>
        <w:div w:id="1726489686">
          <w:marLeft w:val="0"/>
          <w:marRight w:val="0"/>
          <w:marTop w:val="0"/>
          <w:marBottom w:val="0"/>
          <w:divBdr>
            <w:top w:val="none" w:sz="0" w:space="0" w:color="auto"/>
            <w:left w:val="none" w:sz="0" w:space="0" w:color="auto"/>
            <w:bottom w:val="none" w:sz="0" w:space="0" w:color="auto"/>
            <w:right w:val="none" w:sz="0" w:space="0" w:color="auto"/>
          </w:divBdr>
        </w:div>
        <w:div w:id="2116365299">
          <w:marLeft w:val="0"/>
          <w:marRight w:val="0"/>
          <w:marTop w:val="0"/>
          <w:marBottom w:val="0"/>
          <w:divBdr>
            <w:top w:val="none" w:sz="0" w:space="0" w:color="auto"/>
            <w:left w:val="none" w:sz="0" w:space="0" w:color="auto"/>
            <w:bottom w:val="none" w:sz="0" w:space="0" w:color="auto"/>
            <w:right w:val="none" w:sz="0" w:space="0" w:color="auto"/>
          </w:divBdr>
        </w:div>
        <w:div w:id="250237359">
          <w:marLeft w:val="0"/>
          <w:marRight w:val="0"/>
          <w:marTop w:val="0"/>
          <w:marBottom w:val="0"/>
          <w:divBdr>
            <w:top w:val="none" w:sz="0" w:space="0" w:color="auto"/>
            <w:left w:val="none" w:sz="0" w:space="0" w:color="auto"/>
            <w:bottom w:val="none" w:sz="0" w:space="0" w:color="auto"/>
            <w:right w:val="none" w:sz="0" w:space="0" w:color="auto"/>
          </w:divBdr>
        </w:div>
        <w:div w:id="1465345830">
          <w:marLeft w:val="0"/>
          <w:marRight w:val="0"/>
          <w:marTop w:val="0"/>
          <w:marBottom w:val="0"/>
          <w:divBdr>
            <w:top w:val="none" w:sz="0" w:space="0" w:color="auto"/>
            <w:left w:val="none" w:sz="0" w:space="0" w:color="auto"/>
            <w:bottom w:val="none" w:sz="0" w:space="0" w:color="auto"/>
            <w:right w:val="none" w:sz="0" w:space="0" w:color="auto"/>
          </w:divBdr>
        </w:div>
        <w:div w:id="1276907550">
          <w:marLeft w:val="0"/>
          <w:marRight w:val="0"/>
          <w:marTop w:val="0"/>
          <w:marBottom w:val="0"/>
          <w:divBdr>
            <w:top w:val="none" w:sz="0" w:space="0" w:color="auto"/>
            <w:left w:val="none" w:sz="0" w:space="0" w:color="auto"/>
            <w:bottom w:val="none" w:sz="0" w:space="0" w:color="auto"/>
            <w:right w:val="none" w:sz="0" w:space="0" w:color="auto"/>
          </w:divBdr>
        </w:div>
        <w:div w:id="1666319397">
          <w:marLeft w:val="0"/>
          <w:marRight w:val="0"/>
          <w:marTop w:val="0"/>
          <w:marBottom w:val="0"/>
          <w:divBdr>
            <w:top w:val="none" w:sz="0" w:space="0" w:color="auto"/>
            <w:left w:val="none" w:sz="0" w:space="0" w:color="auto"/>
            <w:bottom w:val="none" w:sz="0" w:space="0" w:color="auto"/>
            <w:right w:val="none" w:sz="0" w:space="0" w:color="auto"/>
          </w:divBdr>
        </w:div>
        <w:div w:id="324478987">
          <w:marLeft w:val="0"/>
          <w:marRight w:val="0"/>
          <w:marTop w:val="0"/>
          <w:marBottom w:val="0"/>
          <w:divBdr>
            <w:top w:val="none" w:sz="0" w:space="0" w:color="auto"/>
            <w:left w:val="none" w:sz="0" w:space="0" w:color="auto"/>
            <w:bottom w:val="none" w:sz="0" w:space="0" w:color="auto"/>
            <w:right w:val="none" w:sz="0" w:space="0" w:color="auto"/>
          </w:divBdr>
        </w:div>
        <w:div w:id="828524388">
          <w:marLeft w:val="0"/>
          <w:marRight w:val="0"/>
          <w:marTop w:val="0"/>
          <w:marBottom w:val="0"/>
          <w:divBdr>
            <w:top w:val="none" w:sz="0" w:space="0" w:color="auto"/>
            <w:left w:val="none" w:sz="0" w:space="0" w:color="auto"/>
            <w:bottom w:val="none" w:sz="0" w:space="0" w:color="auto"/>
            <w:right w:val="none" w:sz="0" w:space="0" w:color="auto"/>
          </w:divBdr>
        </w:div>
        <w:div w:id="1679233588">
          <w:marLeft w:val="0"/>
          <w:marRight w:val="0"/>
          <w:marTop w:val="0"/>
          <w:marBottom w:val="0"/>
          <w:divBdr>
            <w:top w:val="none" w:sz="0" w:space="0" w:color="auto"/>
            <w:left w:val="none" w:sz="0" w:space="0" w:color="auto"/>
            <w:bottom w:val="none" w:sz="0" w:space="0" w:color="auto"/>
            <w:right w:val="none" w:sz="0" w:space="0" w:color="auto"/>
          </w:divBdr>
        </w:div>
        <w:div w:id="1673096688">
          <w:marLeft w:val="0"/>
          <w:marRight w:val="0"/>
          <w:marTop w:val="0"/>
          <w:marBottom w:val="0"/>
          <w:divBdr>
            <w:top w:val="none" w:sz="0" w:space="0" w:color="auto"/>
            <w:left w:val="none" w:sz="0" w:space="0" w:color="auto"/>
            <w:bottom w:val="none" w:sz="0" w:space="0" w:color="auto"/>
            <w:right w:val="none" w:sz="0" w:space="0" w:color="auto"/>
          </w:divBdr>
        </w:div>
        <w:div w:id="703483246">
          <w:marLeft w:val="0"/>
          <w:marRight w:val="0"/>
          <w:marTop w:val="0"/>
          <w:marBottom w:val="0"/>
          <w:divBdr>
            <w:top w:val="none" w:sz="0" w:space="0" w:color="auto"/>
            <w:left w:val="none" w:sz="0" w:space="0" w:color="auto"/>
            <w:bottom w:val="none" w:sz="0" w:space="0" w:color="auto"/>
            <w:right w:val="none" w:sz="0" w:space="0" w:color="auto"/>
          </w:divBdr>
        </w:div>
        <w:div w:id="269044633">
          <w:marLeft w:val="0"/>
          <w:marRight w:val="0"/>
          <w:marTop w:val="0"/>
          <w:marBottom w:val="0"/>
          <w:divBdr>
            <w:top w:val="none" w:sz="0" w:space="0" w:color="auto"/>
            <w:left w:val="none" w:sz="0" w:space="0" w:color="auto"/>
            <w:bottom w:val="none" w:sz="0" w:space="0" w:color="auto"/>
            <w:right w:val="none" w:sz="0" w:space="0" w:color="auto"/>
          </w:divBdr>
        </w:div>
        <w:div w:id="1075905422">
          <w:marLeft w:val="0"/>
          <w:marRight w:val="0"/>
          <w:marTop w:val="0"/>
          <w:marBottom w:val="0"/>
          <w:divBdr>
            <w:top w:val="none" w:sz="0" w:space="0" w:color="auto"/>
            <w:left w:val="none" w:sz="0" w:space="0" w:color="auto"/>
            <w:bottom w:val="none" w:sz="0" w:space="0" w:color="auto"/>
            <w:right w:val="none" w:sz="0" w:space="0" w:color="auto"/>
          </w:divBdr>
        </w:div>
        <w:div w:id="1668825646">
          <w:marLeft w:val="0"/>
          <w:marRight w:val="0"/>
          <w:marTop w:val="0"/>
          <w:marBottom w:val="0"/>
          <w:divBdr>
            <w:top w:val="none" w:sz="0" w:space="0" w:color="auto"/>
            <w:left w:val="none" w:sz="0" w:space="0" w:color="auto"/>
            <w:bottom w:val="none" w:sz="0" w:space="0" w:color="auto"/>
            <w:right w:val="none" w:sz="0" w:space="0" w:color="auto"/>
          </w:divBdr>
        </w:div>
        <w:div w:id="1816028929">
          <w:marLeft w:val="0"/>
          <w:marRight w:val="0"/>
          <w:marTop w:val="0"/>
          <w:marBottom w:val="0"/>
          <w:divBdr>
            <w:top w:val="none" w:sz="0" w:space="0" w:color="auto"/>
            <w:left w:val="none" w:sz="0" w:space="0" w:color="auto"/>
            <w:bottom w:val="none" w:sz="0" w:space="0" w:color="auto"/>
            <w:right w:val="none" w:sz="0" w:space="0" w:color="auto"/>
          </w:divBdr>
        </w:div>
        <w:div w:id="927881935">
          <w:marLeft w:val="0"/>
          <w:marRight w:val="0"/>
          <w:marTop w:val="0"/>
          <w:marBottom w:val="0"/>
          <w:divBdr>
            <w:top w:val="none" w:sz="0" w:space="0" w:color="auto"/>
            <w:left w:val="none" w:sz="0" w:space="0" w:color="auto"/>
            <w:bottom w:val="none" w:sz="0" w:space="0" w:color="auto"/>
            <w:right w:val="none" w:sz="0" w:space="0" w:color="auto"/>
          </w:divBdr>
        </w:div>
        <w:div w:id="1617441111">
          <w:marLeft w:val="0"/>
          <w:marRight w:val="0"/>
          <w:marTop w:val="0"/>
          <w:marBottom w:val="0"/>
          <w:divBdr>
            <w:top w:val="none" w:sz="0" w:space="0" w:color="auto"/>
            <w:left w:val="none" w:sz="0" w:space="0" w:color="auto"/>
            <w:bottom w:val="none" w:sz="0" w:space="0" w:color="auto"/>
            <w:right w:val="none" w:sz="0" w:space="0" w:color="auto"/>
          </w:divBdr>
        </w:div>
        <w:div w:id="1677228622">
          <w:marLeft w:val="0"/>
          <w:marRight w:val="0"/>
          <w:marTop w:val="0"/>
          <w:marBottom w:val="0"/>
          <w:divBdr>
            <w:top w:val="none" w:sz="0" w:space="0" w:color="auto"/>
            <w:left w:val="none" w:sz="0" w:space="0" w:color="auto"/>
            <w:bottom w:val="none" w:sz="0" w:space="0" w:color="auto"/>
            <w:right w:val="none" w:sz="0" w:space="0" w:color="auto"/>
          </w:divBdr>
        </w:div>
        <w:div w:id="1106774916">
          <w:marLeft w:val="0"/>
          <w:marRight w:val="0"/>
          <w:marTop w:val="0"/>
          <w:marBottom w:val="0"/>
          <w:divBdr>
            <w:top w:val="none" w:sz="0" w:space="0" w:color="auto"/>
            <w:left w:val="none" w:sz="0" w:space="0" w:color="auto"/>
            <w:bottom w:val="none" w:sz="0" w:space="0" w:color="auto"/>
            <w:right w:val="none" w:sz="0" w:space="0" w:color="auto"/>
          </w:divBdr>
        </w:div>
        <w:div w:id="1519156950">
          <w:marLeft w:val="0"/>
          <w:marRight w:val="0"/>
          <w:marTop w:val="0"/>
          <w:marBottom w:val="0"/>
          <w:divBdr>
            <w:top w:val="none" w:sz="0" w:space="0" w:color="auto"/>
            <w:left w:val="none" w:sz="0" w:space="0" w:color="auto"/>
            <w:bottom w:val="none" w:sz="0" w:space="0" w:color="auto"/>
            <w:right w:val="none" w:sz="0" w:space="0" w:color="auto"/>
          </w:divBdr>
        </w:div>
      </w:divsChild>
    </w:div>
    <w:div w:id="515657213">
      <w:bodyDiv w:val="1"/>
      <w:marLeft w:val="0"/>
      <w:marRight w:val="0"/>
      <w:marTop w:val="0"/>
      <w:marBottom w:val="0"/>
      <w:divBdr>
        <w:top w:val="none" w:sz="0" w:space="0" w:color="auto"/>
        <w:left w:val="none" w:sz="0" w:space="0" w:color="auto"/>
        <w:bottom w:val="none" w:sz="0" w:space="0" w:color="auto"/>
        <w:right w:val="none" w:sz="0" w:space="0" w:color="auto"/>
      </w:divBdr>
    </w:div>
    <w:div w:id="620919921">
      <w:bodyDiv w:val="1"/>
      <w:marLeft w:val="0"/>
      <w:marRight w:val="0"/>
      <w:marTop w:val="0"/>
      <w:marBottom w:val="0"/>
      <w:divBdr>
        <w:top w:val="none" w:sz="0" w:space="0" w:color="auto"/>
        <w:left w:val="none" w:sz="0" w:space="0" w:color="auto"/>
        <w:bottom w:val="none" w:sz="0" w:space="0" w:color="auto"/>
        <w:right w:val="none" w:sz="0" w:space="0" w:color="auto"/>
      </w:divBdr>
    </w:div>
    <w:div w:id="735200086">
      <w:bodyDiv w:val="1"/>
      <w:marLeft w:val="0"/>
      <w:marRight w:val="0"/>
      <w:marTop w:val="0"/>
      <w:marBottom w:val="0"/>
      <w:divBdr>
        <w:top w:val="none" w:sz="0" w:space="0" w:color="auto"/>
        <w:left w:val="none" w:sz="0" w:space="0" w:color="auto"/>
        <w:bottom w:val="none" w:sz="0" w:space="0" w:color="auto"/>
        <w:right w:val="none" w:sz="0" w:space="0" w:color="auto"/>
      </w:divBdr>
    </w:div>
    <w:div w:id="786389497">
      <w:bodyDiv w:val="1"/>
      <w:marLeft w:val="0"/>
      <w:marRight w:val="0"/>
      <w:marTop w:val="0"/>
      <w:marBottom w:val="0"/>
      <w:divBdr>
        <w:top w:val="none" w:sz="0" w:space="0" w:color="auto"/>
        <w:left w:val="none" w:sz="0" w:space="0" w:color="auto"/>
        <w:bottom w:val="none" w:sz="0" w:space="0" w:color="auto"/>
        <w:right w:val="none" w:sz="0" w:space="0" w:color="auto"/>
      </w:divBdr>
    </w:div>
    <w:div w:id="1210726696">
      <w:bodyDiv w:val="1"/>
      <w:marLeft w:val="0"/>
      <w:marRight w:val="0"/>
      <w:marTop w:val="0"/>
      <w:marBottom w:val="0"/>
      <w:divBdr>
        <w:top w:val="none" w:sz="0" w:space="0" w:color="auto"/>
        <w:left w:val="none" w:sz="0" w:space="0" w:color="auto"/>
        <w:bottom w:val="none" w:sz="0" w:space="0" w:color="auto"/>
        <w:right w:val="none" w:sz="0" w:space="0" w:color="auto"/>
      </w:divBdr>
    </w:div>
    <w:div w:id="1403915466">
      <w:bodyDiv w:val="1"/>
      <w:marLeft w:val="0"/>
      <w:marRight w:val="0"/>
      <w:marTop w:val="0"/>
      <w:marBottom w:val="0"/>
      <w:divBdr>
        <w:top w:val="none" w:sz="0" w:space="0" w:color="auto"/>
        <w:left w:val="none" w:sz="0" w:space="0" w:color="auto"/>
        <w:bottom w:val="none" w:sz="0" w:space="0" w:color="auto"/>
        <w:right w:val="none" w:sz="0" w:space="0" w:color="auto"/>
      </w:divBdr>
    </w:div>
    <w:div w:id="1463306530">
      <w:bodyDiv w:val="1"/>
      <w:marLeft w:val="0"/>
      <w:marRight w:val="0"/>
      <w:marTop w:val="0"/>
      <w:marBottom w:val="0"/>
      <w:divBdr>
        <w:top w:val="none" w:sz="0" w:space="0" w:color="auto"/>
        <w:left w:val="none" w:sz="0" w:space="0" w:color="auto"/>
        <w:bottom w:val="none" w:sz="0" w:space="0" w:color="auto"/>
        <w:right w:val="none" w:sz="0" w:space="0" w:color="auto"/>
      </w:divBdr>
    </w:div>
    <w:div w:id="1624573302">
      <w:bodyDiv w:val="1"/>
      <w:marLeft w:val="0"/>
      <w:marRight w:val="0"/>
      <w:marTop w:val="0"/>
      <w:marBottom w:val="0"/>
      <w:divBdr>
        <w:top w:val="none" w:sz="0" w:space="0" w:color="auto"/>
        <w:left w:val="none" w:sz="0" w:space="0" w:color="auto"/>
        <w:bottom w:val="none" w:sz="0" w:space="0" w:color="auto"/>
        <w:right w:val="none" w:sz="0" w:space="0" w:color="auto"/>
      </w:divBdr>
    </w:div>
    <w:div w:id="1717005431">
      <w:bodyDiv w:val="1"/>
      <w:marLeft w:val="0"/>
      <w:marRight w:val="0"/>
      <w:marTop w:val="0"/>
      <w:marBottom w:val="0"/>
      <w:divBdr>
        <w:top w:val="none" w:sz="0" w:space="0" w:color="auto"/>
        <w:left w:val="none" w:sz="0" w:space="0" w:color="auto"/>
        <w:bottom w:val="none" w:sz="0" w:space="0" w:color="auto"/>
        <w:right w:val="none" w:sz="0" w:space="0" w:color="auto"/>
      </w:divBdr>
    </w:div>
    <w:div w:id="1947539848">
      <w:bodyDiv w:val="1"/>
      <w:marLeft w:val="0"/>
      <w:marRight w:val="0"/>
      <w:marTop w:val="0"/>
      <w:marBottom w:val="0"/>
      <w:divBdr>
        <w:top w:val="none" w:sz="0" w:space="0" w:color="auto"/>
        <w:left w:val="none" w:sz="0" w:space="0" w:color="auto"/>
        <w:bottom w:val="none" w:sz="0" w:space="0" w:color="auto"/>
        <w:right w:val="none" w:sz="0" w:space="0" w:color="auto"/>
      </w:divBdr>
      <w:divsChild>
        <w:div w:id="1403062929">
          <w:marLeft w:val="0"/>
          <w:marRight w:val="0"/>
          <w:marTop w:val="0"/>
          <w:marBottom w:val="0"/>
          <w:divBdr>
            <w:top w:val="none" w:sz="0" w:space="0" w:color="auto"/>
            <w:left w:val="none" w:sz="0" w:space="0" w:color="auto"/>
            <w:bottom w:val="none" w:sz="0" w:space="0" w:color="auto"/>
            <w:right w:val="none" w:sz="0" w:space="0" w:color="auto"/>
          </w:divBdr>
        </w:div>
      </w:divsChild>
    </w:div>
    <w:div w:id="2096827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file:///D:\Cloud\Dropbox\IPO\MKTskew\Results\161027%20&#51312;&#52380;&#49324;.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D:\Cloud\Dropbox\IPO\MKTskew\Results\161027%20&#51312;&#52380;&#49324;.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A11_summary!$R$3</c:f>
              <c:strCache>
                <c:ptCount val="1"/>
                <c:pt idx="0">
                  <c:v>NIPO</c:v>
                </c:pt>
              </c:strCache>
            </c:strRef>
          </c:tx>
          <c:spPr>
            <a:solidFill>
              <a:srgbClr val="002060"/>
            </a:solidFill>
            <a:ln>
              <a:noFill/>
            </a:ln>
            <a:effectLst/>
          </c:spPr>
          <c:invertIfNegative val="0"/>
          <c:val>
            <c:numRef>
              <c:f>A11_summary!$R$4:$R$20</c:f>
              <c:numCache>
                <c:formatCode>General</c:formatCode>
                <c:ptCount val="17"/>
                <c:pt idx="0">
                  <c:v>168</c:v>
                </c:pt>
                <c:pt idx="1">
                  <c:v>153</c:v>
                </c:pt>
                <c:pt idx="2">
                  <c:v>117</c:v>
                </c:pt>
                <c:pt idx="3">
                  <c:v>65</c:v>
                </c:pt>
                <c:pt idx="4">
                  <c:v>43</c:v>
                </c:pt>
                <c:pt idx="5">
                  <c:v>60</c:v>
                </c:pt>
                <c:pt idx="6">
                  <c:v>52</c:v>
                </c:pt>
                <c:pt idx="7">
                  <c:v>61</c:v>
                </c:pt>
                <c:pt idx="8">
                  <c:v>38</c:v>
                </c:pt>
                <c:pt idx="9">
                  <c:v>48</c:v>
                </c:pt>
                <c:pt idx="10">
                  <c:v>63</c:v>
                </c:pt>
                <c:pt idx="11">
                  <c:v>46</c:v>
                </c:pt>
                <c:pt idx="12">
                  <c:v>21</c:v>
                </c:pt>
                <c:pt idx="13">
                  <c:v>40</c:v>
                </c:pt>
                <c:pt idx="14">
                  <c:v>72</c:v>
                </c:pt>
                <c:pt idx="15">
                  <c:v>117</c:v>
                </c:pt>
                <c:pt idx="16">
                  <c:v>42</c:v>
                </c:pt>
              </c:numCache>
            </c:numRef>
          </c:val>
          <c:extLst xmlns:c16r2="http://schemas.microsoft.com/office/drawing/2015/06/chart">
            <c:ext xmlns:c16="http://schemas.microsoft.com/office/drawing/2014/chart" uri="{C3380CC4-5D6E-409C-BE32-E72D297353CC}">
              <c16:uniqueId val="{00000000-709F-40C8-9711-DFBC9104DB73}"/>
            </c:ext>
          </c:extLst>
        </c:ser>
        <c:dLbls>
          <c:showLegendKey val="0"/>
          <c:showVal val="0"/>
          <c:showCatName val="0"/>
          <c:showSerName val="0"/>
          <c:showPercent val="0"/>
          <c:showBubbleSize val="0"/>
        </c:dLbls>
        <c:gapWidth val="219"/>
        <c:axId val="720661352"/>
        <c:axId val="720657432"/>
      </c:barChart>
      <c:lineChart>
        <c:grouping val="standard"/>
        <c:varyColors val="0"/>
        <c:ser>
          <c:idx val="0"/>
          <c:order val="0"/>
          <c:tx>
            <c:strRef>
              <c:f>A11_summary!$P$3</c:f>
              <c:strCache>
                <c:ptCount val="1"/>
                <c:pt idx="0">
                  <c:v>First Returns</c:v>
                </c:pt>
              </c:strCache>
            </c:strRef>
          </c:tx>
          <c:spPr>
            <a:ln w="15875" cap="rnd">
              <a:solidFill>
                <a:schemeClr val="tx1">
                  <a:lumMod val="65000"/>
                  <a:lumOff val="35000"/>
                </a:schemeClr>
              </a:solidFill>
              <a:prstDash val="sysDash"/>
              <a:round/>
            </a:ln>
            <a:effectLst/>
          </c:spPr>
          <c:marker>
            <c:symbol val="none"/>
          </c:marker>
          <c:cat>
            <c:numRef>
              <c:f>A11_summary!$J$4:$J$20</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A11_summary!$P$4:$P$20</c:f>
              <c:numCache>
                <c:formatCode>General</c:formatCode>
                <c:ptCount val="17"/>
                <c:pt idx="0">
                  <c:v>0.25975999999999999</c:v>
                </c:pt>
                <c:pt idx="1">
                  <c:v>0.63363000000000003</c:v>
                </c:pt>
                <c:pt idx="2">
                  <c:v>0.56974000000000002</c:v>
                </c:pt>
                <c:pt idx="3">
                  <c:v>0.68820999999999999</c:v>
                </c:pt>
                <c:pt idx="4">
                  <c:v>0.15998999999999999</c:v>
                </c:pt>
                <c:pt idx="5">
                  <c:v>0.69864000000000004</c:v>
                </c:pt>
                <c:pt idx="6">
                  <c:v>0.37247000000000002</c:v>
                </c:pt>
                <c:pt idx="7">
                  <c:v>0.34787000000000001</c:v>
                </c:pt>
                <c:pt idx="8">
                  <c:v>0.14763000000000001</c:v>
                </c:pt>
                <c:pt idx="9">
                  <c:v>0.58013000000000003</c:v>
                </c:pt>
                <c:pt idx="10">
                  <c:v>0.16020000000000001</c:v>
                </c:pt>
                <c:pt idx="11">
                  <c:v>0.27555000000000002</c:v>
                </c:pt>
                <c:pt idx="12">
                  <c:v>0.19472</c:v>
                </c:pt>
                <c:pt idx="13">
                  <c:v>0.35768</c:v>
                </c:pt>
                <c:pt idx="14">
                  <c:v>0.28563</c:v>
                </c:pt>
                <c:pt idx="15">
                  <c:v>0.25724000000000002</c:v>
                </c:pt>
                <c:pt idx="16">
                  <c:v>0.29493000000000003</c:v>
                </c:pt>
              </c:numCache>
            </c:numRef>
          </c:val>
          <c:smooth val="0"/>
          <c:extLst xmlns:c16r2="http://schemas.microsoft.com/office/drawing/2015/06/chart">
            <c:ext xmlns:c16="http://schemas.microsoft.com/office/drawing/2014/chart" uri="{C3380CC4-5D6E-409C-BE32-E72D297353CC}">
              <c16:uniqueId val="{00000001-709F-40C8-9711-DFBC9104DB73}"/>
            </c:ext>
          </c:extLst>
        </c:ser>
        <c:dLbls>
          <c:showLegendKey val="0"/>
          <c:showVal val="0"/>
          <c:showCatName val="0"/>
          <c:showSerName val="0"/>
          <c:showPercent val="0"/>
          <c:showBubbleSize val="0"/>
        </c:dLbls>
        <c:marker val="1"/>
        <c:smooth val="0"/>
        <c:axId val="720664096"/>
        <c:axId val="720663704"/>
      </c:lineChart>
      <c:catAx>
        <c:axId val="720664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ko-KR"/>
          </a:p>
        </c:txPr>
        <c:crossAx val="720663704"/>
        <c:crosses val="autoZero"/>
        <c:auto val="1"/>
        <c:lblAlgn val="ctr"/>
        <c:lblOffset val="100"/>
        <c:tickLblSkip val="2"/>
        <c:noMultiLvlLbl val="0"/>
      </c:catAx>
      <c:valAx>
        <c:axId val="720663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ko-KR"/>
                  <a:t>상장일 수익률</a:t>
                </a:r>
              </a:p>
            </c:rich>
          </c:tx>
          <c:overlay val="0"/>
          <c:spPr>
            <a:noFill/>
            <a:ln>
              <a:noFill/>
            </a:ln>
            <a:effectLst/>
          </c:spPr>
        </c:title>
        <c:numFmt formatCode="General" sourceLinked="1"/>
        <c:majorTickMark val="none"/>
        <c:minorTickMark val="none"/>
        <c:tickLblPos val="nextTo"/>
        <c:spPr>
          <a:noFill/>
          <a:ln>
            <a:noFill/>
          </a:ln>
          <a:effectLst/>
        </c:spPr>
        <c:txPr>
          <a:bodyPr rot="-60000000" vert="horz"/>
          <a:lstStyle/>
          <a:p>
            <a:pPr>
              <a:defRPr/>
            </a:pPr>
            <a:endParaRPr lang="ko-KR"/>
          </a:p>
        </c:txPr>
        <c:crossAx val="720664096"/>
        <c:crosses val="autoZero"/>
        <c:crossBetween val="midCat"/>
      </c:valAx>
      <c:valAx>
        <c:axId val="720657432"/>
        <c:scaling>
          <c:orientation val="minMax"/>
        </c:scaling>
        <c:delete val="0"/>
        <c:axPos val="r"/>
        <c:title>
          <c:tx>
            <c:rich>
              <a:bodyPr rot="-5400000" vert="horz"/>
              <a:lstStyle/>
              <a:p>
                <a:pPr>
                  <a:defRPr/>
                </a:pPr>
                <a:r>
                  <a:rPr lang="en-US" altLang="ko-KR"/>
                  <a:t>IPO</a:t>
                </a:r>
                <a:r>
                  <a:rPr lang="en-US" altLang="ko-KR" baseline="0"/>
                  <a:t> </a:t>
                </a:r>
                <a:r>
                  <a:rPr lang="ko-KR" altLang="en-US" baseline="0"/>
                  <a:t>시행횟수</a:t>
                </a:r>
                <a:endParaRPr lang="ko-KR"/>
              </a:p>
            </c:rich>
          </c:tx>
          <c:overlay val="0"/>
          <c:spPr>
            <a:noFill/>
            <a:ln>
              <a:noFill/>
            </a:ln>
            <a:effectLst/>
          </c:spPr>
        </c:title>
        <c:numFmt formatCode="General" sourceLinked="1"/>
        <c:majorTickMark val="out"/>
        <c:minorTickMark val="none"/>
        <c:tickLblPos val="nextTo"/>
        <c:spPr>
          <a:noFill/>
          <a:ln>
            <a:noFill/>
          </a:ln>
          <a:effectLst/>
        </c:spPr>
        <c:txPr>
          <a:bodyPr rot="-60000000" vert="horz"/>
          <a:lstStyle/>
          <a:p>
            <a:pPr>
              <a:defRPr/>
            </a:pPr>
            <a:endParaRPr lang="ko-KR"/>
          </a:p>
        </c:txPr>
        <c:crossAx val="720661352"/>
        <c:crosses val="max"/>
        <c:crossBetween val="between"/>
      </c:valAx>
      <c:catAx>
        <c:axId val="720661352"/>
        <c:scaling>
          <c:orientation val="minMax"/>
        </c:scaling>
        <c:delete val="1"/>
        <c:axPos val="b"/>
        <c:majorTickMark val="out"/>
        <c:minorTickMark val="none"/>
        <c:tickLblPos val="nextTo"/>
        <c:crossAx val="720657432"/>
        <c:crosses val="autoZero"/>
        <c:auto val="1"/>
        <c:lblAlgn val="ctr"/>
        <c:lblOffset val="100"/>
        <c:noMultiLvlLbl val="0"/>
      </c:catAx>
      <c:spPr>
        <a:noFill/>
        <a:ln>
          <a:noFill/>
        </a:ln>
        <a:effectLst/>
      </c:spPr>
    </c:plotArea>
    <c:legend>
      <c:legendPos val="b"/>
      <c:overlay val="0"/>
      <c:spPr>
        <a:noFill/>
        <a:ln>
          <a:noFill/>
        </a:ln>
        <a:effectLst/>
      </c:spPr>
      <c:txPr>
        <a:bodyPr rot="0" vert="horz"/>
        <a:lstStyle/>
        <a:p>
          <a:pPr>
            <a:defRPr/>
          </a:pPr>
          <a:endParaRPr lang="ko-K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0">
          <a:latin typeface="HY신명조" panose="02030600000101010101" pitchFamily="18" charset="-127"/>
          <a:ea typeface="HY신명조" panose="02030600000101010101" pitchFamily="18" charset="-127"/>
        </a:defRPr>
      </a:pPr>
      <a:endParaRPr lang="ko-K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ko-K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areaChart>
        <c:grouping val="standard"/>
        <c:varyColors val="0"/>
        <c:ser>
          <c:idx val="0"/>
          <c:order val="0"/>
          <c:tx>
            <c:strRef>
              <c:f>Sheet6!$N$1</c:f>
              <c:strCache>
                <c:ptCount val="1"/>
                <c:pt idx="0">
                  <c:v>Low</c:v>
                </c:pt>
              </c:strCache>
            </c:strRef>
          </c:tx>
          <c:spPr>
            <a:solidFill>
              <a:srgbClr val="E7E6E6">
                <a:lumMod val="90000"/>
              </a:srgbClr>
            </a:solidFill>
            <a:ln>
              <a:noFill/>
            </a:ln>
            <a:effectLst/>
          </c:spPr>
          <c:cat>
            <c:strRef>
              <c:f>Sheet6!$K$2:$K$202</c:f>
              <c:strCache>
                <c:ptCount val="201"/>
                <c:pt idx="0">
                  <c:v>2000m1</c:v>
                </c:pt>
                <c:pt idx="1">
                  <c:v>2000m2</c:v>
                </c:pt>
                <c:pt idx="2">
                  <c:v>2000m3</c:v>
                </c:pt>
                <c:pt idx="3">
                  <c:v>2000m4</c:v>
                </c:pt>
                <c:pt idx="4">
                  <c:v>2000m5</c:v>
                </c:pt>
                <c:pt idx="5">
                  <c:v>2000m6</c:v>
                </c:pt>
                <c:pt idx="6">
                  <c:v>2000m7</c:v>
                </c:pt>
                <c:pt idx="7">
                  <c:v>2000m8</c:v>
                </c:pt>
                <c:pt idx="8">
                  <c:v>2000m9</c:v>
                </c:pt>
                <c:pt idx="9">
                  <c:v>2000m10</c:v>
                </c:pt>
                <c:pt idx="10">
                  <c:v>2000m11</c:v>
                </c:pt>
                <c:pt idx="11">
                  <c:v>2000m12</c:v>
                </c:pt>
                <c:pt idx="12">
                  <c:v>2001m1</c:v>
                </c:pt>
                <c:pt idx="13">
                  <c:v>2001m2</c:v>
                </c:pt>
                <c:pt idx="14">
                  <c:v>2001m3</c:v>
                </c:pt>
                <c:pt idx="15">
                  <c:v>2001m4</c:v>
                </c:pt>
                <c:pt idx="16">
                  <c:v>2001m5</c:v>
                </c:pt>
                <c:pt idx="17">
                  <c:v>2001m6</c:v>
                </c:pt>
                <c:pt idx="18">
                  <c:v>2001m7</c:v>
                </c:pt>
                <c:pt idx="19">
                  <c:v>2001m8</c:v>
                </c:pt>
                <c:pt idx="20">
                  <c:v>2001m9</c:v>
                </c:pt>
                <c:pt idx="21">
                  <c:v>2001m10</c:v>
                </c:pt>
                <c:pt idx="22">
                  <c:v>2001m11</c:v>
                </c:pt>
                <c:pt idx="23">
                  <c:v>2001m12</c:v>
                </c:pt>
                <c:pt idx="24">
                  <c:v>2002m1</c:v>
                </c:pt>
                <c:pt idx="25">
                  <c:v>2002m2</c:v>
                </c:pt>
                <c:pt idx="26">
                  <c:v>2002m3</c:v>
                </c:pt>
                <c:pt idx="27">
                  <c:v>2002m4</c:v>
                </c:pt>
                <c:pt idx="28">
                  <c:v>2002m5</c:v>
                </c:pt>
                <c:pt idx="29">
                  <c:v>2002m6</c:v>
                </c:pt>
                <c:pt idx="30">
                  <c:v>2002m7</c:v>
                </c:pt>
                <c:pt idx="31">
                  <c:v>2002m8</c:v>
                </c:pt>
                <c:pt idx="32">
                  <c:v>2002m9</c:v>
                </c:pt>
                <c:pt idx="33">
                  <c:v>2002m10</c:v>
                </c:pt>
                <c:pt idx="34">
                  <c:v>2002m11</c:v>
                </c:pt>
                <c:pt idx="35">
                  <c:v>2002m12</c:v>
                </c:pt>
                <c:pt idx="36">
                  <c:v>2003m1</c:v>
                </c:pt>
                <c:pt idx="37">
                  <c:v>2003m2</c:v>
                </c:pt>
                <c:pt idx="38">
                  <c:v>2003m3</c:v>
                </c:pt>
                <c:pt idx="39">
                  <c:v>2003m4</c:v>
                </c:pt>
                <c:pt idx="40">
                  <c:v>2003m5</c:v>
                </c:pt>
                <c:pt idx="41">
                  <c:v>2003m6</c:v>
                </c:pt>
                <c:pt idx="42">
                  <c:v>2003m7</c:v>
                </c:pt>
                <c:pt idx="43">
                  <c:v>2003m8</c:v>
                </c:pt>
                <c:pt idx="44">
                  <c:v>2003m9</c:v>
                </c:pt>
                <c:pt idx="45">
                  <c:v>2003m10</c:v>
                </c:pt>
                <c:pt idx="46">
                  <c:v>2003m11</c:v>
                </c:pt>
                <c:pt idx="47">
                  <c:v>2003m12</c:v>
                </c:pt>
                <c:pt idx="48">
                  <c:v>2004m1</c:v>
                </c:pt>
                <c:pt idx="49">
                  <c:v>2004m2</c:v>
                </c:pt>
                <c:pt idx="50">
                  <c:v>2004m3</c:v>
                </c:pt>
                <c:pt idx="51">
                  <c:v>2004m4</c:v>
                </c:pt>
                <c:pt idx="52">
                  <c:v>2004m5</c:v>
                </c:pt>
                <c:pt idx="53">
                  <c:v>2004m6</c:v>
                </c:pt>
                <c:pt idx="54">
                  <c:v>2004m7</c:v>
                </c:pt>
                <c:pt idx="55">
                  <c:v>2004m8</c:v>
                </c:pt>
                <c:pt idx="56">
                  <c:v>2004m9</c:v>
                </c:pt>
                <c:pt idx="57">
                  <c:v>2004m10</c:v>
                </c:pt>
                <c:pt idx="58">
                  <c:v>2004m11</c:v>
                </c:pt>
                <c:pt idx="59">
                  <c:v>2004m12</c:v>
                </c:pt>
                <c:pt idx="60">
                  <c:v>2005m1</c:v>
                </c:pt>
                <c:pt idx="61">
                  <c:v>2005m2</c:v>
                </c:pt>
                <c:pt idx="62">
                  <c:v>2005m3</c:v>
                </c:pt>
                <c:pt idx="63">
                  <c:v>2005m4</c:v>
                </c:pt>
                <c:pt idx="64">
                  <c:v>2005m5</c:v>
                </c:pt>
                <c:pt idx="65">
                  <c:v>2005m6</c:v>
                </c:pt>
                <c:pt idx="66">
                  <c:v>2005m7</c:v>
                </c:pt>
                <c:pt idx="67">
                  <c:v>2005m8</c:v>
                </c:pt>
                <c:pt idx="68">
                  <c:v>2005m9</c:v>
                </c:pt>
                <c:pt idx="69">
                  <c:v>2005m10</c:v>
                </c:pt>
                <c:pt idx="70">
                  <c:v>2005m11</c:v>
                </c:pt>
                <c:pt idx="71">
                  <c:v>2005m12</c:v>
                </c:pt>
                <c:pt idx="72">
                  <c:v>2006m1</c:v>
                </c:pt>
                <c:pt idx="73">
                  <c:v>2006m2</c:v>
                </c:pt>
                <c:pt idx="74">
                  <c:v>2006m3</c:v>
                </c:pt>
                <c:pt idx="75">
                  <c:v>2006m4</c:v>
                </c:pt>
                <c:pt idx="76">
                  <c:v>2006m5</c:v>
                </c:pt>
                <c:pt idx="77">
                  <c:v>2006m6</c:v>
                </c:pt>
                <c:pt idx="78">
                  <c:v>2006m7</c:v>
                </c:pt>
                <c:pt idx="79">
                  <c:v>2006m8</c:v>
                </c:pt>
                <c:pt idx="80">
                  <c:v>2006m9</c:v>
                </c:pt>
                <c:pt idx="81">
                  <c:v>2006m10</c:v>
                </c:pt>
                <c:pt idx="82">
                  <c:v>2006m11</c:v>
                </c:pt>
                <c:pt idx="83">
                  <c:v>2006m12</c:v>
                </c:pt>
                <c:pt idx="84">
                  <c:v>2007m1</c:v>
                </c:pt>
                <c:pt idx="85">
                  <c:v>2007m2</c:v>
                </c:pt>
                <c:pt idx="86">
                  <c:v>2007m3</c:v>
                </c:pt>
                <c:pt idx="87">
                  <c:v>2007m4</c:v>
                </c:pt>
                <c:pt idx="88">
                  <c:v>2007m5</c:v>
                </c:pt>
                <c:pt idx="89">
                  <c:v>2007m6</c:v>
                </c:pt>
                <c:pt idx="90">
                  <c:v>2007m7</c:v>
                </c:pt>
                <c:pt idx="91">
                  <c:v>2007m8</c:v>
                </c:pt>
                <c:pt idx="92">
                  <c:v>2007m9</c:v>
                </c:pt>
                <c:pt idx="93">
                  <c:v>2007m10</c:v>
                </c:pt>
                <c:pt idx="94">
                  <c:v>2007m11</c:v>
                </c:pt>
                <c:pt idx="95">
                  <c:v>2007m12</c:v>
                </c:pt>
                <c:pt idx="96">
                  <c:v>2008m1</c:v>
                </c:pt>
                <c:pt idx="97">
                  <c:v>2008m2</c:v>
                </c:pt>
                <c:pt idx="98">
                  <c:v>2008m3</c:v>
                </c:pt>
                <c:pt idx="99">
                  <c:v>2008m4</c:v>
                </c:pt>
                <c:pt idx="100">
                  <c:v>2008m5</c:v>
                </c:pt>
                <c:pt idx="101">
                  <c:v>2008m6</c:v>
                </c:pt>
                <c:pt idx="102">
                  <c:v>2008m7</c:v>
                </c:pt>
                <c:pt idx="103">
                  <c:v>2008m8</c:v>
                </c:pt>
                <c:pt idx="104">
                  <c:v>2008m9</c:v>
                </c:pt>
                <c:pt idx="105">
                  <c:v>2008m10</c:v>
                </c:pt>
                <c:pt idx="106">
                  <c:v>2008m11</c:v>
                </c:pt>
                <c:pt idx="107">
                  <c:v>2008m12</c:v>
                </c:pt>
                <c:pt idx="108">
                  <c:v>2009m1</c:v>
                </c:pt>
                <c:pt idx="109">
                  <c:v>2009m2</c:v>
                </c:pt>
                <c:pt idx="110">
                  <c:v>2009m3</c:v>
                </c:pt>
                <c:pt idx="111">
                  <c:v>2009m4</c:v>
                </c:pt>
                <c:pt idx="112">
                  <c:v>2009m5</c:v>
                </c:pt>
                <c:pt idx="113">
                  <c:v>2009m6</c:v>
                </c:pt>
                <c:pt idx="114">
                  <c:v>2009m7</c:v>
                </c:pt>
                <c:pt idx="115">
                  <c:v>2009m8</c:v>
                </c:pt>
                <c:pt idx="116">
                  <c:v>2009m9</c:v>
                </c:pt>
                <c:pt idx="117">
                  <c:v>2009m10</c:v>
                </c:pt>
                <c:pt idx="118">
                  <c:v>2009m11</c:v>
                </c:pt>
                <c:pt idx="119">
                  <c:v>2009m12</c:v>
                </c:pt>
                <c:pt idx="120">
                  <c:v>2010m1</c:v>
                </c:pt>
                <c:pt idx="121">
                  <c:v>2010m2</c:v>
                </c:pt>
                <c:pt idx="122">
                  <c:v>2010m3</c:v>
                </c:pt>
                <c:pt idx="123">
                  <c:v>2010m4</c:v>
                </c:pt>
                <c:pt idx="124">
                  <c:v>2010m5</c:v>
                </c:pt>
                <c:pt idx="125">
                  <c:v>2010m6</c:v>
                </c:pt>
                <c:pt idx="126">
                  <c:v>2010m7</c:v>
                </c:pt>
                <c:pt idx="127">
                  <c:v>2010m8</c:v>
                </c:pt>
                <c:pt idx="128">
                  <c:v>2010m9</c:v>
                </c:pt>
                <c:pt idx="129">
                  <c:v>2010m10</c:v>
                </c:pt>
                <c:pt idx="130">
                  <c:v>2010m11</c:v>
                </c:pt>
                <c:pt idx="131">
                  <c:v>2010m12</c:v>
                </c:pt>
                <c:pt idx="132">
                  <c:v>2011m1</c:v>
                </c:pt>
                <c:pt idx="133">
                  <c:v>2011m2</c:v>
                </c:pt>
                <c:pt idx="134">
                  <c:v>2011m3</c:v>
                </c:pt>
                <c:pt idx="135">
                  <c:v>2011m4</c:v>
                </c:pt>
                <c:pt idx="136">
                  <c:v>2011m5</c:v>
                </c:pt>
                <c:pt idx="137">
                  <c:v>2011m6</c:v>
                </c:pt>
                <c:pt idx="138">
                  <c:v>2011m7</c:v>
                </c:pt>
                <c:pt idx="139">
                  <c:v>2011m8</c:v>
                </c:pt>
                <c:pt idx="140">
                  <c:v>2011m9</c:v>
                </c:pt>
                <c:pt idx="141">
                  <c:v>2011m10</c:v>
                </c:pt>
                <c:pt idx="142">
                  <c:v>2011m11</c:v>
                </c:pt>
                <c:pt idx="143">
                  <c:v>2011m12</c:v>
                </c:pt>
                <c:pt idx="144">
                  <c:v>2012m1</c:v>
                </c:pt>
                <c:pt idx="145">
                  <c:v>2012m2</c:v>
                </c:pt>
                <c:pt idx="146">
                  <c:v>2012m3</c:v>
                </c:pt>
                <c:pt idx="147">
                  <c:v>2012m4</c:v>
                </c:pt>
                <c:pt idx="148">
                  <c:v>2012m5</c:v>
                </c:pt>
                <c:pt idx="149">
                  <c:v>2012m6</c:v>
                </c:pt>
                <c:pt idx="150">
                  <c:v>2012m7</c:v>
                </c:pt>
                <c:pt idx="151">
                  <c:v>2012m8</c:v>
                </c:pt>
                <c:pt idx="152">
                  <c:v>2012m9</c:v>
                </c:pt>
                <c:pt idx="153">
                  <c:v>2012m10</c:v>
                </c:pt>
                <c:pt idx="154">
                  <c:v>2012m11</c:v>
                </c:pt>
                <c:pt idx="155">
                  <c:v>2012m12</c:v>
                </c:pt>
                <c:pt idx="156">
                  <c:v>2013m1</c:v>
                </c:pt>
                <c:pt idx="157">
                  <c:v>2013m2</c:v>
                </c:pt>
                <c:pt idx="158">
                  <c:v>2013m3</c:v>
                </c:pt>
                <c:pt idx="159">
                  <c:v>2013m4</c:v>
                </c:pt>
                <c:pt idx="160">
                  <c:v>2013m5</c:v>
                </c:pt>
                <c:pt idx="161">
                  <c:v>2013m6</c:v>
                </c:pt>
                <c:pt idx="162">
                  <c:v>2013m7</c:v>
                </c:pt>
                <c:pt idx="163">
                  <c:v>2013m8</c:v>
                </c:pt>
                <c:pt idx="164">
                  <c:v>2013m9</c:v>
                </c:pt>
                <c:pt idx="165">
                  <c:v>2013m10</c:v>
                </c:pt>
                <c:pt idx="166">
                  <c:v>2013m11</c:v>
                </c:pt>
                <c:pt idx="167">
                  <c:v>2013m12</c:v>
                </c:pt>
                <c:pt idx="168">
                  <c:v>2014m1</c:v>
                </c:pt>
                <c:pt idx="169">
                  <c:v>2014m2</c:v>
                </c:pt>
                <c:pt idx="170">
                  <c:v>2014m3</c:v>
                </c:pt>
                <c:pt idx="171">
                  <c:v>2014m4</c:v>
                </c:pt>
                <c:pt idx="172">
                  <c:v>2014m5</c:v>
                </c:pt>
                <c:pt idx="173">
                  <c:v>2014m6</c:v>
                </c:pt>
                <c:pt idx="174">
                  <c:v>2014m7</c:v>
                </c:pt>
                <c:pt idx="175">
                  <c:v>2014m8</c:v>
                </c:pt>
                <c:pt idx="176">
                  <c:v>2014m9</c:v>
                </c:pt>
                <c:pt idx="177">
                  <c:v>2014m10</c:v>
                </c:pt>
                <c:pt idx="178">
                  <c:v>2014m11</c:v>
                </c:pt>
                <c:pt idx="179">
                  <c:v>2014m12</c:v>
                </c:pt>
                <c:pt idx="180">
                  <c:v>2015m1</c:v>
                </c:pt>
                <c:pt idx="181">
                  <c:v>2015m2</c:v>
                </c:pt>
                <c:pt idx="182">
                  <c:v>2015m3</c:v>
                </c:pt>
                <c:pt idx="183">
                  <c:v>2015m4</c:v>
                </c:pt>
                <c:pt idx="184">
                  <c:v>2015m5</c:v>
                </c:pt>
                <c:pt idx="185">
                  <c:v>2015m6</c:v>
                </c:pt>
                <c:pt idx="186">
                  <c:v>2015m7</c:v>
                </c:pt>
                <c:pt idx="187">
                  <c:v>2015m8</c:v>
                </c:pt>
                <c:pt idx="188">
                  <c:v>2015m9</c:v>
                </c:pt>
                <c:pt idx="189">
                  <c:v>2015m10</c:v>
                </c:pt>
                <c:pt idx="190">
                  <c:v>2015m11</c:v>
                </c:pt>
                <c:pt idx="191">
                  <c:v>2015m12</c:v>
                </c:pt>
                <c:pt idx="192">
                  <c:v>2016m1</c:v>
                </c:pt>
                <c:pt idx="193">
                  <c:v>2016m2</c:v>
                </c:pt>
                <c:pt idx="194">
                  <c:v>2016m3</c:v>
                </c:pt>
                <c:pt idx="195">
                  <c:v>2016m4</c:v>
                </c:pt>
                <c:pt idx="196">
                  <c:v>2016m5</c:v>
                </c:pt>
                <c:pt idx="197">
                  <c:v>2016m6</c:v>
                </c:pt>
                <c:pt idx="198">
                  <c:v>2016m7</c:v>
                </c:pt>
                <c:pt idx="199">
                  <c:v>2016m8</c:v>
                </c:pt>
                <c:pt idx="200">
                  <c:v>2016m9</c:v>
                </c:pt>
              </c:strCache>
            </c:strRef>
          </c:cat>
          <c:val>
            <c:numRef>
              <c:f>Sheet6!$N$2:$N$202</c:f>
              <c:numCache>
                <c:formatCode>General</c:formatCode>
                <c:ptCount val="201"/>
                <c:pt idx="0">
                  <c:v>3.9100000000000003E-3</c:v>
                </c:pt>
                <c:pt idx="1">
                  <c:v>-1.8950000000000002E-2</c:v>
                </c:pt>
                <c:pt idx="2">
                  <c:v>-4.2849999999999999E-2</c:v>
                </c:pt>
                <c:pt idx="3">
                  <c:v>-4.709E-2</c:v>
                </c:pt>
                <c:pt idx="4">
                  <c:v>-5.5199999999999999E-2</c:v>
                </c:pt>
                <c:pt idx="5">
                  <c:v>-5.7869999999999998E-2</c:v>
                </c:pt>
                <c:pt idx="6">
                  <c:v>-4.8989999999999999E-2</c:v>
                </c:pt>
                <c:pt idx="7">
                  <c:v>-3.5020000000000003E-2</c:v>
                </c:pt>
                <c:pt idx="8">
                  <c:v>0</c:v>
                </c:pt>
                <c:pt idx="9">
                  <c:v>2.0330000000000001E-2</c:v>
                </c:pt>
                <c:pt idx="10">
                  <c:v>1.4590000000000001E-2</c:v>
                </c:pt>
                <c:pt idx="11">
                  <c:v>-1.6999999999999999E-3</c:v>
                </c:pt>
                <c:pt idx="12">
                  <c:v>0</c:v>
                </c:pt>
                <c:pt idx="13">
                  <c:v>0</c:v>
                </c:pt>
                <c:pt idx="14">
                  <c:v>0</c:v>
                </c:pt>
                <c:pt idx="15">
                  <c:v>0</c:v>
                </c:pt>
                <c:pt idx="16">
                  <c:v>0</c:v>
                </c:pt>
                <c:pt idx="17">
                  <c:v>0</c:v>
                </c:pt>
                <c:pt idx="18">
                  <c:v>0</c:v>
                </c:pt>
                <c:pt idx="19">
                  <c:v>0</c:v>
                </c:pt>
                <c:pt idx="20">
                  <c:v>7.8200000000000006E-3</c:v>
                </c:pt>
                <c:pt idx="21">
                  <c:v>-0.14588000000000001</c:v>
                </c:pt>
                <c:pt idx="22">
                  <c:v>-2.9590000000000002E-2</c:v>
                </c:pt>
                <c:pt idx="23">
                  <c:v>1.452E-2</c:v>
                </c:pt>
                <c:pt idx="24">
                  <c:v>0</c:v>
                </c:pt>
                <c:pt idx="25">
                  <c:v>0</c:v>
                </c:pt>
                <c:pt idx="26">
                  <c:v>0</c:v>
                </c:pt>
                <c:pt idx="27">
                  <c:v>0</c:v>
                </c:pt>
                <c:pt idx="28">
                  <c:v>0</c:v>
                </c:pt>
                <c:pt idx="29">
                  <c:v>0</c:v>
                </c:pt>
                <c:pt idx="30">
                  <c:v>-5.042E-2</c:v>
                </c:pt>
                <c:pt idx="31">
                  <c:v>-2.8309999999999998E-2</c:v>
                </c:pt>
                <c:pt idx="32">
                  <c:v>-4.861E-2</c:v>
                </c:pt>
                <c:pt idx="33">
                  <c:v>-4.2930000000000003E-2</c:v>
                </c:pt>
                <c:pt idx="34">
                  <c:v>-7.6099999999999996E-3</c:v>
                </c:pt>
                <c:pt idx="35">
                  <c:v>-7.6400000000000001E-3</c:v>
                </c:pt>
                <c:pt idx="36">
                  <c:v>2.1760000000000002E-2</c:v>
                </c:pt>
                <c:pt idx="37">
                  <c:v>-9.2899999999999996E-3</c:v>
                </c:pt>
                <c:pt idx="38">
                  <c:v>6.11E-3</c:v>
                </c:pt>
                <c:pt idx="39">
                  <c:v>1.44E-2</c:v>
                </c:pt>
                <c:pt idx="40">
                  <c:v>0</c:v>
                </c:pt>
                <c:pt idx="41">
                  <c:v>0</c:v>
                </c:pt>
                <c:pt idx="42">
                  <c:v>0</c:v>
                </c:pt>
                <c:pt idx="43">
                  <c:v>0</c:v>
                </c:pt>
                <c:pt idx="44">
                  <c:v>0</c:v>
                </c:pt>
                <c:pt idx="45">
                  <c:v>0</c:v>
                </c:pt>
                <c:pt idx="46">
                  <c:v>0</c:v>
                </c:pt>
                <c:pt idx="47">
                  <c:v>6.1900000000000002E-3</c:v>
                </c:pt>
                <c:pt idx="48">
                  <c:v>0</c:v>
                </c:pt>
                <c:pt idx="49">
                  <c:v>0</c:v>
                </c:pt>
                <c:pt idx="50">
                  <c:v>0</c:v>
                </c:pt>
                <c:pt idx="51">
                  <c:v>0</c:v>
                </c:pt>
                <c:pt idx="52">
                  <c:v>0</c:v>
                </c:pt>
                <c:pt idx="53">
                  <c:v>-1.0370000000000001E-2</c:v>
                </c:pt>
                <c:pt idx="54">
                  <c:v>-3.1040000000000002E-2</c:v>
                </c:pt>
                <c:pt idx="55">
                  <c:v>-7.6280000000000001E-2</c:v>
                </c:pt>
                <c:pt idx="56">
                  <c:v>8.3899999999999999E-3</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2.0619999999999999E-2</c:v>
                </c:pt>
                <c:pt idx="76">
                  <c:v>0</c:v>
                </c:pt>
                <c:pt idx="77">
                  <c:v>0</c:v>
                </c:pt>
                <c:pt idx="78">
                  <c:v>2.2100000000000002E-3</c:v>
                </c:pt>
                <c:pt idx="79">
                  <c:v>-2.6069999999999999E-2</c:v>
                </c:pt>
                <c:pt idx="80">
                  <c:v>-7.2500000000000004E-3</c:v>
                </c:pt>
                <c:pt idx="81">
                  <c:v>0</c:v>
                </c:pt>
                <c:pt idx="82">
                  <c:v>0</c:v>
                </c:pt>
                <c:pt idx="83">
                  <c:v>0</c:v>
                </c:pt>
                <c:pt idx="84">
                  <c:v>0</c:v>
                </c:pt>
                <c:pt idx="85">
                  <c:v>0</c:v>
                </c:pt>
                <c:pt idx="86">
                  <c:v>0</c:v>
                </c:pt>
                <c:pt idx="87">
                  <c:v>0</c:v>
                </c:pt>
                <c:pt idx="88">
                  <c:v>0</c:v>
                </c:pt>
                <c:pt idx="89">
                  <c:v>0</c:v>
                </c:pt>
                <c:pt idx="90">
                  <c:v>0</c:v>
                </c:pt>
                <c:pt idx="91">
                  <c:v>0</c:v>
                </c:pt>
                <c:pt idx="92">
                  <c:v>0</c:v>
                </c:pt>
                <c:pt idx="93">
                  <c:v>0</c:v>
                </c:pt>
                <c:pt idx="94">
                  <c:v>0</c:v>
                </c:pt>
                <c:pt idx="95">
                  <c:v>0</c:v>
                </c:pt>
                <c:pt idx="96">
                  <c:v>0</c:v>
                </c:pt>
                <c:pt idx="97">
                  <c:v>-5.1399999999999996E-3</c:v>
                </c:pt>
                <c:pt idx="98">
                  <c:v>3.0500000000000002E-3</c:v>
                </c:pt>
                <c:pt idx="99">
                  <c:v>-8.8999999999999999E-3</c:v>
                </c:pt>
                <c:pt idx="100">
                  <c:v>0</c:v>
                </c:pt>
                <c:pt idx="101">
                  <c:v>0</c:v>
                </c:pt>
                <c:pt idx="102">
                  <c:v>0</c:v>
                </c:pt>
                <c:pt idx="103">
                  <c:v>1.2710000000000001E-2</c:v>
                </c:pt>
                <c:pt idx="104">
                  <c:v>-3.202E-2</c:v>
                </c:pt>
                <c:pt idx="105">
                  <c:v>-6.9430000000000006E-2</c:v>
                </c:pt>
                <c:pt idx="106">
                  <c:v>-0.15637000000000001</c:v>
                </c:pt>
                <c:pt idx="107">
                  <c:v>-0.12690000000000001</c:v>
                </c:pt>
                <c:pt idx="108">
                  <c:v>-7.4579999999999994E-2</c:v>
                </c:pt>
                <c:pt idx="109">
                  <c:v>0</c:v>
                </c:pt>
                <c:pt idx="110">
                  <c:v>0</c:v>
                </c:pt>
                <c:pt idx="111">
                  <c:v>0</c:v>
                </c:pt>
                <c:pt idx="112">
                  <c:v>0</c:v>
                </c:pt>
                <c:pt idx="113">
                  <c:v>0</c:v>
                </c:pt>
                <c:pt idx="114">
                  <c:v>0</c:v>
                </c:pt>
                <c:pt idx="115">
                  <c:v>0</c:v>
                </c:pt>
                <c:pt idx="116">
                  <c:v>0</c:v>
                </c:pt>
                <c:pt idx="117">
                  <c:v>0</c:v>
                </c:pt>
                <c:pt idx="118">
                  <c:v>0</c:v>
                </c:pt>
                <c:pt idx="119">
                  <c:v>0</c:v>
                </c:pt>
                <c:pt idx="120">
                  <c:v>0</c:v>
                </c:pt>
                <c:pt idx="121">
                  <c:v>0</c:v>
                </c:pt>
                <c:pt idx="122">
                  <c:v>0</c:v>
                </c:pt>
                <c:pt idx="123">
                  <c:v>0</c:v>
                </c:pt>
                <c:pt idx="124">
                  <c:v>0</c:v>
                </c:pt>
                <c:pt idx="125">
                  <c:v>0</c:v>
                </c:pt>
                <c:pt idx="126">
                  <c:v>8.6499999999999997E-3</c:v>
                </c:pt>
                <c:pt idx="127">
                  <c:v>1.1199999999999999E-3</c:v>
                </c:pt>
                <c:pt idx="128">
                  <c:v>0</c:v>
                </c:pt>
                <c:pt idx="129">
                  <c:v>0</c:v>
                </c:pt>
                <c:pt idx="130">
                  <c:v>0</c:v>
                </c:pt>
                <c:pt idx="131">
                  <c:v>0</c:v>
                </c:pt>
                <c:pt idx="132">
                  <c:v>0</c:v>
                </c:pt>
                <c:pt idx="133">
                  <c:v>0</c:v>
                </c:pt>
                <c:pt idx="134">
                  <c:v>0</c:v>
                </c:pt>
                <c:pt idx="135">
                  <c:v>0</c:v>
                </c:pt>
                <c:pt idx="136">
                  <c:v>0</c:v>
                </c:pt>
                <c:pt idx="137">
                  <c:v>0</c:v>
                </c:pt>
                <c:pt idx="138">
                  <c:v>1.2070000000000001E-2</c:v>
                </c:pt>
                <c:pt idx="139">
                  <c:v>0</c:v>
                </c:pt>
                <c:pt idx="140">
                  <c:v>-2.5760000000000002E-2</c:v>
                </c:pt>
                <c:pt idx="141">
                  <c:v>-9.2999999999999999E-2</c:v>
                </c:pt>
                <c:pt idx="142">
                  <c:v>-7.9560000000000006E-2</c:v>
                </c:pt>
                <c:pt idx="143">
                  <c:v>-1.489E-2</c:v>
                </c:pt>
                <c:pt idx="144">
                  <c:v>0</c:v>
                </c:pt>
                <c:pt idx="145">
                  <c:v>0</c:v>
                </c:pt>
                <c:pt idx="146">
                  <c:v>0</c:v>
                </c:pt>
                <c:pt idx="147">
                  <c:v>0</c:v>
                </c:pt>
                <c:pt idx="148">
                  <c:v>0</c:v>
                </c:pt>
                <c:pt idx="149">
                  <c:v>3.5100000000000001E-3</c:v>
                </c:pt>
                <c:pt idx="150">
                  <c:v>-2.367E-2</c:v>
                </c:pt>
                <c:pt idx="151">
                  <c:v>-1.6289999999999999E-2</c:v>
                </c:pt>
                <c:pt idx="152">
                  <c:v>0</c:v>
                </c:pt>
                <c:pt idx="153">
                  <c:v>0</c:v>
                </c:pt>
                <c:pt idx="154">
                  <c:v>0</c:v>
                </c:pt>
                <c:pt idx="155">
                  <c:v>0</c:v>
                </c:pt>
                <c:pt idx="156">
                  <c:v>-4.3400000000000001E-3</c:v>
                </c:pt>
                <c:pt idx="157">
                  <c:v>0</c:v>
                </c:pt>
                <c:pt idx="158">
                  <c:v>0</c:v>
                </c:pt>
                <c:pt idx="159">
                  <c:v>0</c:v>
                </c:pt>
                <c:pt idx="160">
                  <c:v>0</c:v>
                </c:pt>
                <c:pt idx="161">
                  <c:v>0</c:v>
                </c:pt>
                <c:pt idx="162">
                  <c:v>-2.7999999999999998E-4</c:v>
                </c:pt>
                <c:pt idx="163">
                  <c:v>8.1700000000000002E-3</c:v>
                </c:pt>
                <c:pt idx="164">
                  <c:v>-3.3419999999999998E-2</c:v>
                </c:pt>
                <c:pt idx="165">
                  <c:v>0</c:v>
                </c:pt>
                <c:pt idx="166">
                  <c:v>1.8169999999999999E-2</c:v>
                </c:pt>
                <c:pt idx="167">
                  <c:v>0</c:v>
                </c:pt>
                <c:pt idx="168">
                  <c:v>-8.0000000000000002E-3</c:v>
                </c:pt>
                <c:pt idx="169">
                  <c:v>5.1500000000000001E-3</c:v>
                </c:pt>
                <c:pt idx="170">
                  <c:v>0</c:v>
                </c:pt>
                <c:pt idx="171">
                  <c:v>0</c:v>
                </c:pt>
                <c:pt idx="172">
                  <c:v>0</c:v>
                </c:pt>
                <c:pt idx="173">
                  <c:v>0</c:v>
                </c:pt>
                <c:pt idx="174">
                  <c:v>0</c:v>
                </c:pt>
                <c:pt idx="175">
                  <c:v>0</c:v>
                </c:pt>
                <c:pt idx="176">
                  <c:v>0</c:v>
                </c:pt>
                <c:pt idx="177">
                  <c:v>0</c:v>
                </c:pt>
                <c:pt idx="178">
                  <c:v>0</c:v>
                </c:pt>
                <c:pt idx="179">
                  <c:v>6.3E-3</c:v>
                </c:pt>
                <c:pt idx="180">
                  <c:v>2.9E-4</c:v>
                </c:pt>
                <c:pt idx="181">
                  <c:v>0</c:v>
                </c:pt>
                <c:pt idx="182">
                  <c:v>0</c:v>
                </c:pt>
                <c:pt idx="183">
                  <c:v>0</c:v>
                </c:pt>
                <c:pt idx="184">
                  <c:v>0</c:v>
                </c:pt>
                <c:pt idx="185">
                  <c:v>0</c:v>
                </c:pt>
                <c:pt idx="186">
                  <c:v>0</c:v>
                </c:pt>
                <c:pt idx="187">
                  <c:v>0</c:v>
                </c:pt>
                <c:pt idx="188">
                  <c:v>2.9499999999999999E-3</c:v>
                </c:pt>
                <c:pt idx="189">
                  <c:v>-4.7600000000000003E-3</c:v>
                </c:pt>
                <c:pt idx="190">
                  <c:v>-3.9399999999999999E-3</c:v>
                </c:pt>
                <c:pt idx="191">
                  <c:v>0</c:v>
                </c:pt>
                <c:pt idx="192">
                  <c:v>0</c:v>
                </c:pt>
                <c:pt idx="193">
                  <c:v>4.3099999999999996E-3</c:v>
                </c:pt>
                <c:pt idx="194">
                  <c:v>-1.3169999999999999E-2</c:v>
                </c:pt>
                <c:pt idx="195">
                  <c:v>2.3570000000000001E-2</c:v>
                </c:pt>
                <c:pt idx="196">
                  <c:v>0</c:v>
                </c:pt>
                <c:pt idx="197">
                  <c:v>0</c:v>
                </c:pt>
                <c:pt idx="198">
                  <c:v>1.9310000000000001E-2</c:v>
                </c:pt>
                <c:pt idx="199">
                  <c:v>0</c:v>
                </c:pt>
                <c:pt idx="200">
                  <c:v>1.328E-2</c:v>
                </c:pt>
              </c:numCache>
            </c:numRef>
          </c:val>
          <c:extLst xmlns:c16r2="http://schemas.microsoft.com/office/drawing/2015/06/chart">
            <c:ext xmlns:c16="http://schemas.microsoft.com/office/drawing/2014/chart" uri="{C3380CC4-5D6E-409C-BE32-E72D297353CC}">
              <c16:uniqueId val="{00000000-3131-4220-B1C6-E3F9085C95DE}"/>
            </c:ext>
          </c:extLst>
        </c:ser>
        <c:ser>
          <c:idx val="1"/>
          <c:order val="1"/>
          <c:tx>
            <c:strRef>
              <c:f>Sheet6!$O$1</c:f>
              <c:strCache>
                <c:ptCount val="1"/>
                <c:pt idx="0">
                  <c:v>Medium</c:v>
                </c:pt>
              </c:strCache>
            </c:strRef>
          </c:tx>
          <c:spPr>
            <a:solidFill>
              <a:schemeClr val="accent3">
                <a:lumMod val="75000"/>
              </a:schemeClr>
            </a:solidFill>
            <a:ln>
              <a:noFill/>
            </a:ln>
            <a:effectLst/>
          </c:spPr>
          <c:cat>
            <c:strRef>
              <c:f>Sheet6!$K$2:$K$202</c:f>
              <c:strCache>
                <c:ptCount val="201"/>
                <c:pt idx="0">
                  <c:v>2000m1</c:v>
                </c:pt>
                <c:pt idx="1">
                  <c:v>2000m2</c:v>
                </c:pt>
                <c:pt idx="2">
                  <c:v>2000m3</c:v>
                </c:pt>
                <c:pt idx="3">
                  <c:v>2000m4</c:v>
                </c:pt>
                <c:pt idx="4">
                  <c:v>2000m5</c:v>
                </c:pt>
                <c:pt idx="5">
                  <c:v>2000m6</c:v>
                </c:pt>
                <c:pt idx="6">
                  <c:v>2000m7</c:v>
                </c:pt>
                <c:pt idx="7">
                  <c:v>2000m8</c:v>
                </c:pt>
                <c:pt idx="8">
                  <c:v>2000m9</c:v>
                </c:pt>
                <c:pt idx="9">
                  <c:v>2000m10</c:v>
                </c:pt>
                <c:pt idx="10">
                  <c:v>2000m11</c:v>
                </c:pt>
                <c:pt idx="11">
                  <c:v>2000m12</c:v>
                </c:pt>
                <c:pt idx="12">
                  <c:v>2001m1</c:v>
                </c:pt>
                <c:pt idx="13">
                  <c:v>2001m2</c:v>
                </c:pt>
                <c:pt idx="14">
                  <c:v>2001m3</c:v>
                </c:pt>
                <c:pt idx="15">
                  <c:v>2001m4</c:v>
                </c:pt>
                <c:pt idx="16">
                  <c:v>2001m5</c:v>
                </c:pt>
                <c:pt idx="17">
                  <c:v>2001m6</c:v>
                </c:pt>
                <c:pt idx="18">
                  <c:v>2001m7</c:v>
                </c:pt>
                <c:pt idx="19">
                  <c:v>2001m8</c:v>
                </c:pt>
                <c:pt idx="20">
                  <c:v>2001m9</c:v>
                </c:pt>
                <c:pt idx="21">
                  <c:v>2001m10</c:v>
                </c:pt>
                <c:pt idx="22">
                  <c:v>2001m11</c:v>
                </c:pt>
                <c:pt idx="23">
                  <c:v>2001m12</c:v>
                </c:pt>
                <c:pt idx="24">
                  <c:v>2002m1</c:v>
                </c:pt>
                <c:pt idx="25">
                  <c:v>2002m2</c:v>
                </c:pt>
                <c:pt idx="26">
                  <c:v>2002m3</c:v>
                </c:pt>
                <c:pt idx="27">
                  <c:v>2002m4</c:v>
                </c:pt>
                <c:pt idx="28">
                  <c:v>2002m5</c:v>
                </c:pt>
                <c:pt idx="29">
                  <c:v>2002m6</c:v>
                </c:pt>
                <c:pt idx="30">
                  <c:v>2002m7</c:v>
                </c:pt>
                <c:pt idx="31">
                  <c:v>2002m8</c:v>
                </c:pt>
                <c:pt idx="32">
                  <c:v>2002m9</c:v>
                </c:pt>
                <c:pt idx="33">
                  <c:v>2002m10</c:v>
                </c:pt>
                <c:pt idx="34">
                  <c:v>2002m11</c:v>
                </c:pt>
                <c:pt idx="35">
                  <c:v>2002m12</c:v>
                </c:pt>
                <c:pt idx="36">
                  <c:v>2003m1</c:v>
                </c:pt>
                <c:pt idx="37">
                  <c:v>2003m2</c:v>
                </c:pt>
                <c:pt idx="38">
                  <c:v>2003m3</c:v>
                </c:pt>
                <c:pt idx="39">
                  <c:v>2003m4</c:v>
                </c:pt>
                <c:pt idx="40">
                  <c:v>2003m5</c:v>
                </c:pt>
                <c:pt idx="41">
                  <c:v>2003m6</c:v>
                </c:pt>
                <c:pt idx="42">
                  <c:v>2003m7</c:v>
                </c:pt>
                <c:pt idx="43">
                  <c:v>2003m8</c:v>
                </c:pt>
                <c:pt idx="44">
                  <c:v>2003m9</c:v>
                </c:pt>
                <c:pt idx="45">
                  <c:v>2003m10</c:v>
                </c:pt>
                <c:pt idx="46">
                  <c:v>2003m11</c:v>
                </c:pt>
                <c:pt idx="47">
                  <c:v>2003m12</c:v>
                </c:pt>
                <c:pt idx="48">
                  <c:v>2004m1</c:v>
                </c:pt>
                <c:pt idx="49">
                  <c:v>2004m2</c:v>
                </c:pt>
                <c:pt idx="50">
                  <c:v>2004m3</c:v>
                </c:pt>
                <c:pt idx="51">
                  <c:v>2004m4</c:v>
                </c:pt>
                <c:pt idx="52">
                  <c:v>2004m5</c:v>
                </c:pt>
                <c:pt idx="53">
                  <c:v>2004m6</c:v>
                </c:pt>
                <c:pt idx="54">
                  <c:v>2004m7</c:v>
                </c:pt>
                <c:pt idx="55">
                  <c:v>2004m8</c:v>
                </c:pt>
                <c:pt idx="56">
                  <c:v>2004m9</c:v>
                </c:pt>
                <c:pt idx="57">
                  <c:v>2004m10</c:v>
                </c:pt>
                <c:pt idx="58">
                  <c:v>2004m11</c:v>
                </c:pt>
                <c:pt idx="59">
                  <c:v>2004m12</c:v>
                </c:pt>
                <c:pt idx="60">
                  <c:v>2005m1</c:v>
                </c:pt>
                <c:pt idx="61">
                  <c:v>2005m2</c:v>
                </c:pt>
                <c:pt idx="62">
                  <c:v>2005m3</c:v>
                </c:pt>
                <c:pt idx="63">
                  <c:v>2005m4</c:v>
                </c:pt>
                <c:pt idx="64">
                  <c:v>2005m5</c:v>
                </c:pt>
                <c:pt idx="65">
                  <c:v>2005m6</c:v>
                </c:pt>
                <c:pt idx="66">
                  <c:v>2005m7</c:v>
                </c:pt>
                <c:pt idx="67">
                  <c:v>2005m8</c:v>
                </c:pt>
                <c:pt idx="68">
                  <c:v>2005m9</c:v>
                </c:pt>
                <c:pt idx="69">
                  <c:v>2005m10</c:v>
                </c:pt>
                <c:pt idx="70">
                  <c:v>2005m11</c:v>
                </c:pt>
                <c:pt idx="71">
                  <c:v>2005m12</c:v>
                </c:pt>
                <c:pt idx="72">
                  <c:v>2006m1</c:v>
                </c:pt>
                <c:pt idx="73">
                  <c:v>2006m2</c:v>
                </c:pt>
                <c:pt idx="74">
                  <c:v>2006m3</c:v>
                </c:pt>
                <c:pt idx="75">
                  <c:v>2006m4</c:v>
                </c:pt>
                <c:pt idx="76">
                  <c:v>2006m5</c:v>
                </c:pt>
                <c:pt idx="77">
                  <c:v>2006m6</c:v>
                </c:pt>
                <c:pt idx="78">
                  <c:v>2006m7</c:v>
                </c:pt>
                <c:pt idx="79">
                  <c:v>2006m8</c:v>
                </c:pt>
                <c:pt idx="80">
                  <c:v>2006m9</c:v>
                </c:pt>
                <c:pt idx="81">
                  <c:v>2006m10</c:v>
                </c:pt>
                <c:pt idx="82">
                  <c:v>2006m11</c:v>
                </c:pt>
                <c:pt idx="83">
                  <c:v>2006m12</c:v>
                </c:pt>
                <c:pt idx="84">
                  <c:v>2007m1</c:v>
                </c:pt>
                <c:pt idx="85">
                  <c:v>2007m2</c:v>
                </c:pt>
                <c:pt idx="86">
                  <c:v>2007m3</c:v>
                </c:pt>
                <c:pt idx="87">
                  <c:v>2007m4</c:v>
                </c:pt>
                <c:pt idx="88">
                  <c:v>2007m5</c:v>
                </c:pt>
                <c:pt idx="89">
                  <c:v>2007m6</c:v>
                </c:pt>
                <c:pt idx="90">
                  <c:v>2007m7</c:v>
                </c:pt>
                <c:pt idx="91">
                  <c:v>2007m8</c:v>
                </c:pt>
                <c:pt idx="92">
                  <c:v>2007m9</c:v>
                </c:pt>
                <c:pt idx="93">
                  <c:v>2007m10</c:v>
                </c:pt>
                <c:pt idx="94">
                  <c:v>2007m11</c:v>
                </c:pt>
                <c:pt idx="95">
                  <c:v>2007m12</c:v>
                </c:pt>
                <c:pt idx="96">
                  <c:v>2008m1</c:v>
                </c:pt>
                <c:pt idx="97">
                  <c:v>2008m2</c:v>
                </c:pt>
                <c:pt idx="98">
                  <c:v>2008m3</c:v>
                </c:pt>
                <c:pt idx="99">
                  <c:v>2008m4</c:v>
                </c:pt>
                <c:pt idx="100">
                  <c:v>2008m5</c:v>
                </c:pt>
                <c:pt idx="101">
                  <c:v>2008m6</c:v>
                </c:pt>
                <c:pt idx="102">
                  <c:v>2008m7</c:v>
                </c:pt>
                <c:pt idx="103">
                  <c:v>2008m8</c:v>
                </c:pt>
                <c:pt idx="104">
                  <c:v>2008m9</c:v>
                </c:pt>
                <c:pt idx="105">
                  <c:v>2008m10</c:v>
                </c:pt>
                <c:pt idx="106">
                  <c:v>2008m11</c:v>
                </c:pt>
                <c:pt idx="107">
                  <c:v>2008m12</c:v>
                </c:pt>
                <c:pt idx="108">
                  <c:v>2009m1</c:v>
                </c:pt>
                <c:pt idx="109">
                  <c:v>2009m2</c:v>
                </c:pt>
                <c:pt idx="110">
                  <c:v>2009m3</c:v>
                </c:pt>
                <c:pt idx="111">
                  <c:v>2009m4</c:v>
                </c:pt>
                <c:pt idx="112">
                  <c:v>2009m5</c:v>
                </c:pt>
                <c:pt idx="113">
                  <c:v>2009m6</c:v>
                </c:pt>
                <c:pt idx="114">
                  <c:v>2009m7</c:v>
                </c:pt>
                <c:pt idx="115">
                  <c:v>2009m8</c:v>
                </c:pt>
                <c:pt idx="116">
                  <c:v>2009m9</c:v>
                </c:pt>
                <c:pt idx="117">
                  <c:v>2009m10</c:v>
                </c:pt>
                <c:pt idx="118">
                  <c:v>2009m11</c:v>
                </c:pt>
                <c:pt idx="119">
                  <c:v>2009m12</c:v>
                </c:pt>
                <c:pt idx="120">
                  <c:v>2010m1</c:v>
                </c:pt>
                <c:pt idx="121">
                  <c:v>2010m2</c:v>
                </c:pt>
                <c:pt idx="122">
                  <c:v>2010m3</c:v>
                </c:pt>
                <c:pt idx="123">
                  <c:v>2010m4</c:v>
                </c:pt>
                <c:pt idx="124">
                  <c:v>2010m5</c:v>
                </c:pt>
                <c:pt idx="125">
                  <c:v>2010m6</c:v>
                </c:pt>
                <c:pt idx="126">
                  <c:v>2010m7</c:v>
                </c:pt>
                <c:pt idx="127">
                  <c:v>2010m8</c:v>
                </c:pt>
                <c:pt idx="128">
                  <c:v>2010m9</c:v>
                </c:pt>
                <c:pt idx="129">
                  <c:v>2010m10</c:v>
                </c:pt>
                <c:pt idx="130">
                  <c:v>2010m11</c:v>
                </c:pt>
                <c:pt idx="131">
                  <c:v>2010m12</c:v>
                </c:pt>
                <c:pt idx="132">
                  <c:v>2011m1</c:v>
                </c:pt>
                <c:pt idx="133">
                  <c:v>2011m2</c:v>
                </c:pt>
                <c:pt idx="134">
                  <c:v>2011m3</c:v>
                </c:pt>
                <c:pt idx="135">
                  <c:v>2011m4</c:v>
                </c:pt>
                <c:pt idx="136">
                  <c:v>2011m5</c:v>
                </c:pt>
                <c:pt idx="137">
                  <c:v>2011m6</c:v>
                </c:pt>
                <c:pt idx="138">
                  <c:v>2011m7</c:v>
                </c:pt>
                <c:pt idx="139">
                  <c:v>2011m8</c:v>
                </c:pt>
                <c:pt idx="140">
                  <c:v>2011m9</c:v>
                </c:pt>
                <c:pt idx="141">
                  <c:v>2011m10</c:v>
                </c:pt>
                <c:pt idx="142">
                  <c:v>2011m11</c:v>
                </c:pt>
                <c:pt idx="143">
                  <c:v>2011m12</c:v>
                </c:pt>
                <c:pt idx="144">
                  <c:v>2012m1</c:v>
                </c:pt>
                <c:pt idx="145">
                  <c:v>2012m2</c:v>
                </c:pt>
                <c:pt idx="146">
                  <c:v>2012m3</c:v>
                </c:pt>
                <c:pt idx="147">
                  <c:v>2012m4</c:v>
                </c:pt>
                <c:pt idx="148">
                  <c:v>2012m5</c:v>
                </c:pt>
                <c:pt idx="149">
                  <c:v>2012m6</c:v>
                </c:pt>
                <c:pt idx="150">
                  <c:v>2012m7</c:v>
                </c:pt>
                <c:pt idx="151">
                  <c:v>2012m8</c:v>
                </c:pt>
                <c:pt idx="152">
                  <c:v>2012m9</c:v>
                </c:pt>
                <c:pt idx="153">
                  <c:v>2012m10</c:v>
                </c:pt>
                <c:pt idx="154">
                  <c:v>2012m11</c:v>
                </c:pt>
                <c:pt idx="155">
                  <c:v>2012m12</c:v>
                </c:pt>
                <c:pt idx="156">
                  <c:v>2013m1</c:v>
                </c:pt>
                <c:pt idx="157">
                  <c:v>2013m2</c:v>
                </c:pt>
                <c:pt idx="158">
                  <c:v>2013m3</c:v>
                </c:pt>
                <c:pt idx="159">
                  <c:v>2013m4</c:v>
                </c:pt>
                <c:pt idx="160">
                  <c:v>2013m5</c:v>
                </c:pt>
                <c:pt idx="161">
                  <c:v>2013m6</c:v>
                </c:pt>
                <c:pt idx="162">
                  <c:v>2013m7</c:v>
                </c:pt>
                <c:pt idx="163">
                  <c:v>2013m8</c:v>
                </c:pt>
                <c:pt idx="164">
                  <c:v>2013m9</c:v>
                </c:pt>
                <c:pt idx="165">
                  <c:v>2013m10</c:v>
                </c:pt>
                <c:pt idx="166">
                  <c:v>2013m11</c:v>
                </c:pt>
                <c:pt idx="167">
                  <c:v>2013m12</c:v>
                </c:pt>
                <c:pt idx="168">
                  <c:v>2014m1</c:v>
                </c:pt>
                <c:pt idx="169">
                  <c:v>2014m2</c:v>
                </c:pt>
                <c:pt idx="170">
                  <c:v>2014m3</c:v>
                </c:pt>
                <c:pt idx="171">
                  <c:v>2014m4</c:v>
                </c:pt>
                <c:pt idx="172">
                  <c:v>2014m5</c:v>
                </c:pt>
                <c:pt idx="173">
                  <c:v>2014m6</c:v>
                </c:pt>
                <c:pt idx="174">
                  <c:v>2014m7</c:v>
                </c:pt>
                <c:pt idx="175">
                  <c:v>2014m8</c:v>
                </c:pt>
                <c:pt idx="176">
                  <c:v>2014m9</c:v>
                </c:pt>
                <c:pt idx="177">
                  <c:v>2014m10</c:v>
                </c:pt>
                <c:pt idx="178">
                  <c:v>2014m11</c:v>
                </c:pt>
                <c:pt idx="179">
                  <c:v>2014m12</c:v>
                </c:pt>
                <c:pt idx="180">
                  <c:v>2015m1</c:v>
                </c:pt>
                <c:pt idx="181">
                  <c:v>2015m2</c:v>
                </c:pt>
                <c:pt idx="182">
                  <c:v>2015m3</c:v>
                </c:pt>
                <c:pt idx="183">
                  <c:v>2015m4</c:v>
                </c:pt>
                <c:pt idx="184">
                  <c:v>2015m5</c:v>
                </c:pt>
                <c:pt idx="185">
                  <c:v>2015m6</c:v>
                </c:pt>
                <c:pt idx="186">
                  <c:v>2015m7</c:v>
                </c:pt>
                <c:pt idx="187">
                  <c:v>2015m8</c:v>
                </c:pt>
                <c:pt idx="188">
                  <c:v>2015m9</c:v>
                </c:pt>
                <c:pt idx="189">
                  <c:v>2015m10</c:v>
                </c:pt>
                <c:pt idx="190">
                  <c:v>2015m11</c:v>
                </c:pt>
                <c:pt idx="191">
                  <c:v>2015m12</c:v>
                </c:pt>
                <c:pt idx="192">
                  <c:v>2016m1</c:v>
                </c:pt>
                <c:pt idx="193">
                  <c:v>2016m2</c:v>
                </c:pt>
                <c:pt idx="194">
                  <c:v>2016m3</c:v>
                </c:pt>
                <c:pt idx="195">
                  <c:v>2016m4</c:v>
                </c:pt>
                <c:pt idx="196">
                  <c:v>2016m5</c:v>
                </c:pt>
                <c:pt idx="197">
                  <c:v>2016m6</c:v>
                </c:pt>
                <c:pt idx="198">
                  <c:v>2016m7</c:v>
                </c:pt>
                <c:pt idx="199">
                  <c:v>2016m8</c:v>
                </c:pt>
                <c:pt idx="200">
                  <c:v>2016m9</c:v>
                </c:pt>
              </c:strCache>
            </c:strRef>
          </c:cat>
          <c:val>
            <c:numRef>
              <c:f>Sheet6!$O$2:$O$202</c:f>
              <c:numCache>
                <c:formatCode>General</c:formatCode>
                <c:ptCount val="201"/>
                <c:pt idx="0">
                  <c:v>0</c:v>
                </c:pt>
                <c:pt idx="1">
                  <c:v>0</c:v>
                </c:pt>
                <c:pt idx="2">
                  <c:v>0</c:v>
                </c:pt>
                <c:pt idx="3">
                  <c:v>0</c:v>
                </c:pt>
                <c:pt idx="4">
                  <c:v>0</c:v>
                </c:pt>
                <c:pt idx="5">
                  <c:v>0</c:v>
                </c:pt>
                <c:pt idx="6">
                  <c:v>0</c:v>
                </c:pt>
                <c:pt idx="7">
                  <c:v>0</c:v>
                </c:pt>
                <c:pt idx="8">
                  <c:v>0</c:v>
                </c:pt>
                <c:pt idx="9">
                  <c:v>0</c:v>
                </c:pt>
                <c:pt idx="10">
                  <c:v>0</c:v>
                </c:pt>
                <c:pt idx="11">
                  <c:v>0</c:v>
                </c:pt>
                <c:pt idx="12">
                  <c:v>2.4479999999999998E-2</c:v>
                </c:pt>
                <c:pt idx="13">
                  <c:v>2.555E-2</c:v>
                </c:pt>
                <c:pt idx="14">
                  <c:v>3.091E-2</c:v>
                </c:pt>
                <c:pt idx="15">
                  <c:v>0</c:v>
                </c:pt>
                <c:pt idx="16">
                  <c:v>0</c:v>
                </c:pt>
                <c:pt idx="17">
                  <c:v>0</c:v>
                </c:pt>
                <c:pt idx="18">
                  <c:v>0</c:v>
                </c:pt>
                <c:pt idx="19">
                  <c:v>5.663E-2</c:v>
                </c:pt>
                <c:pt idx="20">
                  <c:v>0</c:v>
                </c:pt>
                <c:pt idx="21">
                  <c:v>0</c:v>
                </c:pt>
                <c:pt idx="22">
                  <c:v>0</c:v>
                </c:pt>
                <c:pt idx="23">
                  <c:v>0</c:v>
                </c:pt>
                <c:pt idx="24">
                  <c:v>0</c:v>
                </c:pt>
                <c:pt idx="25">
                  <c:v>0</c:v>
                </c:pt>
                <c:pt idx="26">
                  <c:v>0</c:v>
                </c:pt>
                <c:pt idx="27">
                  <c:v>0</c:v>
                </c:pt>
                <c:pt idx="28">
                  <c:v>7.5359999999999996E-2</c:v>
                </c:pt>
                <c:pt idx="29">
                  <c:v>0</c:v>
                </c:pt>
                <c:pt idx="30">
                  <c:v>0</c:v>
                </c:pt>
                <c:pt idx="31">
                  <c:v>0</c:v>
                </c:pt>
                <c:pt idx="32">
                  <c:v>0</c:v>
                </c:pt>
                <c:pt idx="33">
                  <c:v>0</c:v>
                </c:pt>
                <c:pt idx="34">
                  <c:v>0</c:v>
                </c:pt>
                <c:pt idx="35">
                  <c:v>0</c:v>
                </c:pt>
                <c:pt idx="36">
                  <c:v>0</c:v>
                </c:pt>
                <c:pt idx="37">
                  <c:v>0</c:v>
                </c:pt>
                <c:pt idx="38">
                  <c:v>0</c:v>
                </c:pt>
                <c:pt idx="39">
                  <c:v>0</c:v>
                </c:pt>
                <c:pt idx="40">
                  <c:v>2.988E-2</c:v>
                </c:pt>
                <c:pt idx="41">
                  <c:v>6.7239999999999994E-2</c:v>
                </c:pt>
                <c:pt idx="42">
                  <c:v>0</c:v>
                </c:pt>
                <c:pt idx="43">
                  <c:v>0</c:v>
                </c:pt>
                <c:pt idx="44">
                  <c:v>0</c:v>
                </c:pt>
                <c:pt idx="45">
                  <c:v>3.1109999999999999E-2</c:v>
                </c:pt>
                <c:pt idx="46">
                  <c:v>2.564E-2</c:v>
                </c:pt>
                <c:pt idx="47">
                  <c:v>0</c:v>
                </c:pt>
                <c:pt idx="48">
                  <c:v>5.9159999999999997E-2</c:v>
                </c:pt>
                <c:pt idx="49">
                  <c:v>6.0409999999999998E-2</c:v>
                </c:pt>
                <c:pt idx="50">
                  <c:v>0</c:v>
                </c:pt>
                <c:pt idx="51">
                  <c:v>5.9799999999999999E-2</c:v>
                </c:pt>
                <c:pt idx="52">
                  <c:v>0</c:v>
                </c:pt>
                <c:pt idx="53">
                  <c:v>0</c:v>
                </c:pt>
                <c:pt idx="54">
                  <c:v>0</c:v>
                </c:pt>
                <c:pt idx="55">
                  <c:v>0</c:v>
                </c:pt>
                <c:pt idx="56">
                  <c:v>0</c:v>
                </c:pt>
                <c:pt idx="57">
                  <c:v>4.725E-2</c:v>
                </c:pt>
                <c:pt idx="58">
                  <c:v>0</c:v>
                </c:pt>
                <c:pt idx="59">
                  <c:v>0</c:v>
                </c:pt>
                <c:pt idx="60">
                  <c:v>0</c:v>
                </c:pt>
                <c:pt idx="61">
                  <c:v>0</c:v>
                </c:pt>
                <c:pt idx="62">
                  <c:v>0</c:v>
                </c:pt>
                <c:pt idx="63">
                  <c:v>0</c:v>
                </c:pt>
                <c:pt idx="64">
                  <c:v>6.9879999999999998E-2</c:v>
                </c:pt>
                <c:pt idx="65">
                  <c:v>3.3890000000000003E-2</c:v>
                </c:pt>
                <c:pt idx="66">
                  <c:v>0</c:v>
                </c:pt>
                <c:pt idx="67">
                  <c:v>0</c:v>
                </c:pt>
                <c:pt idx="68">
                  <c:v>0</c:v>
                </c:pt>
                <c:pt idx="69">
                  <c:v>0</c:v>
                </c:pt>
                <c:pt idx="70">
                  <c:v>0</c:v>
                </c:pt>
                <c:pt idx="71">
                  <c:v>0</c:v>
                </c:pt>
                <c:pt idx="72">
                  <c:v>0</c:v>
                </c:pt>
                <c:pt idx="73">
                  <c:v>0</c:v>
                </c:pt>
                <c:pt idx="74">
                  <c:v>3.3480000000000003E-2</c:v>
                </c:pt>
                <c:pt idx="75">
                  <c:v>0</c:v>
                </c:pt>
                <c:pt idx="76">
                  <c:v>5.389E-2</c:v>
                </c:pt>
                <c:pt idx="77">
                  <c:v>4.2599999999999999E-2</c:v>
                </c:pt>
                <c:pt idx="78">
                  <c:v>0</c:v>
                </c:pt>
                <c:pt idx="79">
                  <c:v>0</c:v>
                </c:pt>
                <c:pt idx="80">
                  <c:v>0</c:v>
                </c:pt>
                <c:pt idx="81">
                  <c:v>6.7510000000000001E-2</c:v>
                </c:pt>
                <c:pt idx="82">
                  <c:v>7.6799999999999993E-2</c:v>
                </c:pt>
                <c:pt idx="83">
                  <c:v>0</c:v>
                </c:pt>
                <c:pt idx="84">
                  <c:v>5.2269999999999997E-2</c:v>
                </c:pt>
                <c:pt idx="85">
                  <c:v>5.8590000000000003E-2</c:v>
                </c:pt>
                <c:pt idx="86">
                  <c:v>4.2599999999999999E-2</c:v>
                </c:pt>
                <c:pt idx="87">
                  <c:v>0</c:v>
                </c:pt>
                <c:pt idx="88">
                  <c:v>0</c:v>
                </c:pt>
                <c:pt idx="89">
                  <c:v>0</c:v>
                </c:pt>
                <c:pt idx="90">
                  <c:v>0</c:v>
                </c:pt>
                <c:pt idx="91">
                  <c:v>0</c:v>
                </c:pt>
                <c:pt idx="92">
                  <c:v>7.5920000000000001E-2</c:v>
                </c:pt>
                <c:pt idx="93">
                  <c:v>7.1050000000000002E-2</c:v>
                </c:pt>
                <c:pt idx="94">
                  <c:v>4.709E-2</c:v>
                </c:pt>
                <c:pt idx="95">
                  <c:v>5.9889999999999999E-2</c:v>
                </c:pt>
                <c:pt idx="96">
                  <c:v>3.4959999999999998E-2</c:v>
                </c:pt>
                <c:pt idx="97">
                  <c:v>0</c:v>
                </c:pt>
                <c:pt idx="98">
                  <c:v>0</c:v>
                </c:pt>
                <c:pt idx="99">
                  <c:v>0</c:v>
                </c:pt>
                <c:pt idx="100">
                  <c:v>6.25E-2</c:v>
                </c:pt>
                <c:pt idx="101">
                  <c:v>3.5000000000000003E-2</c:v>
                </c:pt>
                <c:pt idx="102">
                  <c:v>3.8789999999999998E-2</c:v>
                </c:pt>
                <c:pt idx="103">
                  <c:v>0</c:v>
                </c:pt>
                <c:pt idx="104">
                  <c:v>0</c:v>
                </c:pt>
                <c:pt idx="105">
                  <c:v>0</c:v>
                </c:pt>
                <c:pt idx="106">
                  <c:v>0</c:v>
                </c:pt>
                <c:pt idx="107">
                  <c:v>0</c:v>
                </c:pt>
                <c:pt idx="108">
                  <c:v>0</c:v>
                </c:pt>
                <c:pt idx="109">
                  <c:v>0</c:v>
                </c:pt>
                <c:pt idx="110">
                  <c:v>0</c:v>
                </c:pt>
                <c:pt idx="111">
                  <c:v>0</c:v>
                </c:pt>
                <c:pt idx="112">
                  <c:v>0</c:v>
                </c:pt>
                <c:pt idx="113">
                  <c:v>0</c:v>
                </c:pt>
                <c:pt idx="114">
                  <c:v>0</c:v>
                </c:pt>
                <c:pt idx="115">
                  <c:v>0</c:v>
                </c:pt>
                <c:pt idx="116">
                  <c:v>6.2859999999999999E-2</c:v>
                </c:pt>
                <c:pt idx="117">
                  <c:v>0</c:v>
                </c:pt>
                <c:pt idx="118">
                  <c:v>5.0970000000000001E-2</c:v>
                </c:pt>
                <c:pt idx="119">
                  <c:v>2.4320000000000001E-2</c:v>
                </c:pt>
                <c:pt idx="120">
                  <c:v>3.7359999999999997E-2</c:v>
                </c:pt>
                <c:pt idx="121">
                  <c:v>5.2299999999999999E-2</c:v>
                </c:pt>
                <c:pt idx="122">
                  <c:v>0</c:v>
                </c:pt>
                <c:pt idx="123">
                  <c:v>6.3229999999999995E-2</c:v>
                </c:pt>
                <c:pt idx="124">
                  <c:v>0</c:v>
                </c:pt>
                <c:pt idx="125">
                  <c:v>2.3650000000000001E-2</c:v>
                </c:pt>
                <c:pt idx="126">
                  <c:v>0</c:v>
                </c:pt>
                <c:pt idx="127">
                  <c:v>0</c:v>
                </c:pt>
                <c:pt idx="128">
                  <c:v>4.8390000000000002E-2</c:v>
                </c:pt>
                <c:pt idx="129">
                  <c:v>7.2059999999999999E-2</c:v>
                </c:pt>
                <c:pt idx="130">
                  <c:v>0</c:v>
                </c:pt>
                <c:pt idx="131">
                  <c:v>0</c:v>
                </c:pt>
                <c:pt idx="132">
                  <c:v>6.6040000000000001E-2</c:v>
                </c:pt>
                <c:pt idx="133">
                  <c:v>4.1540000000000001E-2</c:v>
                </c:pt>
                <c:pt idx="134">
                  <c:v>5.5199999999999999E-2</c:v>
                </c:pt>
                <c:pt idx="135">
                  <c:v>5.2720000000000003E-2</c:v>
                </c:pt>
                <c:pt idx="136">
                  <c:v>3.5889999999999998E-2</c:v>
                </c:pt>
                <c:pt idx="137">
                  <c:v>2.9579999999999999E-2</c:v>
                </c:pt>
                <c:pt idx="138">
                  <c:v>0</c:v>
                </c:pt>
                <c:pt idx="139">
                  <c:v>5.3679999999999999E-2</c:v>
                </c:pt>
                <c:pt idx="140">
                  <c:v>0</c:v>
                </c:pt>
                <c:pt idx="141">
                  <c:v>0</c:v>
                </c:pt>
                <c:pt idx="142">
                  <c:v>0</c:v>
                </c:pt>
                <c:pt idx="143">
                  <c:v>0</c:v>
                </c:pt>
                <c:pt idx="144">
                  <c:v>6.6780000000000006E-2</c:v>
                </c:pt>
                <c:pt idx="145">
                  <c:v>7.4870000000000006E-2</c:v>
                </c:pt>
                <c:pt idx="146">
                  <c:v>0</c:v>
                </c:pt>
                <c:pt idx="147">
                  <c:v>0</c:v>
                </c:pt>
                <c:pt idx="148">
                  <c:v>4.4670000000000001E-2</c:v>
                </c:pt>
                <c:pt idx="149">
                  <c:v>0</c:v>
                </c:pt>
                <c:pt idx="150">
                  <c:v>0</c:v>
                </c:pt>
                <c:pt idx="151">
                  <c:v>0</c:v>
                </c:pt>
                <c:pt idx="152">
                  <c:v>5.7239999999999999E-2</c:v>
                </c:pt>
                <c:pt idx="153">
                  <c:v>0</c:v>
                </c:pt>
                <c:pt idx="154">
                  <c:v>0</c:v>
                </c:pt>
                <c:pt idx="155">
                  <c:v>2.7060000000000001E-2</c:v>
                </c:pt>
                <c:pt idx="156">
                  <c:v>0</c:v>
                </c:pt>
                <c:pt idx="157">
                  <c:v>3.0550000000000001E-2</c:v>
                </c:pt>
                <c:pt idx="158">
                  <c:v>0</c:v>
                </c:pt>
                <c:pt idx="159">
                  <c:v>0</c:v>
                </c:pt>
                <c:pt idx="160">
                  <c:v>0</c:v>
                </c:pt>
                <c:pt idx="161">
                  <c:v>0</c:v>
                </c:pt>
                <c:pt idx="162">
                  <c:v>0</c:v>
                </c:pt>
                <c:pt idx="163">
                  <c:v>0</c:v>
                </c:pt>
                <c:pt idx="164">
                  <c:v>0</c:v>
                </c:pt>
                <c:pt idx="165">
                  <c:v>4.9799999999999997E-2</c:v>
                </c:pt>
                <c:pt idx="166">
                  <c:v>0</c:v>
                </c:pt>
                <c:pt idx="167">
                  <c:v>3.1649999999999998E-2</c:v>
                </c:pt>
                <c:pt idx="168">
                  <c:v>0</c:v>
                </c:pt>
                <c:pt idx="169">
                  <c:v>0</c:v>
                </c:pt>
                <c:pt idx="170">
                  <c:v>5.9819999999999998E-2</c:v>
                </c:pt>
                <c:pt idx="171">
                  <c:v>0</c:v>
                </c:pt>
                <c:pt idx="172">
                  <c:v>0</c:v>
                </c:pt>
                <c:pt idx="173">
                  <c:v>0</c:v>
                </c:pt>
                <c:pt idx="174">
                  <c:v>3.6080000000000001E-2</c:v>
                </c:pt>
                <c:pt idx="175">
                  <c:v>2.436E-2</c:v>
                </c:pt>
                <c:pt idx="176">
                  <c:v>5.1700000000000003E-2</c:v>
                </c:pt>
                <c:pt idx="177">
                  <c:v>7.5109999999999996E-2</c:v>
                </c:pt>
                <c:pt idx="178">
                  <c:v>3.984E-2</c:v>
                </c:pt>
                <c:pt idx="179">
                  <c:v>0</c:v>
                </c:pt>
                <c:pt idx="180">
                  <c:v>0</c:v>
                </c:pt>
                <c:pt idx="181">
                  <c:v>6.5809999999999994E-2</c:v>
                </c:pt>
                <c:pt idx="182">
                  <c:v>0</c:v>
                </c:pt>
                <c:pt idx="183">
                  <c:v>0</c:v>
                </c:pt>
                <c:pt idx="184">
                  <c:v>0</c:v>
                </c:pt>
                <c:pt idx="185">
                  <c:v>0</c:v>
                </c:pt>
                <c:pt idx="186">
                  <c:v>0</c:v>
                </c:pt>
                <c:pt idx="187">
                  <c:v>7.0970000000000005E-2</c:v>
                </c:pt>
                <c:pt idx="188">
                  <c:v>0</c:v>
                </c:pt>
                <c:pt idx="189">
                  <c:v>0</c:v>
                </c:pt>
                <c:pt idx="190">
                  <c:v>0</c:v>
                </c:pt>
                <c:pt idx="191">
                  <c:v>4.1439999999999998E-2</c:v>
                </c:pt>
                <c:pt idx="192">
                  <c:v>3.092E-2</c:v>
                </c:pt>
                <c:pt idx="193">
                  <c:v>0</c:v>
                </c:pt>
                <c:pt idx="194">
                  <c:v>0</c:v>
                </c:pt>
                <c:pt idx="195">
                  <c:v>0</c:v>
                </c:pt>
                <c:pt idx="196">
                  <c:v>7.1199999999999999E-2</c:v>
                </c:pt>
                <c:pt idx="197">
                  <c:v>0</c:v>
                </c:pt>
                <c:pt idx="198">
                  <c:v>0</c:v>
                </c:pt>
                <c:pt idx="199">
                  <c:v>3.075E-2</c:v>
                </c:pt>
                <c:pt idx="200">
                  <c:v>0</c:v>
                </c:pt>
              </c:numCache>
            </c:numRef>
          </c:val>
          <c:extLst xmlns:c16r2="http://schemas.microsoft.com/office/drawing/2015/06/chart">
            <c:ext xmlns:c16="http://schemas.microsoft.com/office/drawing/2014/chart" uri="{C3380CC4-5D6E-409C-BE32-E72D297353CC}">
              <c16:uniqueId val="{00000001-3131-4220-B1C6-E3F9085C95DE}"/>
            </c:ext>
          </c:extLst>
        </c:ser>
        <c:ser>
          <c:idx val="2"/>
          <c:order val="2"/>
          <c:tx>
            <c:strRef>
              <c:f>Sheet6!$P$1</c:f>
              <c:strCache>
                <c:ptCount val="1"/>
                <c:pt idx="0">
                  <c:v>High</c:v>
                </c:pt>
              </c:strCache>
            </c:strRef>
          </c:tx>
          <c:spPr>
            <a:solidFill>
              <a:sysClr val="windowText" lastClr="000000"/>
            </a:solidFill>
            <a:ln>
              <a:noFill/>
            </a:ln>
            <a:effectLst/>
          </c:spPr>
          <c:cat>
            <c:strRef>
              <c:f>Sheet6!$K$2:$K$202</c:f>
              <c:strCache>
                <c:ptCount val="201"/>
                <c:pt idx="0">
                  <c:v>2000m1</c:v>
                </c:pt>
                <c:pt idx="1">
                  <c:v>2000m2</c:v>
                </c:pt>
                <c:pt idx="2">
                  <c:v>2000m3</c:v>
                </c:pt>
                <c:pt idx="3">
                  <c:v>2000m4</c:v>
                </c:pt>
                <c:pt idx="4">
                  <c:v>2000m5</c:v>
                </c:pt>
                <c:pt idx="5">
                  <c:v>2000m6</c:v>
                </c:pt>
                <c:pt idx="6">
                  <c:v>2000m7</c:v>
                </c:pt>
                <c:pt idx="7">
                  <c:v>2000m8</c:v>
                </c:pt>
                <c:pt idx="8">
                  <c:v>2000m9</c:v>
                </c:pt>
                <c:pt idx="9">
                  <c:v>2000m10</c:v>
                </c:pt>
                <c:pt idx="10">
                  <c:v>2000m11</c:v>
                </c:pt>
                <c:pt idx="11">
                  <c:v>2000m12</c:v>
                </c:pt>
                <c:pt idx="12">
                  <c:v>2001m1</c:v>
                </c:pt>
                <c:pt idx="13">
                  <c:v>2001m2</c:v>
                </c:pt>
                <c:pt idx="14">
                  <c:v>2001m3</c:v>
                </c:pt>
                <c:pt idx="15">
                  <c:v>2001m4</c:v>
                </c:pt>
                <c:pt idx="16">
                  <c:v>2001m5</c:v>
                </c:pt>
                <c:pt idx="17">
                  <c:v>2001m6</c:v>
                </c:pt>
                <c:pt idx="18">
                  <c:v>2001m7</c:v>
                </c:pt>
                <c:pt idx="19">
                  <c:v>2001m8</c:v>
                </c:pt>
                <c:pt idx="20">
                  <c:v>2001m9</c:v>
                </c:pt>
                <c:pt idx="21">
                  <c:v>2001m10</c:v>
                </c:pt>
                <c:pt idx="22">
                  <c:v>2001m11</c:v>
                </c:pt>
                <c:pt idx="23">
                  <c:v>2001m12</c:v>
                </c:pt>
                <c:pt idx="24">
                  <c:v>2002m1</c:v>
                </c:pt>
                <c:pt idx="25">
                  <c:v>2002m2</c:v>
                </c:pt>
                <c:pt idx="26">
                  <c:v>2002m3</c:v>
                </c:pt>
                <c:pt idx="27">
                  <c:v>2002m4</c:v>
                </c:pt>
                <c:pt idx="28">
                  <c:v>2002m5</c:v>
                </c:pt>
                <c:pt idx="29">
                  <c:v>2002m6</c:v>
                </c:pt>
                <c:pt idx="30">
                  <c:v>2002m7</c:v>
                </c:pt>
                <c:pt idx="31">
                  <c:v>2002m8</c:v>
                </c:pt>
                <c:pt idx="32">
                  <c:v>2002m9</c:v>
                </c:pt>
                <c:pt idx="33">
                  <c:v>2002m10</c:v>
                </c:pt>
                <c:pt idx="34">
                  <c:v>2002m11</c:v>
                </c:pt>
                <c:pt idx="35">
                  <c:v>2002m12</c:v>
                </c:pt>
                <c:pt idx="36">
                  <c:v>2003m1</c:v>
                </c:pt>
                <c:pt idx="37">
                  <c:v>2003m2</c:v>
                </c:pt>
                <c:pt idx="38">
                  <c:v>2003m3</c:v>
                </c:pt>
                <c:pt idx="39">
                  <c:v>2003m4</c:v>
                </c:pt>
                <c:pt idx="40">
                  <c:v>2003m5</c:v>
                </c:pt>
                <c:pt idx="41">
                  <c:v>2003m6</c:v>
                </c:pt>
                <c:pt idx="42">
                  <c:v>2003m7</c:v>
                </c:pt>
                <c:pt idx="43">
                  <c:v>2003m8</c:v>
                </c:pt>
                <c:pt idx="44">
                  <c:v>2003m9</c:v>
                </c:pt>
                <c:pt idx="45">
                  <c:v>2003m10</c:v>
                </c:pt>
                <c:pt idx="46">
                  <c:v>2003m11</c:v>
                </c:pt>
                <c:pt idx="47">
                  <c:v>2003m12</c:v>
                </c:pt>
                <c:pt idx="48">
                  <c:v>2004m1</c:v>
                </c:pt>
                <c:pt idx="49">
                  <c:v>2004m2</c:v>
                </c:pt>
                <c:pt idx="50">
                  <c:v>2004m3</c:v>
                </c:pt>
                <c:pt idx="51">
                  <c:v>2004m4</c:v>
                </c:pt>
                <c:pt idx="52">
                  <c:v>2004m5</c:v>
                </c:pt>
                <c:pt idx="53">
                  <c:v>2004m6</c:v>
                </c:pt>
                <c:pt idx="54">
                  <c:v>2004m7</c:v>
                </c:pt>
                <c:pt idx="55">
                  <c:v>2004m8</c:v>
                </c:pt>
                <c:pt idx="56">
                  <c:v>2004m9</c:v>
                </c:pt>
                <c:pt idx="57">
                  <c:v>2004m10</c:v>
                </c:pt>
                <c:pt idx="58">
                  <c:v>2004m11</c:v>
                </c:pt>
                <c:pt idx="59">
                  <c:v>2004m12</c:v>
                </c:pt>
                <c:pt idx="60">
                  <c:v>2005m1</c:v>
                </c:pt>
                <c:pt idx="61">
                  <c:v>2005m2</c:v>
                </c:pt>
                <c:pt idx="62">
                  <c:v>2005m3</c:v>
                </c:pt>
                <c:pt idx="63">
                  <c:v>2005m4</c:v>
                </c:pt>
                <c:pt idx="64">
                  <c:v>2005m5</c:v>
                </c:pt>
                <c:pt idx="65">
                  <c:v>2005m6</c:v>
                </c:pt>
                <c:pt idx="66">
                  <c:v>2005m7</c:v>
                </c:pt>
                <c:pt idx="67">
                  <c:v>2005m8</c:v>
                </c:pt>
                <c:pt idx="68">
                  <c:v>2005m9</c:v>
                </c:pt>
                <c:pt idx="69">
                  <c:v>2005m10</c:v>
                </c:pt>
                <c:pt idx="70">
                  <c:v>2005m11</c:v>
                </c:pt>
                <c:pt idx="71">
                  <c:v>2005m12</c:v>
                </c:pt>
                <c:pt idx="72">
                  <c:v>2006m1</c:v>
                </c:pt>
                <c:pt idx="73">
                  <c:v>2006m2</c:v>
                </c:pt>
                <c:pt idx="74">
                  <c:v>2006m3</c:v>
                </c:pt>
                <c:pt idx="75">
                  <c:v>2006m4</c:v>
                </c:pt>
                <c:pt idx="76">
                  <c:v>2006m5</c:v>
                </c:pt>
                <c:pt idx="77">
                  <c:v>2006m6</c:v>
                </c:pt>
                <c:pt idx="78">
                  <c:v>2006m7</c:v>
                </c:pt>
                <c:pt idx="79">
                  <c:v>2006m8</c:v>
                </c:pt>
                <c:pt idx="80">
                  <c:v>2006m9</c:v>
                </c:pt>
                <c:pt idx="81">
                  <c:v>2006m10</c:v>
                </c:pt>
                <c:pt idx="82">
                  <c:v>2006m11</c:v>
                </c:pt>
                <c:pt idx="83">
                  <c:v>2006m12</c:v>
                </c:pt>
                <c:pt idx="84">
                  <c:v>2007m1</c:v>
                </c:pt>
                <c:pt idx="85">
                  <c:v>2007m2</c:v>
                </c:pt>
                <c:pt idx="86">
                  <c:v>2007m3</c:v>
                </c:pt>
                <c:pt idx="87">
                  <c:v>2007m4</c:v>
                </c:pt>
                <c:pt idx="88">
                  <c:v>2007m5</c:v>
                </c:pt>
                <c:pt idx="89">
                  <c:v>2007m6</c:v>
                </c:pt>
                <c:pt idx="90">
                  <c:v>2007m7</c:v>
                </c:pt>
                <c:pt idx="91">
                  <c:v>2007m8</c:v>
                </c:pt>
                <c:pt idx="92">
                  <c:v>2007m9</c:v>
                </c:pt>
                <c:pt idx="93">
                  <c:v>2007m10</c:v>
                </c:pt>
                <c:pt idx="94">
                  <c:v>2007m11</c:v>
                </c:pt>
                <c:pt idx="95">
                  <c:v>2007m12</c:v>
                </c:pt>
                <c:pt idx="96">
                  <c:v>2008m1</c:v>
                </c:pt>
                <c:pt idx="97">
                  <c:v>2008m2</c:v>
                </c:pt>
                <c:pt idx="98">
                  <c:v>2008m3</c:v>
                </c:pt>
                <c:pt idx="99">
                  <c:v>2008m4</c:v>
                </c:pt>
                <c:pt idx="100">
                  <c:v>2008m5</c:v>
                </c:pt>
                <c:pt idx="101">
                  <c:v>2008m6</c:v>
                </c:pt>
                <c:pt idx="102">
                  <c:v>2008m7</c:v>
                </c:pt>
                <c:pt idx="103">
                  <c:v>2008m8</c:v>
                </c:pt>
                <c:pt idx="104">
                  <c:v>2008m9</c:v>
                </c:pt>
                <c:pt idx="105">
                  <c:v>2008m10</c:v>
                </c:pt>
                <c:pt idx="106">
                  <c:v>2008m11</c:v>
                </c:pt>
                <c:pt idx="107">
                  <c:v>2008m12</c:v>
                </c:pt>
                <c:pt idx="108">
                  <c:v>2009m1</c:v>
                </c:pt>
                <c:pt idx="109">
                  <c:v>2009m2</c:v>
                </c:pt>
                <c:pt idx="110">
                  <c:v>2009m3</c:v>
                </c:pt>
                <c:pt idx="111">
                  <c:v>2009m4</c:v>
                </c:pt>
                <c:pt idx="112">
                  <c:v>2009m5</c:v>
                </c:pt>
                <c:pt idx="113">
                  <c:v>2009m6</c:v>
                </c:pt>
                <c:pt idx="114">
                  <c:v>2009m7</c:v>
                </c:pt>
                <c:pt idx="115">
                  <c:v>2009m8</c:v>
                </c:pt>
                <c:pt idx="116">
                  <c:v>2009m9</c:v>
                </c:pt>
                <c:pt idx="117">
                  <c:v>2009m10</c:v>
                </c:pt>
                <c:pt idx="118">
                  <c:v>2009m11</c:v>
                </c:pt>
                <c:pt idx="119">
                  <c:v>2009m12</c:v>
                </c:pt>
                <c:pt idx="120">
                  <c:v>2010m1</c:v>
                </c:pt>
                <c:pt idx="121">
                  <c:v>2010m2</c:v>
                </c:pt>
                <c:pt idx="122">
                  <c:v>2010m3</c:v>
                </c:pt>
                <c:pt idx="123">
                  <c:v>2010m4</c:v>
                </c:pt>
                <c:pt idx="124">
                  <c:v>2010m5</c:v>
                </c:pt>
                <c:pt idx="125">
                  <c:v>2010m6</c:v>
                </c:pt>
                <c:pt idx="126">
                  <c:v>2010m7</c:v>
                </c:pt>
                <c:pt idx="127">
                  <c:v>2010m8</c:v>
                </c:pt>
                <c:pt idx="128">
                  <c:v>2010m9</c:v>
                </c:pt>
                <c:pt idx="129">
                  <c:v>2010m10</c:v>
                </c:pt>
                <c:pt idx="130">
                  <c:v>2010m11</c:v>
                </c:pt>
                <c:pt idx="131">
                  <c:v>2010m12</c:v>
                </c:pt>
                <c:pt idx="132">
                  <c:v>2011m1</c:v>
                </c:pt>
                <c:pt idx="133">
                  <c:v>2011m2</c:v>
                </c:pt>
                <c:pt idx="134">
                  <c:v>2011m3</c:v>
                </c:pt>
                <c:pt idx="135">
                  <c:v>2011m4</c:v>
                </c:pt>
                <c:pt idx="136">
                  <c:v>2011m5</c:v>
                </c:pt>
                <c:pt idx="137">
                  <c:v>2011m6</c:v>
                </c:pt>
                <c:pt idx="138">
                  <c:v>2011m7</c:v>
                </c:pt>
                <c:pt idx="139">
                  <c:v>2011m8</c:v>
                </c:pt>
                <c:pt idx="140">
                  <c:v>2011m9</c:v>
                </c:pt>
                <c:pt idx="141">
                  <c:v>2011m10</c:v>
                </c:pt>
                <c:pt idx="142">
                  <c:v>2011m11</c:v>
                </c:pt>
                <c:pt idx="143">
                  <c:v>2011m12</c:v>
                </c:pt>
                <c:pt idx="144">
                  <c:v>2012m1</c:v>
                </c:pt>
                <c:pt idx="145">
                  <c:v>2012m2</c:v>
                </c:pt>
                <c:pt idx="146">
                  <c:v>2012m3</c:v>
                </c:pt>
                <c:pt idx="147">
                  <c:v>2012m4</c:v>
                </c:pt>
                <c:pt idx="148">
                  <c:v>2012m5</c:v>
                </c:pt>
                <c:pt idx="149">
                  <c:v>2012m6</c:v>
                </c:pt>
                <c:pt idx="150">
                  <c:v>2012m7</c:v>
                </c:pt>
                <c:pt idx="151">
                  <c:v>2012m8</c:v>
                </c:pt>
                <c:pt idx="152">
                  <c:v>2012m9</c:v>
                </c:pt>
                <c:pt idx="153">
                  <c:v>2012m10</c:v>
                </c:pt>
                <c:pt idx="154">
                  <c:v>2012m11</c:v>
                </c:pt>
                <c:pt idx="155">
                  <c:v>2012m12</c:v>
                </c:pt>
                <c:pt idx="156">
                  <c:v>2013m1</c:v>
                </c:pt>
                <c:pt idx="157">
                  <c:v>2013m2</c:v>
                </c:pt>
                <c:pt idx="158">
                  <c:v>2013m3</c:v>
                </c:pt>
                <c:pt idx="159">
                  <c:v>2013m4</c:v>
                </c:pt>
                <c:pt idx="160">
                  <c:v>2013m5</c:v>
                </c:pt>
                <c:pt idx="161">
                  <c:v>2013m6</c:v>
                </c:pt>
                <c:pt idx="162">
                  <c:v>2013m7</c:v>
                </c:pt>
                <c:pt idx="163">
                  <c:v>2013m8</c:v>
                </c:pt>
                <c:pt idx="164">
                  <c:v>2013m9</c:v>
                </c:pt>
                <c:pt idx="165">
                  <c:v>2013m10</c:v>
                </c:pt>
                <c:pt idx="166">
                  <c:v>2013m11</c:v>
                </c:pt>
                <c:pt idx="167">
                  <c:v>2013m12</c:v>
                </c:pt>
                <c:pt idx="168">
                  <c:v>2014m1</c:v>
                </c:pt>
                <c:pt idx="169">
                  <c:v>2014m2</c:v>
                </c:pt>
                <c:pt idx="170">
                  <c:v>2014m3</c:v>
                </c:pt>
                <c:pt idx="171">
                  <c:v>2014m4</c:v>
                </c:pt>
                <c:pt idx="172">
                  <c:v>2014m5</c:v>
                </c:pt>
                <c:pt idx="173">
                  <c:v>2014m6</c:v>
                </c:pt>
                <c:pt idx="174">
                  <c:v>2014m7</c:v>
                </c:pt>
                <c:pt idx="175">
                  <c:v>2014m8</c:v>
                </c:pt>
                <c:pt idx="176">
                  <c:v>2014m9</c:v>
                </c:pt>
                <c:pt idx="177">
                  <c:v>2014m10</c:v>
                </c:pt>
                <c:pt idx="178">
                  <c:v>2014m11</c:v>
                </c:pt>
                <c:pt idx="179">
                  <c:v>2014m12</c:v>
                </c:pt>
                <c:pt idx="180">
                  <c:v>2015m1</c:v>
                </c:pt>
                <c:pt idx="181">
                  <c:v>2015m2</c:v>
                </c:pt>
                <c:pt idx="182">
                  <c:v>2015m3</c:v>
                </c:pt>
                <c:pt idx="183">
                  <c:v>2015m4</c:v>
                </c:pt>
                <c:pt idx="184">
                  <c:v>2015m5</c:v>
                </c:pt>
                <c:pt idx="185">
                  <c:v>2015m6</c:v>
                </c:pt>
                <c:pt idx="186">
                  <c:v>2015m7</c:v>
                </c:pt>
                <c:pt idx="187">
                  <c:v>2015m8</c:v>
                </c:pt>
                <c:pt idx="188">
                  <c:v>2015m9</c:v>
                </c:pt>
                <c:pt idx="189">
                  <c:v>2015m10</c:v>
                </c:pt>
                <c:pt idx="190">
                  <c:v>2015m11</c:v>
                </c:pt>
                <c:pt idx="191">
                  <c:v>2015m12</c:v>
                </c:pt>
                <c:pt idx="192">
                  <c:v>2016m1</c:v>
                </c:pt>
                <c:pt idx="193">
                  <c:v>2016m2</c:v>
                </c:pt>
                <c:pt idx="194">
                  <c:v>2016m3</c:v>
                </c:pt>
                <c:pt idx="195">
                  <c:v>2016m4</c:v>
                </c:pt>
                <c:pt idx="196">
                  <c:v>2016m5</c:v>
                </c:pt>
                <c:pt idx="197">
                  <c:v>2016m6</c:v>
                </c:pt>
                <c:pt idx="198">
                  <c:v>2016m7</c:v>
                </c:pt>
                <c:pt idx="199">
                  <c:v>2016m8</c:v>
                </c:pt>
                <c:pt idx="200">
                  <c:v>2016m9</c:v>
                </c:pt>
              </c:strCache>
            </c:strRef>
          </c:cat>
          <c:val>
            <c:numRef>
              <c:f>Sheet6!$P$2:$P$202</c:f>
              <c:numCache>
                <c:formatCode>General</c:formatCode>
                <c:ptCount val="201"/>
                <c:pt idx="0">
                  <c:v>0</c:v>
                </c:pt>
                <c:pt idx="1">
                  <c:v>0</c:v>
                </c:pt>
                <c:pt idx="2">
                  <c:v>0</c:v>
                </c:pt>
                <c:pt idx="3">
                  <c:v>0</c:v>
                </c:pt>
                <c:pt idx="4">
                  <c:v>0</c:v>
                </c:pt>
                <c:pt idx="5">
                  <c:v>0</c:v>
                </c:pt>
                <c:pt idx="6">
                  <c:v>0</c:v>
                </c:pt>
                <c:pt idx="7">
                  <c:v>0</c:v>
                </c:pt>
                <c:pt idx="8">
                  <c:v>9.7689999999999999E-2</c:v>
                </c:pt>
                <c:pt idx="9">
                  <c:v>0</c:v>
                </c:pt>
                <c:pt idx="10">
                  <c:v>0</c:v>
                </c:pt>
                <c:pt idx="11">
                  <c:v>0</c:v>
                </c:pt>
                <c:pt idx="12">
                  <c:v>0</c:v>
                </c:pt>
                <c:pt idx="13">
                  <c:v>0</c:v>
                </c:pt>
                <c:pt idx="14">
                  <c:v>0</c:v>
                </c:pt>
                <c:pt idx="15">
                  <c:v>0.10904999999999999</c:v>
                </c:pt>
                <c:pt idx="16">
                  <c:v>0.12124</c:v>
                </c:pt>
                <c:pt idx="17">
                  <c:v>0.12142</c:v>
                </c:pt>
                <c:pt idx="18">
                  <c:v>0.16242999999999999</c:v>
                </c:pt>
                <c:pt idx="19">
                  <c:v>0</c:v>
                </c:pt>
                <c:pt idx="20">
                  <c:v>0</c:v>
                </c:pt>
                <c:pt idx="21">
                  <c:v>0</c:v>
                </c:pt>
                <c:pt idx="22">
                  <c:v>0</c:v>
                </c:pt>
                <c:pt idx="23">
                  <c:v>0</c:v>
                </c:pt>
                <c:pt idx="24">
                  <c:v>0.17684</c:v>
                </c:pt>
                <c:pt idx="25">
                  <c:v>0.15304999999999999</c:v>
                </c:pt>
                <c:pt idx="26">
                  <c:v>0.14435000000000001</c:v>
                </c:pt>
                <c:pt idx="27">
                  <c:v>0.24342</c:v>
                </c:pt>
                <c:pt idx="28">
                  <c:v>0</c:v>
                </c:pt>
                <c:pt idx="29">
                  <c:v>9.3840000000000007E-2</c:v>
                </c:pt>
                <c:pt idx="30">
                  <c:v>0</c:v>
                </c:pt>
                <c:pt idx="31">
                  <c:v>0</c:v>
                </c:pt>
                <c:pt idx="32">
                  <c:v>0</c:v>
                </c:pt>
                <c:pt idx="33">
                  <c:v>0</c:v>
                </c:pt>
                <c:pt idx="34">
                  <c:v>0</c:v>
                </c:pt>
                <c:pt idx="35">
                  <c:v>0</c:v>
                </c:pt>
                <c:pt idx="36">
                  <c:v>0</c:v>
                </c:pt>
                <c:pt idx="37">
                  <c:v>0</c:v>
                </c:pt>
                <c:pt idx="38">
                  <c:v>0</c:v>
                </c:pt>
                <c:pt idx="39">
                  <c:v>0</c:v>
                </c:pt>
                <c:pt idx="40">
                  <c:v>0</c:v>
                </c:pt>
                <c:pt idx="41">
                  <c:v>0</c:v>
                </c:pt>
                <c:pt idx="42">
                  <c:v>0.17596999999999999</c:v>
                </c:pt>
                <c:pt idx="43">
                  <c:v>0.1406</c:v>
                </c:pt>
                <c:pt idx="44">
                  <c:v>9.9820000000000006E-2</c:v>
                </c:pt>
                <c:pt idx="45">
                  <c:v>0</c:v>
                </c:pt>
                <c:pt idx="46">
                  <c:v>0</c:v>
                </c:pt>
                <c:pt idx="47">
                  <c:v>0</c:v>
                </c:pt>
                <c:pt idx="48">
                  <c:v>0</c:v>
                </c:pt>
                <c:pt idx="49">
                  <c:v>0</c:v>
                </c:pt>
                <c:pt idx="50">
                  <c:v>8.1339999999999996E-2</c:v>
                </c:pt>
                <c:pt idx="51">
                  <c:v>0</c:v>
                </c:pt>
                <c:pt idx="52">
                  <c:v>8.2909999999999998E-2</c:v>
                </c:pt>
                <c:pt idx="53">
                  <c:v>0</c:v>
                </c:pt>
                <c:pt idx="54">
                  <c:v>0</c:v>
                </c:pt>
                <c:pt idx="55">
                  <c:v>0</c:v>
                </c:pt>
                <c:pt idx="56">
                  <c:v>0</c:v>
                </c:pt>
                <c:pt idx="57">
                  <c:v>0</c:v>
                </c:pt>
                <c:pt idx="58">
                  <c:v>8.1559999999999994E-2</c:v>
                </c:pt>
                <c:pt idx="59">
                  <c:v>8.6480000000000001E-2</c:v>
                </c:pt>
                <c:pt idx="60">
                  <c:v>9.4170000000000004E-2</c:v>
                </c:pt>
                <c:pt idx="61">
                  <c:v>0.24529000000000001</c:v>
                </c:pt>
                <c:pt idx="62">
                  <c:v>0.27048</c:v>
                </c:pt>
                <c:pt idx="63">
                  <c:v>0.22126000000000001</c:v>
                </c:pt>
                <c:pt idx="64">
                  <c:v>0</c:v>
                </c:pt>
                <c:pt idx="65">
                  <c:v>0</c:v>
                </c:pt>
                <c:pt idx="66">
                  <c:v>0.10591</c:v>
                </c:pt>
                <c:pt idx="67">
                  <c:v>0.19581999999999999</c:v>
                </c:pt>
                <c:pt idx="68">
                  <c:v>0.11709</c:v>
                </c:pt>
                <c:pt idx="69">
                  <c:v>0.13553999999999999</c:v>
                </c:pt>
                <c:pt idx="70">
                  <c:v>0.10935</c:v>
                </c:pt>
                <c:pt idx="71">
                  <c:v>0.20421</c:v>
                </c:pt>
                <c:pt idx="72">
                  <c:v>0.16683999999999999</c:v>
                </c:pt>
                <c:pt idx="73">
                  <c:v>9.7860000000000003E-2</c:v>
                </c:pt>
                <c:pt idx="74">
                  <c:v>0</c:v>
                </c:pt>
                <c:pt idx="75">
                  <c:v>0</c:v>
                </c:pt>
                <c:pt idx="76">
                  <c:v>0</c:v>
                </c:pt>
                <c:pt idx="77">
                  <c:v>0</c:v>
                </c:pt>
                <c:pt idx="78">
                  <c:v>0</c:v>
                </c:pt>
                <c:pt idx="79">
                  <c:v>0</c:v>
                </c:pt>
                <c:pt idx="80">
                  <c:v>0</c:v>
                </c:pt>
                <c:pt idx="81">
                  <c:v>0</c:v>
                </c:pt>
                <c:pt idx="82">
                  <c:v>0</c:v>
                </c:pt>
                <c:pt idx="83">
                  <c:v>9.3030000000000002E-2</c:v>
                </c:pt>
                <c:pt idx="84">
                  <c:v>0</c:v>
                </c:pt>
                <c:pt idx="85">
                  <c:v>0</c:v>
                </c:pt>
                <c:pt idx="86">
                  <c:v>0</c:v>
                </c:pt>
                <c:pt idx="87">
                  <c:v>8.6099999999999996E-2</c:v>
                </c:pt>
                <c:pt idx="88">
                  <c:v>0.14155999999999999</c:v>
                </c:pt>
                <c:pt idx="89">
                  <c:v>0.17599000000000001</c:v>
                </c:pt>
                <c:pt idx="90">
                  <c:v>0.15243999999999999</c:v>
                </c:pt>
                <c:pt idx="91">
                  <c:v>0.15074000000000001</c:v>
                </c:pt>
                <c:pt idx="92">
                  <c:v>0</c:v>
                </c:pt>
                <c:pt idx="93">
                  <c:v>0</c:v>
                </c:pt>
                <c:pt idx="94">
                  <c:v>0</c:v>
                </c:pt>
                <c:pt idx="95">
                  <c:v>0</c:v>
                </c:pt>
                <c:pt idx="96">
                  <c:v>0</c:v>
                </c:pt>
                <c:pt idx="97">
                  <c:v>0</c:v>
                </c:pt>
                <c:pt idx="98">
                  <c:v>0</c:v>
                </c:pt>
                <c:pt idx="99">
                  <c:v>0</c:v>
                </c:pt>
                <c:pt idx="100">
                  <c:v>0</c:v>
                </c:pt>
                <c:pt idx="101">
                  <c:v>0</c:v>
                </c:pt>
                <c:pt idx="102">
                  <c:v>0</c:v>
                </c:pt>
                <c:pt idx="103">
                  <c:v>0</c:v>
                </c:pt>
                <c:pt idx="104">
                  <c:v>0</c:v>
                </c:pt>
                <c:pt idx="105">
                  <c:v>0</c:v>
                </c:pt>
                <c:pt idx="106">
                  <c:v>0</c:v>
                </c:pt>
                <c:pt idx="107">
                  <c:v>0</c:v>
                </c:pt>
                <c:pt idx="108">
                  <c:v>0</c:v>
                </c:pt>
                <c:pt idx="109">
                  <c:v>0.10033</c:v>
                </c:pt>
                <c:pt idx="110">
                  <c:v>9.4460000000000002E-2</c:v>
                </c:pt>
                <c:pt idx="111">
                  <c:v>8.3650000000000002E-2</c:v>
                </c:pt>
                <c:pt idx="112">
                  <c:v>0.10721</c:v>
                </c:pt>
                <c:pt idx="113">
                  <c:v>0.15587000000000001</c:v>
                </c:pt>
                <c:pt idx="114">
                  <c:v>0.14496999999999999</c:v>
                </c:pt>
                <c:pt idx="115">
                  <c:v>7.9399999999999998E-2</c:v>
                </c:pt>
                <c:pt idx="116">
                  <c:v>0</c:v>
                </c:pt>
                <c:pt idx="117">
                  <c:v>8.7809999999999999E-2</c:v>
                </c:pt>
                <c:pt idx="118">
                  <c:v>0</c:v>
                </c:pt>
                <c:pt idx="119">
                  <c:v>0</c:v>
                </c:pt>
                <c:pt idx="120">
                  <c:v>0</c:v>
                </c:pt>
                <c:pt idx="121">
                  <c:v>0</c:v>
                </c:pt>
                <c:pt idx="122">
                  <c:v>8.0269999999999994E-2</c:v>
                </c:pt>
                <c:pt idx="123">
                  <c:v>0</c:v>
                </c:pt>
                <c:pt idx="124">
                  <c:v>9.0179999999999996E-2</c:v>
                </c:pt>
                <c:pt idx="125">
                  <c:v>0</c:v>
                </c:pt>
                <c:pt idx="126">
                  <c:v>0</c:v>
                </c:pt>
                <c:pt idx="127">
                  <c:v>0</c:v>
                </c:pt>
                <c:pt idx="128">
                  <c:v>0</c:v>
                </c:pt>
                <c:pt idx="129">
                  <c:v>0</c:v>
                </c:pt>
                <c:pt idx="130">
                  <c:v>0.11033999999999999</c:v>
                </c:pt>
                <c:pt idx="131">
                  <c:v>7.9200000000000007E-2</c:v>
                </c:pt>
                <c:pt idx="132">
                  <c:v>0</c:v>
                </c:pt>
                <c:pt idx="133">
                  <c:v>0</c:v>
                </c:pt>
                <c:pt idx="134">
                  <c:v>0</c:v>
                </c:pt>
                <c:pt idx="135">
                  <c:v>0</c:v>
                </c:pt>
                <c:pt idx="136">
                  <c:v>0</c:v>
                </c:pt>
                <c:pt idx="137">
                  <c:v>0</c:v>
                </c:pt>
                <c:pt idx="138">
                  <c:v>0</c:v>
                </c:pt>
                <c:pt idx="139">
                  <c:v>0</c:v>
                </c:pt>
                <c:pt idx="140">
                  <c:v>0</c:v>
                </c:pt>
                <c:pt idx="141">
                  <c:v>0</c:v>
                </c:pt>
                <c:pt idx="142">
                  <c:v>0</c:v>
                </c:pt>
                <c:pt idx="143">
                  <c:v>0</c:v>
                </c:pt>
                <c:pt idx="144">
                  <c:v>0</c:v>
                </c:pt>
                <c:pt idx="145">
                  <c:v>0</c:v>
                </c:pt>
                <c:pt idx="146">
                  <c:v>0.13381999999999999</c:v>
                </c:pt>
                <c:pt idx="147">
                  <c:v>0.11135</c:v>
                </c:pt>
                <c:pt idx="148">
                  <c:v>0</c:v>
                </c:pt>
                <c:pt idx="149">
                  <c:v>0</c:v>
                </c:pt>
                <c:pt idx="150">
                  <c:v>0</c:v>
                </c:pt>
                <c:pt idx="151">
                  <c:v>0</c:v>
                </c:pt>
                <c:pt idx="152">
                  <c:v>0</c:v>
                </c:pt>
                <c:pt idx="153">
                  <c:v>7.7609999999999998E-2</c:v>
                </c:pt>
                <c:pt idx="154">
                  <c:v>8.0119999999999997E-2</c:v>
                </c:pt>
                <c:pt idx="155">
                  <c:v>0</c:v>
                </c:pt>
                <c:pt idx="156">
                  <c:v>0</c:v>
                </c:pt>
                <c:pt idx="157">
                  <c:v>0</c:v>
                </c:pt>
                <c:pt idx="158">
                  <c:v>8.1210000000000004E-2</c:v>
                </c:pt>
                <c:pt idx="159">
                  <c:v>0.11373</c:v>
                </c:pt>
                <c:pt idx="160">
                  <c:v>9.6589999999999995E-2</c:v>
                </c:pt>
                <c:pt idx="161">
                  <c:v>8.8700000000000001E-2</c:v>
                </c:pt>
                <c:pt idx="162">
                  <c:v>0</c:v>
                </c:pt>
                <c:pt idx="163">
                  <c:v>0</c:v>
                </c:pt>
                <c:pt idx="164">
                  <c:v>0</c:v>
                </c:pt>
                <c:pt idx="165">
                  <c:v>0</c:v>
                </c:pt>
                <c:pt idx="166">
                  <c:v>0</c:v>
                </c:pt>
                <c:pt idx="167">
                  <c:v>0</c:v>
                </c:pt>
                <c:pt idx="168">
                  <c:v>0</c:v>
                </c:pt>
                <c:pt idx="169">
                  <c:v>0</c:v>
                </c:pt>
                <c:pt idx="170">
                  <c:v>0</c:v>
                </c:pt>
                <c:pt idx="171">
                  <c:v>0.10150000000000001</c:v>
                </c:pt>
                <c:pt idx="172">
                  <c:v>0.11401</c:v>
                </c:pt>
                <c:pt idx="173">
                  <c:v>7.9560000000000006E-2</c:v>
                </c:pt>
                <c:pt idx="174">
                  <c:v>0</c:v>
                </c:pt>
                <c:pt idx="175">
                  <c:v>0</c:v>
                </c:pt>
                <c:pt idx="176">
                  <c:v>0</c:v>
                </c:pt>
                <c:pt idx="177">
                  <c:v>0</c:v>
                </c:pt>
                <c:pt idx="178">
                  <c:v>0</c:v>
                </c:pt>
                <c:pt idx="179">
                  <c:v>0</c:v>
                </c:pt>
                <c:pt idx="180">
                  <c:v>0</c:v>
                </c:pt>
                <c:pt idx="181">
                  <c:v>0</c:v>
                </c:pt>
                <c:pt idx="182">
                  <c:v>0.12886</c:v>
                </c:pt>
                <c:pt idx="183">
                  <c:v>0.17186999999999999</c:v>
                </c:pt>
                <c:pt idx="184">
                  <c:v>0.15759999999999999</c:v>
                </c:pt>
                <c:pt idx="185">
                  <c:v>0.13366</c:v>
                </c:pt>
                <c:pt idx="186">
                  <c:v>0.10800999999999999</c:v>
                </c:pt>
                <c:pt idx="187">
                  <c:v>0</c:v>
                </c:pt>
                <c:pt idx="188">
                  <c:v>0</c:v>
                </c:pt>
                <c:pt idx="189">
                  <c:v>0</c:v>
                </c:pt>
                <c:pt idx="190">
                  <c:v>0</c:v>
                </c:pt>
                <c:pt idx="191">
                  <c:v>0</c:v>
                </c:pt>
                <c:pt idx="192">
                  <c:v>0</c:v>
                </c:pt>
                <c:pt idx="193">
                  <c:v>0</c:v>
                </c:pt>
                <c:pt idx="194">
                  <c:v>0</c:v>
                </c:pt>
                <c:pt idx="195">
                  <c:v>0</c:v>
                </c:pt>
                <c:pt idx="196">
                  <c:v>0</c:v>
                </c:pt>
                <c:pt idx="197">
                  <c:v>9.2869999999999994E-2</c:v>
                </c:pt>
                <c:pt idx="198">
                  <c:v>0</c:v>
                </c:pt>
                <c:pt idx="199">
                  <c:v>0</c:v>
                </c:pt>
                <c:pt idx="200">
                  <c:v>0</c:v>
                </c:pt>
              </c:numCache>
            </c:numRef>
          </c:val>
          <c:extLst xmlns:c16r2="http://schemas.microsoft.com/office/drawing/2015/06/chart">
            <c:ext xmlns:c16="http://schemas.microsoft.com/office/drawing/2014/chart" uri="{C3380CC4-5D6E-409C-BE32-E72D297353CC}">
              <c16:uniqueId val="{00000002-3131-4220-B1C6-E3F9085C95DE}"/>
            </c:ext>
          </c:extLst>
        </c:ser>
        <c:dLbls>
          <c:showLegendKey val="0"/>
          <c:showVal val="0"/>
          <c:showCatName val="0"/>
          <c:showSerName val="0"/>
          <c:showPercent val="0"/>
          <c:showBubbleSize val="0"/>
        </c:dLbls>
        <c:axId val="720665272"/>
        <c:axId val="720661744"/>
      </c:areaChart>
      <c:dateAx>
        <c:axId val="720665272"/>
        <c:scaling>
          <c:orientation val="minMax"/>
        </c:scaling>
        <c:delete val="0"/>
        <c:axPos val="b"/>
        <c:numFmt formatCode="General" sourceLinked="0"/>
        <c:majorTickMark val="in"/>
        <c:minorTickMark val="out"/>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ko-KR"/>
          </a:p>
        </c:txPr>
        <c:crossAx val="720661744"/>
        <c:crosses val="autoZero"/>
        <c:auto val="1"/>
        <c:lblOffset val="100"/>
        <c:baseTimeUnit val="months"/>
        <c:majorUnit val="6"/>
        <c:majorTimeUnit val="months"/>
        <c:minorUnit val="2"/>
        <c:minorTimeUnit val="years"/>
      </c:dateAx>
      <c:valAx>
        <c:axId val="720661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ko-KR"/>
          </a:p>
        </c:txPr>
        <c:crossAx val="720665272"/>
        <c:crosses val="autoZero"/>
        <c:crossBetween val="midCat"/>
        <c:majorUnit val="0.1"/>
        <c:minorUnit val="5.000000000000001E-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ko-K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ko-KR"/>
    </a:p>
  </c:txPr>
  <c:externalData r:id="rId2">
    <c:autoUpdate val="0"/>
  </c:externalData>
</c:chartSpace>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59CBDD-508B-438F-BF88-22E6B948AA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5311</Words>
  <Characters>30279</Characters>
  <Application>Microsoft Office Word</Application>
  <DocSecurity>0</DocSecurity>
  <Lines>252</Lines>
  <Paragraphs>71</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35519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pc</cp:lastModifiedBy>
  <cp:revision>2</cp:revision>
  <cp:lastPrinted>2017-04-25T07:56:00Z</cp:lastPrinted>
  <dcterms:created xsi:type="dcterms:W3CDTF">2017-04-27T08:41:00Z</dcterms:created>
  <dcterms:modified xsi:type="dcterms:W3CDTF">2017-04-27T08:41:00Z</dcterms:modified>
</cp:coreProperties>
</file>